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D78" w:rsidRPr="00476743" w:rsidRDefault="0037169B" w:rsidP="00D85D78">
      <w:pPr>
        <w:tabs>
          <w:tab w:val="left" w:pos="1605"/>
          <w:tab w:val="center" w:pos="4536"/>
        </w:tabs>
        <w:spacing w:after="0" w:line="240" w:lineRule="auto"/>
        <w:jc w:val="center"/>
        <w:rPr>
          <w:rFonts w:ascii="Times New Roman" w:eastAsia="Times New Roman" w:hAnsi="Times New Roman" w:cs="Times New Roman"/>
          <w:i/>
          <w:lang w:eastAsia="bg-BG"/>
        </w:rPr>
      </w:pPr>
      <w:r w:rsidRPr="00476743">
        <w:pict>
          <v:shape id="_x0000_s1026" type="#_x0000_t75" style="position:absolute;left:0;text-align:left;margin-left:-24.05pt;margin-top:-12.35pt;width:139.9pt;height:77.25pt;z-index:251658240">
            <v:imagedata r:id="rId7" o:title=""/>
            <w10:wrap type="square"/>
          </v:shape>
          <o:OLEObject Type="Embed" ProgID="MSPhotoEd.3" ShapeID="_x0000_s1026" DrawAspect="Content" ObjectID="_1812868682" r:id="rId8"/>
        </w:pict>
      </w:r>
      <w:r w:rsidR="00D85D78" w:rsidRPr="00476743">
        <w:rPr>
          <w:rFonts w:ascii="Times New Roman" w:eastAsia="Times New Roman" w:hAnsi="Times New Roman" w:cs="Times New Roman"/>
          <w:i/>
          <w:lang w:eastAsia="bg-BG"/>
        </w:rPr>
        <w:t>„Североизточно държавно предприятие” ДП</w:t>
      </w:r>
    </w:p>
    <w:p w:rsidR="00D85D78" w:rsidRPr="00476743" w:rsidRDefault="00D85D78" w:rsidP="00D85D78">
      <w:pPr>
        <w:tabs>
          <w:tab w:val="left" w:pos="1605"/>
          <w:tab w:val="center" w:pos="4536"/>
        </w:tabs>
        <w:spacing w:after="0" w:line="240" w:lineRule="auto"/>
        <w:jc w:val="center"/>
        <w:rPr>
          <w:rFonts w:ascii="Times New Roman" w:eastAsia="Times New Roman" w:hAnsi="Times New Roman" w:cs="Times New Roman"/>
          <w:b/>
          <w:i/>
          <w:lang w:eastAsia="bg-BG"/>
        </w:rPr>
      </w:pPr>
      <w:r w:rsidRPr="00476743">
        <w:rPr>
          <w:rFonts w:ascii="Times New Roman" w:eastAsia="Times New Roman" w:hAnsi="Times New Roman" w:cs="Times New Roman"/>
          <w:b/>
          <w:i/>
          <w:u w:val="single"/>
          <w:lang w:eastAsia="bg-BG"/>
        </w:rPr>
        <w:t>ТП ДЛС  “Черни Лом ” гр.Попово</w:t>
      </w:r>
      <w:r w:rsidRPr="00476743">
        <w:rPr>
          <w:rFonts w:ascii="Times New Roman" w:eastAsia="Times New Roman" w:hAnsi="Times New Roman" w:cs="Times New Roman"/>
          <w:b/>
          <w:i/>
          <w:lang w:eastAsia="bg-BG"/>
        </w:rPr>
        <w:t xml:space="preserve"> </w:t>
      </w:r>
    </w:p>
    <w:p w:rsidR="00D85D78" w:rsidRPr="00476743" w:rsidRDefault="00D85D78" w:rsidP="00D85D78">
      <w:pPr>
        <w:tabs>
          <w:tab w:val="left" w:pos="1605"/>
          <w:tab w:val="center" w:pos="4536"/>
        </w:tabs>
        <w:spacing w:after="0" w:line="240" w:lineRule="auto"/>
        <w:jc w:val="center"/>
        <w:rPr>
          <w:rFonts w:ascii="Times New Roman" w:eastAsia="Times New Roman" w:hAnsi="Times New Roman" w:cs="Times New Roman"/>
          <w:b/>
          <w:i/>
          <w:lang w:val="ru-RU" w:eastAsia="bg-BG"/>
        </w:rPr>
      </w:pPr>
      <w:r w:rsidRPr="00476743">
        <w:rPr>
          <w:rFonts w:ascii="Times New Roman" w:eastAsia="Times New Roman" w:hAnsi="Times New Roman" w:cs="Times New Roman"/>
          <w:b/>
          <w:i/>
          <w:lang w:eastAsia="bg-BG"/>
        </w:rPr>
        <w:t>7800 гр.Попово, ул.”Михаил Маджаров” № 68,тел.0608/4 20 47,</w:t>
      </w:r>
    </w:p>
    <w:p w:rsidR="00D85D78" w:rsidRPr="00476743" w:rsidRDefault="00D85D78" w:rsidP="00D85D78">
      <w:pPr>
        <w:tabs>
          <w:tab w:val="center" w:pos="4536"/>
          <w:tab w:val="left" w:pos="7020"/>
          <w:tab w:val="left" w:pos="7800"/>
        </w:tabs>
        <w:spacing w:after="0" w:line="240" w:lineRule="auto"/>
        <w:jc w:val="center"/>
        <w:rPr>
          <w:rFonts w:ascii="Times New Roman" w:eastAsia="Times New Roman" w:hAnsi="Times New Roman" w:cs="Times New Roman"/>
          <w:b/>
          <w:i/>
          <w:lang w:eastAsia="bg-BG"/>
        </w:rPr>
      </w:pPr>
      <w:r w:rsidRPr="00476743">
        <w:rPr>
          <w:rFonts w:ascii="Times New Roman" w:eastAsia="Times New Roman" w:hAnsi="Times New Roman" w:cs="Times New Roman"/>
          <w:b/>
          <w:i/>
          <w:lang w:eastAsia="bg-BG"/>
        </w:rPr>
        <w:t>факс 0608</w:t>
      </w:r>
      <w:r w:rsidRPr="00476743">
        <w:rPr>
          <w:rFonts w:ascii="Times New Roman" w:eastAsia="Times New Roman" w:hAnsi="Times New Roman" w:cs="Times New Roman"/>
          <w:b/>
          <w:i/>
          <w:lang w:val="ru-RU" w:eastAsia="bg-BG"/>
        </w:rPr>
        <w:t>/4</w:t>
      </w:r>
      <w:r w:rsidRPr="00476743">
        <w:rPr>
          <w:rFonts w:ascii="Times New Roman" w:eastAsia="Times New Roman" w:hAnsi="Times New Roman" w:cs="Times New Roman"/>
          <w:b/>
          <w:i/>
          <w:lang w:eastAsia="bg-BG"/>
        </w:rPr>
        <w:t xml:space="preserve"> 41 05 , e</w:t>
      </w:r>
      <w:r w:rsidRPr="00476743">
        <w:rPr>
          <w:rFonts w:ascii="Times New Roman" w:eastAsia="Times New Roman" w:hAnsi="Times New Roman" w:cs="Times New Roman"/>
          <w:b/>
          <w:i/>
          <w:lang w:val="ru-RU" w:eastAsia="bg-BG"/>
        </w:rPr>
        <w:t>-</w:t>
      </w:r>
      <w:r w:rsidRPr="00476743">
        <w:rPr>
          <w:rFonts w:ascii="Times New Roman" w:eastAsia="Times New Roman" w:hAnsi="Times New Roman" w:cs="Times New Roman"/>
          <w:b/>
          <w:i/>
          <w:lang w:eastAsia="bg-BG"/>
        </w:rPr>
        <w:t>mail</w:t>
      </w:r>
      <w:r w:rsidRPr="00476743">
        <w:rPr>
          <w:rFonts w:ascii="Times New Roman" w:eastAsia="Times New Roman" w:hAnsi="Times New Roman" w:cs="Times New Roman"/>
          <w:b/>
          <w:i/>
          <w:lang w:val="ru-RU" w:eastAsia="bg-BG"/>
        </w:rPr>
        <w:t>:</w:t>
      </w:r>
      <w:r w:rsidRPr="00476743">
        <w:rPr>
          <w:rFonts w:ascii="Times New Roman" w:eastAsia="Times New Roman" w:hAnsi="Times New Roman" w:cs="Times New Roman"/>
          <w:b/>
          <w:i/>
          <w:lang w:eastAsia="bg-BG"/>
        </w:rPr>
        <w:t>dls.cherni_lom@dpshumen.bg</w:t>
      </w:r>
    </w:p>
    <w:p w:rsidR="00D85D78" w:rsidRPr="00476743" w:rsidRDefault="00D85D78" w:rsidP="00D85D78">
      <w:pPr>
        <w:tabs>
          <w:tab w:val="center" w:pos="4536"/>
          <w:tab w:val="left" w:pos="7020"/>
          <w:tab w:val="left" w:pos="7800"/>
        </w:tabs>
        <w:spacing w:after="0" w:line="240" w:lineRule="auto"/>
        <w:rPr>
          <w:rFonts w:ascii="Times New Roman" w:eastAsia="Times New Roman" w:hAnsi="Times New Roman" w:cs="Times New Roman"/>
          <w:b/>
          <w:i/>
          <w:lang w:eastAsia="bg-BG"/>
        </w:rPr>
      </w:pPr>
    </w:p>
    <w:p w:rsidR="00D85D78" w:rsidRPr="00476743" w:rsidRDefault="00D85D78" w:rsidP="00D85D78"/>
    <w:p w:rsidR="00E8200E" w:rsidRPr="00476743" w:rsidRDefault="00E8200E"/>
    <w:p w:rsidR="00D85D78" w:rsidRPr="00476743" w:rsidRDefault="00D85D78"/>
    <w:p w:rsidR="00D85D78" w:rsidRPr="00476743" w:rsidRDefault="00D85D78">
      <w:pPr>
        <w:rPr>
          <w:rFonts w:ascii="Bahnschrift Light" w:hAnsi="Bahnschrift Light"/>
        </w:rPr>
      </w:pPr>
    </w:p>
    <w:p w:rsidR="00D85D78" w:rsidRPr="00476743" w:rsidRDefault="00D85D78">
      <w:pPr>
        <w:rPr>
          <w:rFonts w:ascii="Bahnschrift Light" w:hAnsi="Bahnschrift Light"/>
        </w:rPr>
      </w:pPr>
    </w:p>
    <w:p w:rsidR="00D85D78" w:rsidRPr="00476743" w:rsidRDefault="00D85D78" w:rsidP="00D85D78">
      <w:pPr>
        <w:jc w:val="center"/>
        <w:rPr>
          <w:rFonts w:ascii="Bahnschrift Light" w:hAnsi="Bahnschrift Light"/>
          <w:b/>
        </w:rPr>
      </w:pPr>
      <w:r w:rsidRPr="00476743">
        <w:rPr>
          <w:rFonts w:ascii="Bahnschrift Light" w:hAnsi="Bahnschrift Light" w:cs="Times New Roman"/>
          <w:b/>
        </w:rPr>
        <w:t>ДОКЛАД</w:t>
      </w:r>
    </w:p>
    <w:p w:rsidR="00D85D78" w:rsidRPr="00476743" w:rsidRDefault="00D85D78" w:rsidP="00D85D78">
      <w:pPr>
        <w:jc w:val="center"/>
        <w:rPr>
          <w:rFonts w:ascii="Bahnschrift Light" w:hAnsi="Bahnschrift Light"/>
        </w:rPr>
      </w:pPr>
    </w:p>
    <w:p w:rsidR="00D85D78" w:rsidRPr="00476743" w:rsidRDefault="00D85D78" w:rsidP="00D85D78">
      <w:pPr>
        <w:jc w:val="center"/>
        <w:rPr>
          <w:rFonts w:ascii="Bahnschrift Light" w:hAnsi="Bahnschrift Light"/>
        </w:rPr>
      </w:pPr>
      <w:r w:rsidRPr="00476743">
        <w:rPr>
          <w:rFonts w:ascii="Bahnschrift Light" w:hAnsi="Bahnschrift Light" w:cs="Times New Roman"/>
        </w:rPr>
        <w:t>ЗА</w:t>
      </w:r>
      <w:r w:rsidRPr="00476743">
        <w:rPr>
          <w:rFonts w:ascii="Bahnschrift Light" w:hAnsi="Bahnschrift Light"/>
        </w:rPr>
        <w:t xml:space="preserve"> </w:t>
      </w:r>
      <w:r w:rsidRPr="00476743">
        <w:rPr>
          <w:rFonts w:ascii="Bahnschrift Light" w:hAnsi="Bahnschrift Light" w:cs="Times New Roman"/>
        </w:rPr>
        <w:t>РЕЗУЛТАТИТЕ</w:t>
      </w:r>
      <w:r w:rsidRPr="00476743">
        <w:rPr>
          <w:rFonts w:ascii="Bahnschrift Light" w:hAnsi="Bahnschrift Light"/>
        </w:rPr>
        <w:t xml:space="preserve"> </w:t>
      </w:r>
      <w:r w:rsidRPr="00476743">
        <w:rPr>
          <w:rFonts w:ascii="Bahnschrift Light" w:hAnsi="Bahnschrift Light" w:cs="Times New Roman"/>
        </w:rPr>
        <w:t>ОТ</w:t>
      </w:r>
      <w:r w:rsidRPr="00476743">
        <w:rPr>
          <w:rFonts w:ascii="Bahnschrift Light" w:hAnsi="Bahnschrift Light"/>
        </w:rPr>
        <w:t xml:space="preserve"> </w:t>
      </w:r>
      <w:r w:rsidRPr="00476743">
        <w:rPr>
          <w:rFonts w:ascii="Bahnschrift Light" w:hAnsi="Bahnschrift Light" w:cs="Times New Roman"/>
        </w:rPr>
        <w:t>ПРОВЕДЕНИЯ</w:t>
      </w:r>
      <w:r w:rsidRPr="00476743">
        <w:rPr>
          <w:rFonts w:ascii="Bahnschrift Light" w:hAnsi="Bahnschrift Light"/>
        </w:rPr>
        <w:t xml:space="preserve"> </w:t>
      </w:r>
      <w:r w:rsidRPr="00476743">
        <w:rPr>
          <w:rFonts w:ascii="Bahnschrift Light" w:hAnsi="Bahnschrift Light" w:cs="Times New Roman"/>
        </w:rPr>
        <w:t>МОНИТОРИНГ</w:t>
      </w:r>
      <w:r w:rsidRPr="00476743">
        <w:rPr>
          <w:rFonts w:ascii="Bahnschrift Light" w:hAnsi="Bahnschrift Light"/>
        </w:rPr>
        <w:t xml:space="preserve"> </w:t>
      </w:r>
      <w:r w:rsidRPr="00476743">
        <w:rPr>
          <w:rFonts w:ascii="Bahnschrift Light" w:hAnsi="Bahnschrift Light" w:cs="Times New Roman"/>
        </w:rPr>
        <w:t>НА</w:t>
      </w:r>
      <w:r w:rsidRPr="00476743">
        <w:rPr>
          <w:rFonts w:ascii="Bahnschrift Light" w:hAnsi="Bahnschrift Light"/>
        </w:rPr>
        <w:t xml:space="preserve"> </w:t>
      </w:r>
      <w:r w:rsidRPr="00476743">
        <w:rPr>
          <w:rFonts w:ascii="Bahnschrift Light" w:hAnsi="Bahnschrift Light" w:cs="Times New Roman"/>
        </w:rPr>
        <w:t>ГОРИТЕ</w:t>
      </w:r>
      <w:r w:rsidRPr="00476743">
        <w:rPr>
          <w:rFonts w:ascii="Bahnschrift Light" w:hAnsi="Bahnschrift Light"/>
        </w:rPr>
        <w:t xml:space="preserve"> </w:t>
      </w:r>
      <w:r w:rsidRPr="00476743">
        <w:rPr>
          <w:rFonts w:ascii="Bahnschrift Light" w:hAnsi="Bahnschrift Light" w:cs="Times New Roman"/>
        </w:rPr>
        <w:t>С</w:t>
      </w:r>
      <w:r w:rsidRPr="00476743">
        <w:rPr>
          <w:rFonts w:ascii="Bahnschrift Light" w:hAnsi="Bahnschrift Light"/>
        </w:rPr>
        <w:t xml:space="preserve"> </w:t>
      </w:r>
      <w:r w:rsidRPr="00476743">
        <w:rPr>
          <w:rFonts w:ascii="Bahnschrift Light" w:hAnsi="Bahnschrift Light" w:cs="Times New Roman"/>
        </w:rPr>
        <w:t>ВИСОКА</w:t>
      </w:r>
      <w:r w:rsidRPr="00476743">
        <w:rPr>
          <w:rFonts w:ascii="Bahnschrift Light" w:hAnsi="Bahnschrift Light"/>
        </w:rPr>
        <w:t xml:space="preserve"> </w:t>
      </w:r>
      <w:r w:rsidRPr="00476743">
        <w:rPr>
          <w:rFonts w:ascii="Bahnschrift Light" w:hAnsi="Bahnschrift Light" w:cs="Times New Roman"/>
        </w:rPr>
        <w:t>КОНСЕРВАЦИОННА</w:t>
      </w:r>
      <w:r w:rsidRPr="00476743">
        <w:rPr>
          <w:rFonts w:ascii="Bahnschrift Light" w:hAnsi="Bahnschrift Light"/>
        </w:rPr>
        <w:t xml:space="preserve"> </w:t>
      </w:r>
      <w:r w:rsidRPr="00476743">
        <w:rPr>
          <w:rFonts w:ascii="Bahnschrift Light" w:hAnsi="Bahnschrift Light" w:cs="Times New Roman"/>
        </w:rPr>
        <w:t>СТОЙНОСТ</w:t>
      </w:r>
      <w:r w:rsidRPr="00476743">
        <w:rPr>
          <w:rFonts w:ascii="Bahnschrift Light" w:hAnsi="Bahnschrift Light"/>
        </w:rPr>
        <w:t xml:space="preserve"> </w:t>
      </w:r>
      <w:r w:rsidRPr="00476743">
        <w:rPr>
          <w:rFonts w:ascii="Bahnschrift Light" w:hAnsi="Bahnschrift Light" w:cs="Times New Roman"/>
        </w:rPr>
        <w:t>НА</w:t>
      </w:r>
      <w:r w:rsidRPr="00476743">
        <w:rPr>
          <w:rFonts w:ascii="Bahnschrift Light" w:hAnsi="Bahnschrift Light"/>
        </w:rPr>
        <w:t xml:space="preserve"> </w:t>
      </w:r>
      <w:r w:rsidRPr="00476743">
        <w:rPr>
          <w:rFonts w:ascii="Bahnschrift Light" w:hAnsi="Bahnschrift Light" w:cs="Times New Roman"/>
        </w:rPr>
        <w:t>ТЕРИТОРИЯТА</w:t>
      </w:r>
      <w:r w:rsidRPr="00476743">
        <w:rPr>
          <w:rFonts w:ascii="Bahnschrift Light" w:hAnsi="Bahnschrift Light"/>
        </w:rPr>
        <w:t xml:space="preserve"> </w:t>
      </w:r>
      <w:r w:rsidRPr="00476743">
        <w:rPr>
          <w:rFonts w:ascii="Bahnschrift Light" w:hAnsi="Bahnschrift Light" w:cs="Times New Roman"/>
        </w:rPr>
        <w:t>НА</w:t>
      </w:r>
      <w:r w:rsidRPr="00476743">
        <w:rPr>
          <w:rFonts w:ascii="Bahnschrift Light" w:hAnsi="Bahnschrift Light"/>
        </w:rPr>
        <w:t xml:space="preserve"> </w:t>
      </w:r>
      <w:r w:rsidRPr="00476743">
        <w:rPr>
          <w:rFonts w:ascii="Bahnschrift Light" w:hAnsi="Bahnschrift Light" w:cs="Times New Roman"/>
        </w:rPr>
        <w:t>ТП</w:t>
      </w:r>
      <w:r w:rsidRPr="00476743">
        <w:rPr>
          <w:rFonts w:ascii="Bahnschrift Light" w:hAnsi="Bahnschrift Light"/>
        </w:rPr>
        <w:t xml:space="preserve"> </w:t>
      </w:r>
      <w:r w:rsidRPr="00476743">
        <w:rPr>
          <w:rFonts w:ascii="Bahnschrift Light" w:hAnsi="Bahnschrift Light" w:cs="Times New Roman"/>
        </w:rPr>
        <w:t>ДЛС</w:t>
      </w:r>
      <w:r w:rsidRPr="00476743">
        <w:rPr>
          <w:rFonts w:ascii="Bahnschrift Light" w:hAnsi="Bahnschrift Light"/>
        </w:rPr>
        <w:t>“</w:t>
      </w:r>
      <w:r w:rsidRPr="00476743">
        <w:rPr>
          <w:rFonts w:ascii="Bahnschrift Light" w:hAnsi="Bahnschrift Light" w:cs="Times New Roman"/>
        </w:rPr>
        <w:t>ЧЕРНИ</w:t>
      </w:r>
      <w:r w:rsidRPr="00476743">
        <w:rPr>
          <w:rFonts w:ascii="Bahnschrift Light" w:hAnsi="Bahnschrift Light"/>
        </w:rPr>
        <w:t xml:space="preserve"> </w:t>
      </w:r>
      <w:r w:rsidRPr="00476743">
        <w:rPr>
          <w:rFonts w:ascii="Bahnschrift Light" w:hAnsi="Bahnschrift Light" w:cs="Times New Roman"/>
        </w:rPr>
        <w:t>ЛОМ</w:t>
      </w:r>
      <w:r w:rsidRPr="00476743">
        <w:rPr>
          <w:rFonts w:ascii="Bahnschrift Light" w:hAnsi="Bahnschrift Light"/>
        </w:rPr>
        <w:t xml:space="preserve">“ </w:t>
      </w:r>
      <w:r w:rsidRPr="00476743">
        <w:rPr>
          <w:rFonts w:ascii="Bahnschrift Light" w:hAnsi="Bahnschrift Light" w:cs="Times New Roman"/>
        </w:rPr>
        <w:t>гр</w:t>
      </w:r>
      <w:r w:rsidRPr="00476743">
        <w:rPr>
          <w:rFonts w:ascii="Bahnschrift Light" w:hAnsi="Bahnschrift Light"/>
        </w:rPr>
        <w:t>.</w:t>
      </w:r>
      <w:r w:rsidRPr="00476743">
        <w:rPr>
          <w:rFonts w:ascii="Bahnschrift Light" w:hAnsi="Bahnschrift Light" w:cs="Times New Roman"/>
        </w:rPr>
        <w:t>ПОПОВО</w:t>
      </w:r>
      <w:r w:rsidRPr="00476743">
        <w:rPr>
          <w:rFonts w:ascii="Bahnschrift Light" w:hAnsi="Bahnschrift Light"/>
        </w:rPr>
        <w:t xml:space="preserve"> </w:t>
      </w:r>
      <w:r w:rsidRPr="00476743">
        <w:rPr>
          <w:rFonts w:ascii="Bahnschrift Light" w:hAnsi="Bahnschrift Light" w:cs="Times New Roman"/>
        </w:rPr>
        <w:t>ПРЕЗ</w:t>
      </w:r>
      <w:r w:rsidRPr="00476743">
        <w:rPr>
          <w:rFonts w:ascii="Bahnschrift Light" w:hAnsi="Bahnschrift Light"/>
        </w:rPr>
        <w:t xml:space="preserve"> </w:t>
      </w:r>
      <w:r w:rsidRPr="00476743">
        <w:rPr>
          <w:rFonts w:ascii="Bahnschrift Light" w:hAnsi="Bahnschrift Light"/>
          <w:b/>
        </w:rPr>
        <w:t xml:space="preserve">2022 </w:t>
      </w:r>
      <w:r w:rsidRPr="00476743">
        <w:rPr>
          <w:rFonts w:ascii="Bahnschrift Light" w:hAnsi="Bahnschrift Light" w:cs="Times New Roman"/>
          <w:b/>
        </w:rPr>
        <w:t>г</w:t>
      </w:r>
      <w:r w:rsidRPr="00476743">
        <w:rPr>
          <w:rFonts w:ascii="Bahnschrift Light" w:hAnsi="Bahnschrift Light"/>
          <w:b/>
        </w:rPr>
        <w:t>.</w:t>
      </w:r>
      <w:r w:rsidR="000269B5" w:rsidRPr="00476743">
        <w:rPr>
          <w:rFonts w:ascii="Bahnschrift Light" w:hAnsi="Bahnschrift Light"/>
          <w:b/>
        </w:rPr>
        <w:t xml:space="preserve">, </w:t>
      </w:r>
      <w:r w:rsidR="000269B5" w:rsidRPr="00476743">
        <w:rPr>
          <w:rFonts w:ascii="Bahnschrift Light" w:hAnsi="Bahnschrift Light"/>
        </w:rPr>
        <w:t>проведен във връзка с утвърден ГСП през 2022 г.</w:t>
      </w:r>
    </w:p>
    <w:p w:rsidR="00D85D78" w:rsidRPr="00476743" w:rsidRDefault="004C2442" w:rsidP="00D85D78">
      <w:pPr>
        <w:jc w:val="center"/>
        <w:rPr>
          <w:rFonts w:ascii="Bahnschrift Light" w:hAnsi="Bahnschrift Light"/>
          <w:b/>
        </w:rPr>
      </w:pPr>
      <w:r w:rsidRPr="00476743">
        <w:rPr>
          <w:noProof/>
          <w:color w:val="000000"/>
          <w:lang w:eastAsia="bg-BG"/>
        </w:rPr>
        <w:drawing>
          <wp:anchor distT="0" distB="0" distL="114300" distR="114300" simplePos="0" relativeHeight="251660288" behindDoc="0" locked="0" layoutInCell="1" allowOverlap="1" wp14:anchorId="5C41685D" wp14:editId="544D9050">
            <wp:simplePos x="0" y="0"/>
            <wp:positionH relativeFrom="column">
              <wp:posOffset>-91440</wp:posOffset>
            </wp:positionH>
            <wp:positionV relativeFrom="paragraph">
              <wp:posOffset>254635</wp:posOffset>
            </wp:positionV>
            <wp:extent cx="6238875" cy="4371975"/>
            <wp:effectExtent l="0" t="0" r="9525" b="9525"/>
            <wp:wrapTight wrapText="bothSides">
              <wp:wrapPolygon edited="0">
                <wp:start x="0" y="0"/>
                <wp:lineTo x="0" y="21553"/>
                <wp:lineTo x="21567" y="21553"/>
                <wp:lineTo x="2156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875" cy="437197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D85D78" w:rsidRPr="00476743" w:rsidRDefault="00D85D78" w:rsidP="00D85D78">
      <w:pPr>
        <w:jc w:val="center"/>
        <w:rPr>
          <w:rFonts w:ascii="Bahnschrift Light" w:hAnsi="Bahnschrift Light"/>
          <w:b/>
        </w:rPr>
      </w:pPr>
    </w:p>
    <w:p w:rsidR="00D85D78" w:rsidRPr="00476743" w:rsidRDefault="00D85D78" w:rsidP="00D85D78">
      <w:pPr>
        <w:jc w:val="center"/>
        <w:rPr>
          <w:rFonts w:ascii="Bahnschrift Light" w:hAnsi="Bahnschrift Light"/>
          <w:b/>
        </w:rPr>
      </w:pPr>
    </w:p>
    <w:p w:rsidR="00F87BD2" w:rsidRPr="00476743" w:rsidRDefault="00D85D78" w:rsidP="00D85D78">
      <w:pPr>
        <w:jc w:val="both"/>
        <w:rPr>
          <w:rFonts w:ascii="Times New Roman" w:hAnsi="Times New Roman" w:cs="Times New Roman"/>
        </w:rPr>
      </w:pPr>
      <w:r w:rsidRPr="00476743">
        <w:rPr>
          <w:rFonts w:ascii="Times New Roman" w:hAnsi="Times New Roman" w:cs="Times New Roman"/>
          <w:b/>
        </w:rPr>
        <w:lastRenderedPageBreak/>
        <w:tab/>
      </w:r>
      <w:r w:rsidRPr="00476743">
        <w:rPr>
          <w:rFonts w:ascii="Times New Roman" w:hAnsi="Times New Roman" w:cs="Times New Roman"/>
        </w:rPr>
        <w:t>Мониторингът на Горите с висока консервационна стойност включва извършване на периодични наблюдения и анализ на състоянието на</w:t>
      </w:r>
      <w:r w:rsidR="00F87BD2" w:rsidRPr="00476743">
        <w:rPr>
          <w:rFonts w:ascii="Times New Roman" w:hAnsi="Times New Roman" w:cs="Times New Roman"/>
        </w:rPr>
        <w:t xml:space="preserve"> </w:t>
      </w:r>
      <w:r w:rsidRPr="00476743">
        <w:rPr>
          <w:rFonts w:ascii="Times New Roman" w:hAnsi="Times New Roman" w:cs="Times New Roman"/>
        </w:rPr>
        <w:t>горите и местообитанията, чрез теренни наблюдения</w:t>
      </w:r>
      <w:r w:rsidR="00F87BD2" w:rsidRPr="00476743">
        <w:rPr>
          <w:rFonts w:ascii="Times New Roman" w:hAnsi="Times New Roman" w:cs="Times New Roman"/>
        </w:rPr>
        <w:t>, проследяване и обобщаване на промените в биологичното разнообразие в горите и местообитанията, управлявани от ТП ДЛС“Черни Лом“ в дългосрочен план.Това се осъществява чрез дългосрочни наблюдения на елементите на биологичното разнообразие, съпроводени със събиране и съхранение на данни и анализ на въздействията върху биологичното разнообразие, преценка за състоянието му и определяне на мерки, за предотвратяване на загубата му.</w:t>
      </w:r>
    </w:p>
    <w:p w:rsidR="000E0B7E" w:rsidRPr="00476743" w:rsidRDefault="00F87BD2" w:rsidP="00D85D78">
      <w:pPr>
        <w:jc w:val="both"/>
        <w:rPr>
          <w:rFonts w:ascii="Times New Roman" w:hAnsi="Times New Roman" w:cs="Times New Roman"/>
        </w:rPr>
      </w:pPr>
      <w:r w:rsidRPr="00476743">
        <w:rPr>
          <w:rFonts w:ascii="Times New Roman" w:hAnsi="Times New Roman" w:cs="Times New Roman"/>
        </w:rPr>
        <w:tab/>
        <w:t xml:space="preserve">Категоризацията на горските територии, управлявани от ТП ДЛС“Черни Лом“ и обособяването им в </w:t>
      </w:r>
      <w:r w:rsidR="00CB04D9" w:rsidRPr="00476743">
        <w:rPr>
          <w:rFonts w:ascii="Times New Roman" w:hAnsi="Times New Roman" w:cs="Times New Roman"/>
        </w:rPr>
        <w:t xml:space="preserve">съответните категории с висока консервационна стойност /ВКС/ е извършена през 2010 г. </w:t>
      </w:r>
      <w:r w:rsidR="000E0B7E" w:rsidRPr="00476743">
        <w:rPr>
          <w:rFonts w:ascii="Times New Roman" w:hAnsi="Times New Roman" w:cs="Times New Roman"/>
        </w:rPr>
        <w:t xml:space="preserve">Посочените указания за стопанисване и мониторинг са разписани конкретно за всяко ВКС. </w:t>
      </w:r>
      <w:r w:rsidR="00634C3F" w:rsidRPr="00476743">
        <w:rPr>
          <w:rFonts w:ascii="Times New Roman" w:hAnsi="Times New Roman" w:cs="Times New Roman"/>
        </w:rPr>
        <w:t xml:space="preserve"> Основната част от горите на територията на ТП ДЛС“Черни Лом“ са включени в различни категории ВКС. В някои случаи един и същ подотдел попада в повече </w:t>
      </w:r>
      <w:r w:rsidR="00110054" w:rsidRPr="00476743">
        <w:rPr>
          <w:rFonts w:ascii="Times New Roman" w:hAnsi="Times New Roman" w:cs="Times New Roman"/>
        </w:rPr>
        <w:t>от една консервационна стойност.Това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мониторитг, които имат най строг режим по отношение на прилагането на горскостопанските дейности.</w:t>
      </w:r>
    </w:p>
    <w:p w:rsidR="00D85D78" w:rsidRPr="00476743" w:rsidRDefault="000E0B7E" w:rsidP="00C86D11">
      <w:pPr>
        <w:pStyle w:val="a3"/>
        <w:spacing w:after="0" w:line="276" w:lineRule="auto"/>
        <w:ind w:firstLine="706"/>
        <w:jc w:val="both"/>
        <w:rPr>
          <w:sz w:val="22"/>
          <w:szCs w:val="22"/>
        </w:rPr>
      </w:pPr>
      <w:r w:rsidRPr="00476743">
        <w:rPr>
          <w:sz w:val="22"/>
          <w:szCs w:val="22"/>
        </w:rPr>
        <w:tab/>
        <w:t>През 2022 г. със Заповед № ЗАП-814/27.09.2022 г. на изпълнителен директор на ИАГ е утвърден горско стопански план на ТП ДЛС“Черни Лом“ гр.Попово.</w:t>
      </w:r>
      <w:r w:rsidR="00A668CA" w:rsidRPr="00476743">
        <w:rPr>
          <w:sz w:val="22"/>
          <w:szCs w:val="22"/>
        </w:rPr>
        <w:t xml:space="preserve"> В административно отношение стопанството представлява Териториално поделение на Североизточно държавно предприятие “Шумен” и територията му се включва в обхвата на контролната дейност на РДГ Шумен.</w:t>
      </w:r>
      <w:r w:rsidR="00C86D11" w:rsidRPr="00476743">
        <w:rPr>
          <w:sz w:val="22"/>
          <w:szCs w:val="22"/>
        </w:rPr>
        <w:t xml:space="preserve"> </w:t>
      </w:r>
      <w:r w:rsidRPr="00476743">
        <w:rPr>
          <w:sz w:val="22"/>
          <w:szCs w:val="22"/>
        </w:rPr>
        <w:t xml:space="preserve">Държавните горски територии на ТП ДЛС“Черни Лом“ са с площ 23730,3 ха. </w:t>
      </w:r>
      <w:r w:rsidR="00D85D78" w:rsidRPr="00476743">
        <w:rPr>
          <w:sz w:val="22"/>
          <w:szCs w:val="22"/>
        </w:rPr>
        <w:t xml:space="preserve"> </w:t>
      </w:r>
    </w:p>
    <w:p w:rsidR="00A668CA" w:rsidRPr="00476743" w:rsidRDefault="00A668CA" w:rsidP="00A668CA">
      <w:pPr>
        <w:pStyle w:val="a3"/>
        <w:spacing w:after="0" w:line="276" w:lineRule="auto"/>
        <w:ind w:firstLine="706"/>
        <w:jc w:val="both"/>
        <w:rPr>
          <w:color w:val="000000"/>
          <w:sz w:val="22"/>
          <w:szCs w:val="22"/>
        </w:rPr>
      </w:pPr>
      <w:r w:rsidRPr="00476743">
        <w:rPr>
          <w:color w:val="000000"/>
          <w:sz w:val="22"/>
          <w:szCs w:val="22"/>
        </w:rPr>
        <w:t>Разнообразието на релефа, почвените характеристики и климата обуславят значително биологично разнообразие. Горите в района на ДЛС “Черни Лом” са разположени в долния равнинно-хълмист и хълмисто-предпланински пояс на дъбовите гори (0-600 м н.в.), като средната надморска височина на стопанството е 350 метра. Климатичните условия в района на ДЛС “Черни Лом” благоприятстват разпространението и възпроизводството на ценните местни широколистни видове като горуна, цера, липите, благуна, ясена, габъра. Горските екосистеми в района са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A668CA" w:rsidRPr="00476743" w:rsidRDefault="00A668CA" w:rsidP="00D85D78">
      <w:pPr>
        <w:jc w:val="both"/>
        <w:rPr>
          <w:rFonts w:ascii="Times New Roman" w:hAnsi="Times New Roman" w:cs="Times New Roman"/>
          <w:lang w:val="en-US"/>
        </w:rPr>
      </w:pPr>
    </w:p>
    <w:p w:rsidR="00A668CA" w:rsidRPr="00476743" w:rsidRDefault="00A668CA" w:rsidP="00A668CA">
      <w:pPr>
        <w:jc w:val="center"/>
        <w:rPr>
          <w:rFonts w:ascii="Bahnschrift Light" w:hAnsi="Bahnschrift Light"/>
          <w:b/>
        </w:rPr>
      </w:pPr>
    </w:p>
    <w:p w:rsidR="00A668CA" w:rsidRPr="00476743" w:rsidRDefault="00A668CA" w:rsidP="00A668CA">
      <w:pPr>
        <w:jc w:val="center"/>
        <w:rPr>
          <w:rFonts w:ascii="Bahnschrift Light" w:hAnsi="Bahnschrift Light"/>
          <w:b/>
        </w:rPr>
      </w:pPr>
    </w:p>
    <w:p w:rsidR="00D85D78" w:rsidRPr="00476743" w:rsidRDefault="00D85D78" w:rsidP="00A668CA">
      <w:pPr>
        <w:jc w:val="both"/>
        <w:rPr>
          <w:rFonts w:ascii="Bahnschrift Light" w:hAnsi="Bahnschrift Light"/>
          <w:b/>
        </w:rPr>
      </w:pPr>
    </w:p>
    <w:p w:rsidR="005760AE" w:rsidRPr="00476743" w:rsidRDefault="005760AE" w:rsidP="00A668CA">
      <w:pPr>
        <w:jc w:val="both"/>
        <w:rPr>
          <w:rFonts w:ascii="Bahnschrift Light" w:hAnsi="Bahnschrift Light"/>
          <w:b/>
        </w:rPr>
      </w:pPr>
    </w:p>
    <w:p w:rsidR="005760AE" w:rsidRPr="00476743" w:rsidRDefault="005760AE" w:rsidP="00A668CA">
      <w:pPr>
        <w:jc w:val="both"/>
        <w:rPr>
          <w:rFonts w:ascii="Bahnschrift Light" w:hAnsi="Bahnschrift Light"/>
          <w:b/>
        </w:rPr>
      </w:pPr>
    </w:p>
    <w:p w:rsidR="005760AE" w:rsidRPr="00476743" w:rsidRDefault="005760AE" w:rsidP="00A668CA">
      <w:pPr>
        <w:jc w:val="both"/>
        <w:rPr>
          <w:rFonts w:ascii="Bahnschrift Light" w:hAnsi="Bahnschrift Light"/>
          <w:b/>
        </w:rPr>
      </w:pPr>
    </w:p>
    <w:p w:rsidR="005760AE" w:rsidRPr="00476743" w:rsidRDefault="005760AE" w:rsidP="00A668CA">
      <w:pPr>
        <w:jc w:val="both"/>
        <w:rPr>
          <w:rFonts w:ascii="Bahnschrift Light" w:hAnsi="Bahnschrift Light"/>
          <w:b/>
        </w:rPr>
      </w:pPr>
    </w:p>
    <w:p w:rsidR="005760AE" w:rsidRPr="00476743" w:rsidRDefault="005760AE" w:rsidP="00A668CA">
      <w:pPr>
        <w:jc w:val="both"/>
        <w:rPr>
          <w:rFonts w:ascii="Bahnschrift Light" w:hAnsi="Bahnschrift Light"/>
          <w:b/>
        </w:rPr>
      </w:pPr>
    </w:p>
    <w:p w:rsidR="005760AE" w:rsidRPr="00476743" w:rsidRDefault="005760AE" w:rsidP="00A668CA">
      <w:pPr>
        <w:jc w:val="both"/>
        <w:rPr>
          <w:rFonts w:ascii="Bahnschrift Light" w:hAnsi="Bahnschrift Light"/>
          <w:b/>
        </w:rPr>
      </w:pPr>
    </w:p>
    <w:p w:rsidR="005760AE" w:rsidRPr="00476743" w:rsidRDefault="005760AE" w:rsidP="005760AE">
      <w:pPr>
        <w:pStyle w:val="1"/>
        <w:pBdr>
          <w:top w:val="single" w:sz="4" w:space="1" w:color="auto"/>
          <w:bottom w:val="single" w:sz="4" w:space="1" w:color="auto"/>
        </w:pBdr>
        <w:spacing w:line="276" w:lineRule="auto"/>
        <w:jc w:val="both"/>
        <w:rPr>
          <w:rFonts w:ascii="Times New Roman" w:hAnsi="Times New Roman"/>
          <w:b w:val="0"/>
          <w:color w:val="auto"/>
          <w:sz w:val="22"/>
          <w:szCs w:val="22"/>
        </w:rPr>
      </w:pPr>
      <w:r w:rsidRPr="00476743">
        <w:rPr>
          <w:rFonts w:ascii="Times New Roman" w:hAnsi="Times New Roman"/>
          <w:color w:val="auto"/>
          <w:sz w:val="22"/>
          <w:szCs w:val="22"/>
        </w:rPr>
        <w:lastRenderedPageBreak/>
        <w:t>ВКС 1. ГОРСКИ ТЕРИТОРИИ, В КОИТО СА СЪСРЕДОТОЧЕНИ ГЛОБАЛНО, РЕГИОНАЛНО ИЛИ НАЦИОНАЛНО ЗНАЧИМИ СТОЙНОСТИ ЗА БИОРАЗНООБРАЗИЕТО (НАПР. ЕНДЕМИЗЪМ, ЗАСТРАШЕНИ ВИДОВЕ, РЕФУГИИ)</w:t>
      </w:r>
    </w:p>
    <w:p w:rsidR="005760AE" w:rsidRPr="00476743" w:rsidRDefault="005760AE" w:rsidP="005760AE">
      <w:pPr>
        <w:pStyle w:val="a3"/>
        <w:spacing w:line="276" w:lineRule="auto"/>
        <w:ind w:firstLine="706"/>
        <w:jc w:val="both"/>
        <w:rPr>
          <w:sz w:val="22"/>
          <w:szCs w:val="22"/>
        </w:rPr>
      </w:pPr>
      <w:r w:rsidRPr="00476743">
        <w:rPr>
          <w:sz w:val="22"/>
          <w:szCs w:val="22"/>
        </w:rPr>
        <w:t xml:space="preserve">При определянето на тази ВКС се прави оценка на управлението на ДЛ “Черни Лом”,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5760AE" w:rsidRPr="00476743" w:rsidRDefault="005760AE" w:rsidP="00E8200E">
      <w:pPr>
        <w:pStyle w:val="a3"/>
        <w:spacing w:line="276" w:lineRule="auto"/>
        <w:ind w:firstLine="706"/>
        <w:jc w:val="both"/>
        <w:rPr>
          <w:sz w:val="22"/>
          <w:szCs w:val="22"/>
        </w:rPr>
      </w:pPr>
      <w:r w:rsidRPr="00476743">
        <w:rPr>
          <w:sz w:val="22"/>
          <w:szCs w:val="22"/>
        </w:rPr>
        <w:t>На национално ниво в ръководството за страната са определени следните компоненти:</w:t>
      </w:r>
    </w:p>
    <w:p w:rsidR="005760AE" w:rsidRPr="00476743" w:rsidRDefault="005760AE" w:rsidP="00E8200E">
      <w:pPr>
        <w:pStyle w:val="a3"/>
        <w:numPr>
          <w:ilvl w:val="0"/>
          <w:numId w:val="1"/>
        </w:numPr>
        <w:spacing w:after="0" w:line="276" w:lineRule="auto"/>
        <w:jc w:val="both"/>
        <w:rPr>
          <w:sz w:val="22"/>
          <w:szCs w:val="22"/>
        </w:rPr>
      </w:pPr>
      <w:r w:rsidRPr="00476743">
        <w:rPr>
          <w:sz w:val="22"/>
          <w:szCs w:val="22"/>
        </w:rPr>
        <w:t>Защитени територии и защитени зони</w:t>
      </w:r>
    </w:p>
    <w:p w:rsidR="005760AE" w:rsidRPr="00476743" w:rsidRDefault="005760AE" w:rsidP="00E8200E">
      <w:pPr>
        <w:pStyle w:val="a3"/>
        <w:numPr>
          <w:ilvl w:val="0"/>
          <w:numId w:val="1"/>
        </w:numPr>
        <w:spacing w:after="0" w:line="276" w:lineRule="auto"/>
        <w:jc w:val="both"/>
        <w:rPr>
          <w:sz w:val="22"/>
          <w:szCs w:val="22"/>
        </w:rPr>
      </w:pPr>
      <w:r w:rsidRPr="00476743">
        <w:rPr>
          <w:sz w:val="22"/>
          <w:szCs w:val="22"/>
        </w:rPr>
        <w:t>Застрашени, изчезващи и ендемични видове</w:t>
      </w:r>
    </w:p>
    <w:p w:rsidR="005760AE" w:rsidRPr="00476743" w:rsidRDefault="005760AE" w:rsidP="00E8200E">
      <w:pPr>
        <w:pStyle w:val="a3"/>
        <w:numPr>
          <w:ilvl w:val="0"/>
          <w:numId w:val="1"/>
        </w:numPr>
        <w:spacing w:after="0" w:line="276" w:lineRule="auto"/>
        <w:jc w:val="both"/>
        <w:rPr>
          <w:sz w:val="22"/>
          <w:szCs w:val="22"/>
        </w:rPr>
      </w:pPr>
      <w:r w:rsidRPr="00476743">
        <w:rPr>
          <w:sz w:val="22"/>
          <w:szCs w:val="22"/>
        </w:rPr>
        <w:t>Критични концентрации на видове</w:t>
      </w:r>
    </w:p>
    <w:p w:rsidR="005760AE" w:rsidRPr="00476743" w:rsidRDefault="005760AE" w:rsidP="005760AE">
      <w:pPr>
        <w:pStyle w:val="1"/>
        <w:pBdr>
          <w:top w:val="single" w:sz="4" w:space="1" w:color="auto"/>
          <w:bottom w:val="single" w:sz="4" w:space="1" w:color="auto"/>
        </w:pBdr>
        <w:spacing w:line="276" w:lineRule="auto"/>
        <w:jc w:val="both"/>
        <w:rPr>
          <w:rFonts w:ascii="Times New Roman" w:hAnsi="Times New Roman"/>
          <w:color w:val="auto"/>
          <w:sz w:val="22"/>
          <w:szCs w:val="22"/>
        </w:rPr>
      </w:pPr>
      <w:bookmarkStart w:id="0" w:name="_Toc95123253"/>
      <w:r w:rsidRPr="00476743">
        <w:rPr>
          <w:rFonts w:ascii="Times New Roman" w:hAnsi="Times New Roman"/>
          <w:color w:val="auto"/>
          <w:sz w:val="22"/>
          <w:szCs w:val="22"/>
        </w:rPr>
        <w:t>ВКС 1.1 ЗАЩИТЕНИ ТЕРИТОРИИ</w:t>
      </w:r>
      <w:bookmarkEnd w:id="0"/>
    </w:p>
    <w:p w:rsidR="005760AE" w:rsidRPr="00476743" w:rsidRDefault="005760AE" w:rsidP="00E362DE">
      <w:pPr>
        <w:pStyle w:val="a3"/>
        <w:spacing w:after="0"/>
        <w:ind w:firstLine="708"/>
        <w:jc w:val="both"/>
        <w:rPr>
          <w:b/>
          <w:sz w:val="22"/>
          <w:szCs w:val="22"/>
        </w:rPr>
      </w:pPr>
      <w:r w:rsidRPr="00476743">
        <w:rPr>
          <w:b/>
          <w:sz w:val="22"/>
          <w:szCs w:val="22"/>
        </w:rPr>
        <w:t>В България за ГВКС се смятат всички защитени територии, както следва:</w:t>
      </w:r>
    </w:p>
    <w:p w:rsidR="005760AE" w:rsidRPr="00476743" w:rsidRDefault="005760AE" w:rsidP="00E362DE">
      <w:pPr>
        <w:pStyle w:val="a3"/>
        <w:spacing w:after="0"/>
        <w:ind w:firstLine="708"/>
        <w:jc w:val="both"/>
        <w:rPr>
          <w:b/>
          <w:sz w:val="22"/>
          <w:szCs w:val="22"/>
        </w:rPr>
      </w:pPr>
      <w:r w:rsidRPr="00476743">
        <w:rPr>
          <w:b/>
          <w:sz w:val="22"/>
          <w:szCs w:val="22"/>
        </w:rPr>
        <w:t>1. Земи и гори от горския фонд (ГОРСКИ ТЕРИТОРИИ) в резервати, поддържани резервати, национални паркове, защитени местности, природни забележителности, обявени по ЗЗТ;</w:t>
      </w:r>
    </w:p>
    <w:p w:rsidR="005760AE" w:rsidRPr="00476743" w:rsidRDefault="005760AE" w:rsidP="00E362DE">
      <w:pPr>
        <w:pStyle w:val="a3"/>
        <w:spacing w:after="0"/>
        <w:ind w:firstLine="708"/>
        <w:jc w:val="both"/>
        <w:rPr>
          <w:b/>
          <w:sz w:val="22"/>
          <w:szCs w:val="22"/>
        </w:rPr>
      </w:pPr>
      <w:r w:rsidRPr="00476743">
        <w:rPr>
          <w:b/>
          <w:sz w:val="22"/>
          <w:szCs w:val="22"/>
        </w:rPr>
        <w:t>2. ГОРСКИ ТЕРИТОРИИ в природни паркове попадащи в зони предназначени за опазване на биологичното разнообразие определени с плановете за управление или паркоустройствените проекти по реда на Закона за горите (ЗГ);</w:t>
      </w:r>
    </w:p>
    <w:p w:rsidR="005760AE" w:rsidRPr="00476743" w:rsidRDefault="005760AE" w:rsidP="00E362DE">
      <w:pPr>
        <w:pStyle w:val="a3"/>
        <w:spacing w:after="0"/>
        <w:ind w:firstLine="708"/>
        <w:jc w:val="both"/>
        <w:rPr>
          <w:b/>
          <w:sz w:val="22"/>
          <w:szCs w:val="22"/>
        </w:rPr>
      </w:pPr>
      <w:r w:rsidRPr="00476743">
        <w:rPr>
          <w:b/>
          <w:sz w:val="22"/>
          <w:szCs w:val="22"/>
        </w:rPr>
        <w:t>3. ГОРСКИ ТЕРИТОРИИ в природни паркове които нямат устройствени документи;</w:t>
      </w:r>
    </w:p>
    <w:p w:rsidR="005760AE" w:rsidRPr="00476743" w:rsidRDefault="005760AE" w:rsidP="00E362DE">
      <w:pPr>
        <w:pStyle w:val="a3"/>
        <w:spacing w:after="0"/>
        <w:ind w:firstLine="708"/>
        <w:jc w:val="both"/>
        <w:rPr>
          <w:b/>
          <w:sz w:val="22"/>
          <w:szCs w:val="22"/>
        </w:rPr>
      </w:pPr>
      <w:r w:rsidRPr="00476743">
        <w:rPr>
          <w:b/>
          <w:sz w:val="22"/>
          <w:szCs w:val="22"/>
        </w:rPr>
        <w:t>4. ГОРСКИ ТЕРИТОРИИ попадащи в защитени зони обявени по реда на Закона за биологичното разнообразие (ЗБР).</w:t>
      </w:r>
    </w:p>
    <w:p w:rsidR="005760AE" w:rsidRPr="00476743" w:rsidRDefault="005760AE" w:rsidP="005760AE">
      <w:pPr>
        <w:pStyle w:val="a3"/>
        <w:spacing w:line="276" w:lineRule="auto"/>
        <w:ind w:firstLine="706"/>
        <w:jc w:val="both"/>
        <w:rPr>
          <w:color w:val="000000"/>
          <w:sz w:val="22"/>
          <w:szCs w:val="22"/>
        </w:rPr>
      </w:pPr>
      <w:r w:rsidRPr="00476743">
        <w:rPr>
          <w:color w:val="000000"/>
          <w:sz w:val="22"/>
          <w:szCs w:val="22"/>
        </w:rPr>
        <w:t>Съгласно последните действия по изграждането на Национална екологична мрежа на територията на страната, към ВКС1.1. т.4 има идентифицирани четири защитени зони (ЗЗ) по смисъла на Закона за биологичното разнообразие, като ЗЗ Ломовете е определена и по двете директиви. Останалите две защитени зони, свързани с територията на стопанството, и официално приети от Министерски съвет са съгласно Директива 92/43/ЕЕС за местообитанията и са - BG0000432 Голяма река и BG0000173 Островче.</w:t>
      </w:r>
    </w:p>
    <w:p w:rsidR="00E8200E" w:rsidRPr="00476743" w:rsidRDefault="00E8200E" w:rsidP="005760AE">
      <w:pPr>
        <w:pStyle w:val="a3"/>
        <w:spacing w:line="276" w:lineRule="auto"/>
        <w:ind w:firstLine="706"/>
        <w:jc w:val="both"/>
        <w:rPr>
          <w:color w:val="000000"/>
          <w:sz w:val="22"/>
          <w:szCs w:val="22"/>
        </w:rPr>
      </w:pPr>
    </w:p>
    <w:tbl>
      <w:tblPr>
        <w:tblW w:w="77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0"/>
        <w:gridCol w:w="3920"/>
      </w:tblGrid>
      <w:tr w:rsidR="005760AE" w:rsidRPr="00476743" w:rsidTr="00E362DE">
        <w:trPr>
          <w:trHeight w:val="255"/>
          <w:jc w:val="center"/>
        </w:trPr>
        <w:tc>
          <w:tcPr>
            <w:tcW w:w="3840" w:type="dxa"/>
            <w:shd w:val="clear" w:color="auto" w:fill="auto"/>
            <w:noWrap/>
            <w:vAlign w:val="bottom"/>
            <w:hideMark/>
          </w:tcPr>
          <w:p w:rsidR="005760AE" w:rsidRPr="00476743" w:rsidRDefault="005760AE" w:rsidP="005760AE">
            <w:pPr>
              <w:jc w:val="both"/>
              <w:rPr>
                <w:rFonts w:ascii="Times New Roman" w:hAnsi="Times New Roman" w:cs="Times New Roman"/>
              </w:rPr>
            </w:pPr>
            <w:r w:rsidRPr="00476743">
              <w:rPr>
                <w:rFonts w:ascii="Times New Roman" w:hAnsi="Times New Roman" w:cs="Times New Roman"/>
              </w:rPr>
              <w:t>SPA  - Директива за птиците</w:t>
            </w:r>
          </w:p>
        </w:tc>
        <w:tc>
          <w:tcPr>
            <w:tcW w:w="3920" w:type="dxa"/>
            <w:shd w:val="clear" w:color="auto" w:fill="auto"/>
            <w:noWrap/>
            <w:vAlign w:val="bottom"/>
            <w:hideMark/>
          </w:tcPr>
          <w:p w:rsidR="005760AE" w:rsidRPr="00476743" w:rsidRDefault="005760AE" w:rsidP="005760AE">
            <w:pPr>
              <w:jc w:val="both"/>
              <w:rPr>
                <w:rFonts w:ascii="Times New Roman" w:hAnsi="Times New Roman" w:cs="Times New Roman"/>
              </w:rPr>
            </w:pPr>
            <w:r w:rsidRPr="00476743">
              <w:rPr>
                <w:rFonts w:ascii="Times New Roman" w:hAnsi="Times New Roman" w:cs="Times New Roman"/>
              </w:rPr>
              <w:t>SCI- Директива за местообитанията</w:t>
            </w:r>
          </w:p>
        </w:tc>
      </w:tr>
      <w:tr w:rsidR="005760AE" w:rsidRPr="00476743" w:rsidTr="00E362DE">
        <w:trPr>
          <w:trHeight w:val="255"/>
          <w:jc w:val="center"/>
        </w:trPr>
        <w:tc>
          <w:tcPr>
            <w:tcW w:w="3840" w:type="dxa"/>
            <w:shd w:val="clear" w:color="auto" w:fill="auto"/>
            <w:noWrap/>
            <w:vAlign w:val="bottom"/>
            <w:hideMark/>
          </w:tcPr>
          <w:p w:rsidR="005760AE" w:rsidRPr="00476743" w:rsidRDefault="005760AE" w:rsidP="005760AE">
            <w:pPr>
              <w:jc w:val="both"/>
              <w:rPr>
                <w:rFonts w:ascii="Times New Roman" w:hAnsi="Times New Roman" w:cs="Times New Roman"/>
              </w:rPr>
            </w:pPr>
            <w:r w:rsidRPr="00476743">
              <w:rPr>
                <w:rFonts w:ascii="Times New Roman" w:hAnsi="Times New Roman" w:cs="Times New Roman"/>
              </w:rPr>
              <w:t>BG0002025 Ломовете</w:t>
            </w:r>
          </w:p>
        </w:tc>
        <w:tc>
          <w:tcPr>
            <w:tcW w:w="3920" w:type="dxa"/>
            <w:shd w:val="clear" w:color="auto" w:fill="auto"/>
            <w:noWrap/>
            <w:vAlign w:val="bottom"/>
            <w:hideMark/>
          </w:tcPr>
          <w:p w:rsidR="005760AE" w:rsidRPr="00476743" w:rsidRDefault="005760AE" w:rsidP="005760AE">
            <w:pPr>
              <w:jc w:val="both"/>
              <w:rPr>
                <w:rFonts w:ascii="Times New Roman" w:hAnsi="Times New Roman" w:cs="Times New Roman"/>
              </w:rPr>
            </w:pPr>
            <w:r w:rsidRPr="00476743">
              <w:rPr>
                <w:rFonts w:ascii="Times New Roman" w:hAnsi="Times New Roman" w:cs="Times New Roman"/>
              </w:rPr>
              <w:t>BG0000432 Голяма река</w:t>
            </w:r>
          </w:p>
        </w:tc>
      </w:tr>
      <w:tr w:rsidR="005760AE" w:rsidRPr="00476743" w:rsidTr="00E362DE">
        <w:trPr>
          <w:trHeight w:val="255"/>
          <w:jc w:val="center"/>
        </w:trPr>
        <w:tc>
          <w:tcPr>
            <w:tcW w:w="3840" w:type="dxa"/>
            <w:shd w:val="clear" w:color="auto" w:fill="auto"/>
            <w:noWrap/>
            <w:vAlign w:val="bottom"/>
            <w:hideMark/>
          </w:tcPr>
          <w:p w:rsidR="005760AE" w:rsidRPr="00476743" w:rsidRDefault="005760AE" w:rsidP="005760AE">
            <w:pPr>
              <w:jc w:val="both"/>
              <w:rPr>
                <w:rFonts w:ascii="Times New Roman" w:hAnsi="Times New Roman" w:cs="Times New Roman"/>
              </w:rPr>
            </w:pPr>
          </w:p>
        </w:tc>
        <w:tc>
          <w:tcPr>
            <w:tcW w:w="3920" w:type="dxa"/>
            <w:shd w:val="clear" w:color="auto" w:fill="auto"/>
            <w:noWrap/>
            <w:vAlign w:val="bottom"/>
            <w:hideMark/>
          </w:tcPr>
          <w:p w:rsidR="005760AE" w:rsidRPr="00476743" w:rsidRDefault="005760AE" w:rsidP="005760AE">
            <w:pPr>
              <w:jc w:val="both"/>
              <w:rPr>
                <w:rFonts w:ascii="Times New Roman" w:hAnsi="Times New Roman" w:cs="Times New Roman"/>
              </w:rPr>
            </w:pPr>
            <w:r w:rsidRPr="00476743">
              <w:rPr>
                <w:rFonts w:ascii="Times New Roman" w:hAnsi="Times New Roman" w:cs="Times New Roman"/>
              </w:rPr>
              <w:t>BG0000608 Ломовете</w:t>
            </w:r>
          </w:p>
        </w:tc>
      </w:tr>
      <w:tr w:rsidR="005760AE" w:rsidRPr="00476743" w:rsidTr="00E362DE">
        <w:trPr>
          <w:trHeight w:val="255"/>
          <w:jc w:val="center"/>
        </w:trPr>
        <w:tc>
          <w:tcPr>
            <w:tcW w:w="3840" w:type="dxa"/>
            <w:shd w:val="clear" w:color="auto" w:fill="auto"/>
            <w:noWrap/>
            <w:vAlign w:val="bottom"/>
            <w:hideMark/>
          </w:tcPr>
          <w:p w:rsidR="005760AE" w:rsidRPr="00476743" w:rsidRDefault="005760AE" w:rsidP="005760AE">
            <w:pPr>
              <w:jc w:val="both"/>
              <w:rPr>
                <w:rFonts w:ascii="Times New Roman" w:hAnsi="Times New Roman" w:cs="Times New Roman"/>
              </w:rPr>
            </w:pPr>
          </w:p>
        </w:tc>
        <w:tc>
          <w:tcPr>
            <w:tcW w:w="3920" w:type="dxa"/>
            <w:shd w:val="clear" w:color="auto" w:fill="auto"/>
            <w:noWrap/>
            <w:vAlign w:val="bottom"/>
            <w:hideMark/>
          </w:tcPr>
          <w:p w:rsidR="005760AE" w:rsidRPr="00476743" w:rsidRDefault="005760AE" w:rsidP="005760AE">
            <w:pPr>
              <w:jc w:val="both"/>
              <w:rPr>
                <w:rFonts w:ascii="Times New Roman" w:hAnsi="Times New Roman" w:cs="Times New Roman"/>
              </w:rPr>
            </w:pPr>
            <w:r w:rsidRPr="00476743">
              <w:rPr>
                <w:rFonts w:ascii="Times New Roman" w:hAnsi="Times New Roman" w:cs="Times New Roman"/>
              </w:rPr>
              <w:t>BG0000173 Островче</w:t>
            </w:r>
          </w:p>
        </w:tc>
      </w:tr>
    </w:tbl>
    <w:p w:rsidR="00E8200E" w:rsidRPr="00476743" w:rsidRDefault="00E8200E" w:rsidP="005760AE">
      <w:pPr>
        <w:pStyle w:val="a3"/>
        <w:spacing w:line="276" w:lineRule="auto"/>
        <w:ind w:firstLine="706"/>
        <w:jc w:val="both"/>
        <w:rPr>
          <w:color w:val="FF0000"/>
          <w:sz w:val="22"/>
          <w:szCs w:val="22"/>
        </w:rPr>
      </w:pPr>
    </w:p>
    <w:p w:rsidR="005760AE" w:rsidRPr="00476743" w:rsidRDefault="005760AE" w:rsidP="005760AE">
      <w:pPr>
        <w:pStyle w:val="a3"/>
        <w:spacing w:line="276" w:lineRule="auto"/>
        <w:ind w:firstLine="706"/>
        <w:jc w:val="both"/>
        <w:rPr>
          <w:b/>
          <w:color w:val="000000"/>
          <w:sz w:val="22"/>
          <w:szCs w:val="22"/>
          <w:u w:val="single"/>
        </w:rPr>
      </w:pPr>
      <w:r w:rsidRPr="00476743">
        <w:rPr>
          <w:b/>
          <w:color w:val="000000"/>
          <w:sz w:val="22"/>
          <w:szCs w:val="22"/>
          <w:u w:val="single"/>
        </w:rPr>
        <w:t>Защитена зона BG0002025 Ломовете</w:t>
      </w:r>
    </w:p>
    <w:p w:rsidR="005760AE" w:rsidRPr="00476743" w:rsidRDefault="005760AE" w:rsidP="005760AE">
      <w:pPr>
        <w:pStyle w:val="a3"/>
        <w:spacing w:line="276" w:lineRule="auto"/>
        <w:ind w:firstLine="706"/>
        <w:jc w:val="both"/>
        <w:rPr>
          <w:color w:val="000000"/>
          <w:sz w:val="22"/>
          <w:szCs w:val="22"/>
        </w:rPr>
      </w:pPr>
      <w:r w:rsidRPr="00476743">
        <w:rPr>
          <w:color w:val="000000"/>
          <w:sz w:val="22"/>
          <w:szCs w:val="22"/>
        </w:rPr>
        <w:t>Защитена зона Ломовете е приета с Решение № 122 от 02.03.2007г..на Министерски съвет за приемане на списък на защитените зони за опазване на природните местообитания и на дивата флора и фауна и местообитанията на птиците.</w:t>
      </w:r>
    </w:p>
    <w:p w:rsidR="005760AE" w:rsidRPr="00476743" w:rsidRDefault="005760AE" w:rsidP="00E362DE">
      <w:pPr>
        <w:pStyle w:val="a3"/>
        <w:spacing w:after="0"/>
        <w:ind w:firstLine="709"/>
        <w:jc w:val="both"/>
        <w:rPr>
          <w:color w:val="000000"/>
          <w:sz w:val="22"/>
          <w:szCs w:val="22"/>
        </w:rPr>
      </w:pPr>
      <w:r w:rsidRPr="00476743">
        <w:rPr>
          <w:color w:val="000000"/>
          <w:sz w:val="22"/>
          <w:szCs w:val="22"/>
        </w:rPr>
        <w:t>Обявена е със Заповед № РД-562 от 5 септември 2008 ã. на Министъра на околната следа и водите, изменена със Заповед №РД-382/19.04.2013 г. на МОСВ и е с обща площ 373,8 ха, от която 361,9 ха залесена и 11,9 ха незалесена.</w:t>
      </w:r>
    </w:p>
    <w:p w:rsidR="005760AE" w:rsidRPr="00476743" w:rsidRDefault="005760AE" w:rsidP="00E362DE">
      <w:pPr>
        <w:pStyle w:val="a3"/>
        <w:spacing w:after="0"/>
        <w:ind w:firstLine="709"/>
        <w:jc w:val="both"/>
        <w:rPr>
          <w:color w:val="000000"/>
          <w:sz w:val="22"/>
          <w:szCs w:val="22"/>
        </w:rPr>
      </w:pPr>
      <w:r w:rsidRPr="00476743">
        <w:rPr>
          <w:color w:val="000000"/>
          <w:sz w:val="22"/>
          <w:szCs w:val="22"/>
        </w:rPr>
        <w:t>Защитената зона е обявена с цел:</w:t>
      </w:r>
    </w:p>
    <w:p w:rsidR="005760AE" w:rsidRPr="00476743" w:rsidRDefault="005760AE" w:rsidP="00E362DE">
      <w:pPr>
        <w:pStyle w:val="a3"/>
        <w:spacing w:after="0"/>
        <w:ind w:firstLine="709"/>
        <w:jc w:val="both"/>
        <w:rPr>
          <w:color w:val="000000"/>
          <w:sz w:val="22"/>
          <w:szCs w:val="22"/>
        </w:rPr>
      </w:pPr>
      <w:r w:rsidRPr="00476743">
        <w:rPr>
          <w:color w:val="000000"/>
          <w:sz w:val="22"/>
          <w:szCs w:val="22"/>
        </w:rPr>
        <w:t>1. Опазване и поддържане на местообитанията на посочените в заповедта видове птици за постигане на тяхното благоприятно природозащитно състояние;</w:t>
      </w:r>
    </w:p>
    <w:p w:rsidR="005760AE" w:rsidRPr="00476743" w:rsidRDefault="005760AE" w:rsidP="00E362DE">
      <w:pPr>
        <w:pStyle w:val="a3"/>
        <w:spacing w:after="0"/>
        <w:ind w:firstLine="709"/>
        <w:jc w:val="both"/>
        <w:rPr>
          <w:color w:val="000000"/>
          <w:sz w:val="22"/>
          <w:szCs w:val="22"/>
        </w:rPr>
      </w:pPr>
      <w:r w:rsidRPr="00476743">
        <w:rPr>
          <w:color w:val="000000"/>
          <w:sz w:val="22"/>
          <w:szCs w:val="22"/>
        </w:rPr>
        <w:lastRenderedPageBreak/>
        <w:t>2. Възстановяване на местообитания на видове птици по заповед, за които е необходимо подобряване на природозащитното им състояние.</w:t>
      </w:r>
    </w:p>
    <w:p w:rsidR="005760AE" w:rsidRPr="00476743" w:rsidRDefault="005760AE" w:rsidP="00E362DE">
      <w:pPr>
        <w:pStyle w:val="a3"/>
        <w:spacing w:after="0"/>
        <w:ind w:firstLine="709"/>
        <w:jc w:val="both"/>
        <w:rPr>
          <w:color w:val="000000"/>
          <w:sz w:val="22"/>
          <w:szCs w:val="22"/>
        </w:rPr>
      </w:pPr>
      <w:r w:rsidRPr="00476743">
        <w:rPr>
          <w:color w:val="000000"/>
          <w:sz w:val="22"/>
          <w:szCs w:val="22"/>
        </w:rPr>
        <w:t xml:space="preserve">Списък на видовете птици е в т. 2 от Заповедта, която е публикувана на интернет страницата: </w:t>
      </w:r>
      <w:hyperlink r:id="rId10" w:history="1">
        <w:r w:rsidRPr="00476743">
          <w:rPr>
            <w:rStyle w:val="a5"/>
            <w:sz w:val="22"/>
            <w:szCs w:val="22"/>
          </w:rPr>
          <w:t>http://natura2000bg.org/natura/UserFiles/File/zapovedi/BG0002025_DV_84_08.pdf</w:t>
        </w:r>
      </w:hyperlink>
    </w:p>
    <w:p w:rsidR="005760AE" w:rsidRPr="00476743" w:rsidRDefault="005760AE" w:rsidP="00E362DE">
      <w:pPr>
        <w:pStyle w:val="a3"/>
        <w:spacing w:after="0"/>
        <w:ind w:firstLine="706"/>
        <w:jc w:val="both"/>
        <w:rPr>
          <w:color w:val="000000"/>
          <w:sz w:val="22"/>
          <w:szCs w:val="22"/>
        </w:rPr>
      </w:pPr>
      <w:r w:rsidRPr="00476743">
        <w:rPr>
          <w:color w:val="000000"/>
          <w:sz w:val="22"/>
          <w:szCs w:val="22"/>
        </w:rPr>
        <w:t>Целите на опазване на защитената зона са:</w:t>
      </w:r>
    </w:p>
    <w:p w:rsidR="005760AE" w:rsidRPr="00476743" w:rsidRDefault="005760AE" w:rsidP="00E362DE">
      <w:pPr>
        <w:pStyle w:val="a3"/>
        <w:spacing w:after="0"/>
        <w:ind w:firstLine="706"/>
        <w:jc w:val="both"/>
        <w:rPr>
          <w:color w:val="000000"/>
          <w:sz w:val="22"/>
          <w:szCs w:val="22"/>
        </w:rPr>
      </w:pPr>
      <w:r w:rsidRPr="00476743">
        <w:rPr>
          <w:color w:val="000000"/>
          <w:sz w:val="22"/>
          <w:szCs w:val="22"/>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760AE" w:rsidRPr="00476743" w:rsidRDefault="005760AE" w:rsidP="00E362DE">
      <w:pPr>
        <w:pStyle w:val="a3"/>
        <w:spacing w:after="0"/>
        <w:ind w:firstLine="706"/>
        <w:jc w:val="both"/>
        <w:rPr>
          <w:color w:val="000000"/>
          <w:sz w:val="22"/>
          <w:szCs w:val="22"/>
        </w:rPr>
      </w:pPr>
      <w:r w:rsidRPr="00476743">
        <w:rPr>
          <w:color w:val="000000"/>
          <w:sz w:val="22"/>
          <w:szCs w:val="22"/>
        </w:rPr>
        <w:t>2.Опазване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760AE" w:rsidRPr="00476743" w:rsidRDefault="005760AE" w:rsidP="00E362DE">
      <w:pPr>
        <w:pStyle w:val="a3"/>
        <w:spacing w:after="0"/>
        <w:ind w:firstLine="706"/>
        <w:jc w:val="both"/>
        <w:rPr>
          <w:color w:val="000000"/>
          <w:sz w:val="22"/>
          <w:szCs w:val="22"/>
        </w:rPr>
      </w:pPr>
      <w:r w:rsidRPr="00476743">
        <w:rPr>
          <w:color w:val="000000"/>
          <w:sz w:val="22"/>
          <w:szCs w:val="22"/>
        </w:rPr>
        <w:t>3. 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760AE" w:rsidRPr="00476743" w:rsidRDefault="005760AE" w:rsidP="00E362DE">
      <w:pPr>
        <w:autoSpaceDE w:val="0"/>
        <w:autoSpaceDN w:val="0"/>
        <w:adjustRightInd w:val="0"/>
        <w:spacing w:after="0" w:line="240" w:lineRule="auto"/>
        <w:ind w:firstLine="706"/>
        <w:jc w:val="both"/>
        <w:rPr>
          <w:rFonts w:ascii="Times New Roman" w:hAnsi="Times New Roman" w:cs="Times New Roman"/>
          <w:color w:val="000000"/>
        </w:rPr>
      </w:pPr>
      <w:r w:rsidRPr="00476743">
        <w:rPr>
          <w:rFonts w:ascii="Times New Roman" w:hAnsi="Times New Roman" w:cs="Times New Roman"/>
          <w:color w:val="000000"/>
        </w:rPr>
        <w:t>Съгласно горецитираната заповед в границите на защитената зона се забранява:</w:t>
      </w:r>
    </w:p>
    <w:p w:rsidR="005760AE" w:rsidRPr="00476743" w:rsidRDefault="005760AE" w:rsidP="00E362DE">
      <w:pPr>
        <w:autoSpaceDE w:val="0"/>
        <w:autoSpaceDN w:val="0"/>
        <w:adjustRightInd w:val="0"/>
        <w:spacing w:after="0" w:line="240" w:lineRule="auto"/>
        <w:jc w:val="both"/>
        <w:rPr>
          <w:rFonts w:ascii="Times New Roman" w:hAnsi="Times New Roman" w:cs="Times New Roman"/>
          <w:color w:val="000000"/>
        </w:rPr>
      </w:pPr>
      <w:r w:rsidRPr="00476743">
        <w:rPr>
          <w:rFonts w:ascii="Times New Roman" w:hAnsi="Times New Roman" w:cs="Times New Roman"/>
          <w:color w:val="000000"/>
        </w:rPr>
        <w:t xml:space="preserve">1. Премахване на характеристика на ландшафта </w:t>
      </w:r>
      <w:r w:rsidRPr="00476743">
        <w:rPr>
          <w:rFonts w:ascii="Times New Roman" w:hAnsi="Times New Roman" w:cs="Times New Roman"/>
          <w:color w:val="000000"/>
          <w:lang w:val="en-US"/>
        </w:rPr>
        <w:t>(</w:t>
      </w:r>
      <w:r w:rsidRPr="00476743">
        <w:rPr>
          <w:rFonts w:ascii="Times New Roman" w:hAnsi="Times New Roman" w:cs="Times New Roman"/>
          <w:color w:val="000000"/>
        </w:rPr>
        <w:t>синори, единични и групи дървета, защитни горски пояси</w:t>
      </w:r>
      <w:r w:rsidRPr="00476743">
        <w:rPr>
          <w:rFonts w:ascii="Times New Roman" w:hAnsi="Times New Roman" w:cs="Times New Roman"/>
          <w:color w:val="000000"/>
          <w:lang w:val="en-US"/>
        </w:rPr>
        <w:t>)</w:t>
      </w:r>
      <w:r w:rsidRPr="00476743">
        <w:rPr>
          <w:rFonts w:ascii="Times New Roman" w:hAnsi="Times New Roman" w:cs="Times New Roman"/>
          <w:color w:val="000000"/>
        </w:rPr>
        <w:t xml:space="preserve"> при ползването на земеделските земи като такива.</w:t>
      </w:r>
    </w:p>
    <w:p w:rsidR="005760AE" w:rsidRPr="00476743" w:rsidRDefault="005760AE" w:rsidP="00E362DE">
      <w:pPr>
        <w:autoSpaceDE w:val="0"/>
        <w:autoSpaceDN w:val="0"/>
        <w:adjustRightInd w:val="0"/>
        <w:spacing w:after="0" w:line="240" w:lineRule="auto"/>
        <w:jc w:val="both"/>
        <w:rPr>
          <w:rFonts w:ascii="Times New Roman" w:hAnsi="Times New Roman" w:cs="Times New Roman"/>
          <w:color w:val="000000"/>
        </w:rPr>
      </w:pPr>
      <w:r w:rsidRPr="00476743">
        <w:rPr>
          <w:rFonts w:ascii="Times New Roman" w:hAnsi="Times New Roman" w:cs="Times New Roman"/>
          <w:color w:val="000000"/>
        </w:rPr>
        <w:t>2. Залесяването на ливадите и пасищата, както и превръщането им в обработваеми земи и трайни насаждения;</w:t>
      </w:r>
    </w:p>
    <w:p w:rsidR="005760AE" w:rsidRPr="00476743" w:rsidRDefault="005760AE" w:rsidP="00E362DE">
      <w:pPr>
        <w:autoSpaceDE w:val="0"/>
        <w:autoSpaceDN w:val="0"/>
        <w:adjustRightInd w:val="0"/>
        <w:spacing w:after="0" w:line="240" w:lineRule="auto"/>
        <w:jc w:val="both"/>
        <w:rPr>
          <w:rFonts w:ascii="Times New Roman" w:hAnsi="Times New Roman" w:cs="Times New Roman"/>
          <w:color w:val="000000"/>
        </w:rPr>
      </w:pPr>
      <w:r w:rsidRPr="00476743">
        <w:rPr>
          <w:rFonts w:ascii="Times New Roman" w:hAnsi="Times New Roman" w:cs="Times New Roman"/>
          <w:color w:val="000000"/>
        </w:rPr>
        <w:t xml:space="preserve">3. Използването на пестициди </w:t>
      </w:r>
      <w:r w:rsidRPr="00476743">
        <w:rPr>
          <w:rFonts w:ascii="Times New Roman" w:hAnsi="Times New Roman" w:cs="Times New Roman"/>
          <w:color w:val="000000"/>
          <w:lang w:val="en-US"/>
        </w:rPr>
        <w:t>(</w:t>
      </w:r>
      <w:r w:rsidRPr="00476743">
        <w:rPr>
          <w:rFonts w:ascii="Times New Roman" w:hAnsi="Times New Roman" w:cs="Times New Roman"/>
          <w:color w:val="000000"/>
        </w:rPr>
        <w:t>включително второ поколение родентициди</w:t>
      </w:r>
      <w:r w:rsidRPr="00476743">
        <w:rPr>
          <w:rFonts w:ascii="Times New Roman" w:hAnsi="Times New Roman" w:cs="Times New Roman"/>
          <w:color w:val="000000"/>
          <w:lang w:val="en-US"/>
        </w:rPr>
        <w:t xml:space="preserve">) </w:t>
      </w:r>
      <w:r w:rsidRPr="00476743">
        <w:rPr>
          <w:rFonts w:ascii="Times New Roman" w:hAnsi="Times New Roman" w:cs="Times New Roman"/>
          <w:color w:val="000000"/>
        </w:rPr>
        <w:t xml:space="preserve">и торове </w:t>
      </w:r>
      <w:r w:rsidRPr="00476743">
        <w:rPr>
          <w:rFonts w:ascii="Times New Roman" w:hAnsi="Times New Roman" w:cs="Times New Roman"/>
          <w:color w:val="000000"/>
          <w:lang w:val="en-US"/>
        </w:rPr>
        <w:t>(</w:t>
      </w:r>
      <w:r w:rsidRPr="00476743">
        <w:rPr>
          <w:rFonts w:ascii="Times New Roman" w:hAnsi="Times New Roman" w:cs="Times New Roman"/>
          <w:color w:val="000000"/>
        </w:rPr>
        <w:t>с изключение на оборски тор</w:t>
      </w:r>
      <w:r w:rsidRPr="00476743">
        <w:rPr>
          <w:rFonts w:ascii="Times New Roman" w:hAnsi="Times New Roman" w:cs="Times New Roman"/>
          <w:color w:val="000000"/>
          <w:lang w:val="en-US"/>
        </w:rPr>
        <w:t xml:space="preserve">) </w:t>
      </w:r>
      <w:r w:rsidRPr="00476743">
        <w:rPr>
          <w:rFonts w:ascii="Times New Roman" w:hAnsi="Times New Roman" w:cs="Times New Roman"/>
          <w:color w:val="000000"/>
        </w:rPr>
        <w:t>в пасища и ливади;</w:t>
      </w:r>
    </w:p>
    <w:p w:rsidR="005760AE" w:rsidRPr="00476743" w:rsidRDefault="005760AE" w:rsidP="00E362DE">
      <w:pPr>
        <w:autoSpaceDE w:val="0"/>
        <w:autoSpaceDN w:val="0"/>
        <w:adjustRightInd w:val="0"/>
        <w:spacing w:after="0" w:line="240" w:lineRule="auto"/>
        <w:jc w:val="both"/>
        <w:rPr>
          <w:rFonts w:ascii="Times New Roman" w:hAnsi="Times New Roman" w:cs="Times New Roman"/>
          <w:color w:val="000000"/>
        </w:rPr>
      </w:pPr>
      <w:r w:rsidRPr="00476743">
        <w:rPr>
          <w:rFonts w:ascii="Times New Roman" w:hAnsi="Times New Roman" w:cs="Times New Roman"/>
          <w:color w:val="000000"/>
        </w:rPr>
        <w:t xml:space="preserve">4. Нарушаването на естественото състояние на влажните зони и техните брегове, включително пресушаването н авлажните зони. </w:t>
      </w:r>
    </w:p>
    <w:p w:rsidR="005760AE" w:rsidRPr="00476743" w:rsidRDefault="005760AE" w:rsidP="00E362DE">
      <w:pPr>
        <w:autoSpaceDE w:val="0"/>
        <w:autoSpaceDN w:val="0"/>
        <w:adjustRightInd w:val="0"/>
        <w:spacing w:after="0" w:line="240" w:lineRule="auto"/>
        <w:jc w:val="both"/>
        <w:rPr>
          <w:rFonts w:ascii="Times New Roman" w:hAnsi="Times New Roman" w:cs="Times New Roman"/>
          <w:color w:val="000000"/>
        </w:rPr>
      </w:pPr>
      <w:r w:rsidRPr="00476743">
        <w:rPr>
          <w:rFonts w:ascii="Times New Roman" w:hAnsi="Times New Roman" w:cs="Times New Roman"/>
          <w:color w:val="000000"/>
        </w:rPr>
        <w:t>5. Извършването на сечи в горите от местни видове, които водята до намаляване на тяхното площно разпространение или до смяна на видовете.</w:t>
      </w:r>
    </w:p>
    <w:p w:rsidR="00E362DE" w:rsidRPr="00476743" w:rsidRDefault="004F18F8" w:rsidP="00E362DE">
      <w:pPr>
        <w:pStyle w:val="a3"/>
        <w:spacing w:after="0"/>
        <w:ind w:firstLine="706"/>
        <w:jc w:val="both"/>
        <w:rPr>
          <w:color w:val="000000"/>
          <w:sz w:val="22"/>
          <w:szCs w:val="22"/>
        </w:rPr>
      </w:pPr>
      <w:r w:rsidRPr="00476743">
        <w:rPr>
          <w:b/>
          <w:color w:val="000000"/>
          <w:sz w:val="22"/>
          <w:szCs w:val="22"/>
        </w:rPr>
        <w:t>Защитена зона BG0002025 Ломовете</w:t>
      </w:r>
      <w:r w:rsidRPr="00476743">
        <w:rPr>
          <w:color w:val="000000"/>
          <w:sz w:val="22"/>
          <w:szCs w:val="22"/>
        </w:rPr>
        <w:t xml:space="preserve"> е разположена </w:t>
      </w:r>
      <w:r w:rsidRPr="00476743">
        <w:rPr>
          <w:color w:val="000000"/>
          <w:sz w:val="22"/>
          <w:szCs w:val="22"/>
          <w:u w:val="single"/>
        </w:rPr>
        <w:t>в следните отдели и подотдели на ТП ДЛС“Черни Лом“</w:t>
      </w:r>
      <w:r w:rsidRPr="00476743">
        <w:rPr>
          <w:color w:val="000000"/>
          <w:sz w:val="22"/>
          <w:szCs w:val="22"/>
        </w:rPr>
        <w:t>:</w:t>
      </w:r>
      <w:r w:rsidRPr="00476743">
        <w:rPr>
          <w:b/>
          <w:color w:val="000000"/>
          <w:sz w:val="22"/>
          <w:szCs w:val="22"/>
        </w:rPr>
        <w:t xml:space="preserve"> </w:t>
      </w:r>
      <w:r w:rsidR="00E362DE" w:rsidRPr="00476743">
        <w:rPr>
          <w:color w:val="000000"/>
          <w:sz w:val="22"/>
          <w:szCs w:val="22"/>
        </w:rPr>
        <w:t>/Заличено на основание Принцип 9, Критерий 9.1, Индикатор 9.1.4 от Националния горски стандарт за България/</w:t>
      </w:r>
    </w:p>
    <w:p w:rsidR="00E362DE" w:rsidRPr="00476743" w:rsidRDefault="004F18F8" w:rsidP="00E362DE">
      <w:pPr>
        <w:pStyle w:val="a3"/>
        <w:spacing w:after="0"/>
        <w:ind w:firstLine="706"/>
        <w:jc w:val="both"/>
        <w:rPr>
          <w:color w:val="000000"/>
          <w:sz w:val="22"/>
          <w:szCs w:val="22"/>
        </w:rPr>
      </w:pPr>
      <w:r w:rsidRPr="00476743">
        <w:rPr>
          <w:b/>
          <w:color w:val="000000"/>
          <w:sz w:val="22"/>
          <w:szCs w:val="22"/>
          <w:u w:val="single"/>
        </w:rPr>
        <w:t>В т</w:t>
      </w:r>
      <w:r w:rsidRPr="00476743">
        <w:rPr>
          <w:b/>
          <w:color w:val="000000"/>
          <w:sz w:val="22"/>
          <w:szCs w:val="22"/>
        </w:rPr>
        <w:t>.ч.отдели и подотдели държавна собственост в Защитена зона BG0002025 Ломовете</w:t>
      </w:r>
      <w:r w:rsidRPr="00476743">
        <w:rPr>
          <w:color w:val="000000"/>
          <w:sz w:val="22"/>
          <w:szCs w:val="22"/>
        </w:rPr>
        <w:t xml:space="preserve"> </w:t>
      </w:r>
      <w:r w:rsidR="00E362DE" w:rsidRPr="00476743">
        <w:rPr>
          <w:color w:val="000000"/>
          <w:sz w:val="22"/>
          <w:szCs w:val="22"/>
        </w:rPr>
        <w:t>/Заличено на основание Принцип 9, Критерий 9.1, Индикатор 9.1.4 от Националния горски стандарт за България/</w:t>
      </w:r>
    </w:p>
    <w:p w:rsidR="004F18F8" w:rsidRPr="00476743" w:rsidRDefault="004F18F8" w:rsidP="00E362DE">
      <w:pPr>
        <w:pStyle w:val="a3"/>
        <w:spacing w:after="0"/>
        <w:ind w:firstLine="706"/>
        <w:jc w:val="both"/>
        <w:rPr>
          <w:color w:val="000000"/>
          <w:sz w:val="22"/>
          <w:szCs w:val="22"/>
        </w:rPr>
      </w:pPr>
    </w:p>
    <w:p w:rsidR="005760AE" w:rsidRPr="00476743" w:rsidRDefault="005760AE" w:rsidP="0037169B">
      <w:pPr>
        <w:pStyle w:val="a3"/>
        <w:spacing w:after="0"/>
        <w:ind w:firstLine="706"/>
        <w:jc w:val="both"/>
        <w:rPr>
          <w:b/>
          <w:color w:val="000000"/>
          <w:sz w:val="22"/>
          <w:szCs w:val="22"/>
          <w:u w:val="single"/>
        </w:rPr>
      </w:pPr>
      <w:r w:rsidRPr="00476743">
        <w:rPr>
          <w:b/>
          <w:color w:val="000000"/>
          <w:sz w:val="22"/>
          <w:szCs w:val="22"/>
          <w:u w:val="single"/>
        </w:rPr>
        <w:t xml:space="preserve">Защитена зона </w:t>
      </w:r>
      <w:r w:rsidRPr="00476743">
        <w:rPr>
          <w:rStyle w:val="11"/>
          <w:b/>
          <w:sz w:val="22"/>
          <w:szCs w:val="22"/>
          <w:u w:val="single"/>
        </w:rPr>
        <w:t>BG0000608</w:t>
      </w:r>
      <w:r w:rsidRPr="00476743">
        <w:rPr>
          <w:b/>
          <w:color w:val="000000"/>
          <w:sz w:val="22"/>
          <w:szCs w:val="22"/>
          <w:u w:val="single"/>
        </w:rPr>
        <w:t xml:space="preserve"> Ломовете</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 xml:space="preserve">Защитена зона Ломовете е обявена със Заповед № РД-1014/17.12.2020 г.  на </w:t>
      </w:r>
      <w:r w:rsidR="00E831D2" w:rsidRPr="00476743">
        <w:rPr>
          <w:color w:val="000000"/>
          <w:sz w:val="22"/>
          <w:szCs w:val="22"/>
        </w:rPr>
        <w:t>МОСВ</w:t>
      </w:r>
      <w:r w:rsidRPr="00476743">
        <w:rPr>
          <w:color w:val="000000"/>
          <w:sz w:val="22"/>
          <w:szCs w:val="22"/>
        </w:rPr>
        <w:t xml:space="preserve"> и е с обща площ </w:t>
      </w:r>
      <w:r w:rsidR="00E831D2" w:rsidRPr="00476743">
        <w:rPr>
          <w:color w:val="000000"/>
          <w:sz w:val="22"/>
          <w:szCs w:val="22"/>
        </w:rPr>
        <w:t>334,6</w:t>
      </w:r>
      <w:r w:rsidRPr="00476743">
        <w:rPr>
          <w:sz w:val="22"/>
          <w:szCs w:val="22"/>
        </w:rPr>
        <w:t xml:space="preserve"> ха</w:t>
      </w:r>
      <w:r w:rsidR="00E831D2" w:rsidRPr="00476743">
        <w:rPr>
          <w:sz w:val="22"/>
          <w:szCs w:val="22"/>
        </w:rPr>
        <w:t>, от които 323,8 ха залесена и 10,8 ха незалесена.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Целите на опазване на защитената зона са: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2.Опазване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760AE" w:rsidRPr="00476743" w:rsidRDefault="005760AE" w:rsidP="0037169B">
      <w:pPr>
        <w:pStyle w:val="a3"/>
        <w:ind w:firstLine="706"/>
        <w:jc w:val="both"/>
        <w:rPr>
          <w:color w:val="000000"/>
          <w:sz w:val="22"/>
          <w:szCs w:val="22"/>
        </w:rPr>
      </w:pPr>
      <w:r w:rsidRPr="00476743">
        <w:rPr>
          <w:color w:val="000000"/>
          <w:sz w:val="22"/>
          <w:szCs w:val="22"/>
        </w:rPr>
        <w:t>3. 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760AE" w:rsidRPr="00476743" w:rsidRDefault="005760AE" w:rsidP="0037169B">
      <w:pPr>
        <w:pStyle w:val="a3"/>
        <w:ind w:firstLine="706"/>
        <w:jc w:val="both"/>
        <w:rPr>
          <w:color w:val="000000"/>
          <w:sz w:val="22"/>
          <w:szCs w:val="22"/>
        </w:rPr>
      </w:pPr>
      <w:r w:rsidRPr="00476743">
        <w:rPr>
          <w:color w:val="000000"/>
          <w:sz w:val="22"/>
          <w:szCs w:val="22"/>
        </w:rPr>
        <w:t>За зоната са определени 17 типа природни местообитания, от които 7 са горски.</w:t>
      </w:r>
    </w:p>
    <w:p w:rsidR="005760AE" w:rsidRPr="00476743" w:rsidRDefault="005760AE" w:rsidP="0037169B">
      <w:pPr>
        <w:pStyle w:val="a3"/>
        <w:spacing w:after="0"/>
        <w:ind w:firstLine="706"/>
        <w:jc w:val="both"/>
        <w:rPr>
          <w:rStyle w:val="a5"/>
          <w:sz w:val="22"/>
          <w:szCs w:val="22"/>
        </w:rPr>
      </w:pPr>
      <w:r w:rsidRPr="00476743">
        <w:rPr>
          <w:color w:val="000000"/>
          <w:sz w:val="22"/>
          <w:szCs w:val="22"/>
        </w:rPr>
        <w:t xml:space="preserve">Списък на типовете природни местообитания и видовете растения и животни са предствани в Стандартния формуляр за зоната внесен в ЕК и публикуван на интернет страницата: </w:t>
      </w:r>
      <w:hyperlink r:id="rId11" w:history="1">
        <w:r w:rsidRPr="00476743">
          <w:rPr>
            <w:rStyle w:val="a5"/>
            <w:sz w:val="22"/>
            <w:szCs w:val="22"/>
          </w:rPr>
          <w:t>http://natura2000bg.org/natura/UserFiles/File/SDF/SDF_BG0000608.pdf</w:t>
        </w:r>
      </w:hyperlink>
    </w:p>
    <w:p w:rsidR="0037169B" w:rsidRPr="00476743" w:rsidRDefault="002037D6" w:rsidP="0037169B">
      <w:pPr>
        <w:pStyle w:val="a3"/>
        <w:spacing w:after="0"/>
        <w:ind w:firstLine="706"/>
        <w:jc w:val="both"/>
        <w:rPr>
          <w:color w:val="000000"/>
          <w:sz w:val="22"/>
          <w:szCs w:val="22"/>
        </w:rPr>
      </w:pPr>
      <w:r w:rsidRPr="00476743">
        <w:rPr>
          <w:b/>
          <w:color w:val="000000"/>
          <w:sz w:val="22"/>
          <w:szCs w:val="22"/>
        </w:rPr>
        <w:t>Защитена зона BG0000608 Ломовете</w:t>
      </w:r>
      <w:r w:rsidRPr="00476743">
        <w:rPr>
          <w:color w:val="000000"/>
          <w:sz w:val="22"/>
          <w:szCs w:val="22"/>
        </w:rPr>
        <w:t xml:space="preserve"> е разположена </w:t>
      </w:r>
      <w:r w:rsidRPr="00476743">
        <w:rPr>
          <w:color w:val="000000"/>
          <w:sz w:val="22"/>
          <w:szCs w:val="22"/>
          <w:u w:val="single"/>
        </w:rPr>
        <w:t>в следните отдели и подотдели на ТП ДЛС“Черни Лом“</w:t>
      </w:r>
      <w:r w:rsidRPr="00476743">
        <w:rPr>
          <w:color w:val="000000"/>
          <w:sz w:val="22"/>
          <w:szCs w:val="22"/>
        </w:rPr>
        <w:t xml:space="preserve">: </w:t>
      </w:r>
      <w:r w:rsidR="0037169B" w:rsidRPr="00476743">
        <w:rPr>
          <w:color w:val="000000"/>
          <w:sz w:val="22"/>
          <w:szCs w:val="22"/>
        </w:rPr>
        <w:t>/Заличено на основание Принцип 9, Критерий 9.1, Индикатор 9.1.4 от Националния горски стандарт за България/</w:t>
      </w:r>
    </w:p>
    <w:p w:rsidR="0037169B" w:rsidRPr="00476743" w:rsidRDefault="0037169B" w:rsidP="0037169B">
      <w:pPr>
        <w:pStyle w:val="a3"/>
        <w:spacing w:after="0"/>
        <w:ind w:firstLine="706"/>
        <w:jc w:val="both"/>
        <w:rPr>
          <w:color w:val="000000"/>
          <w:sz w:val="22"/>
          <w:szCs w:val="22"/>
        </w:rPr>
      </w:pPr>
    </w:p>
    <w:p w:rsidR="0037169B" w:rsidRPr="00476743" w:rsidRDefault="002037D6" w:rsidP="0037169B">
      <w:pPr>
        <w:pStyle w:val="a3"/>
        <w:spacing w:after="0"/>
        <w:ind w:firstLine="706"/>
        <w:jc w:val="both"/>
        <w:rPr>
          <w:color w:val="000000"/>
          <w:sz w:val="22"/>
          <w:szCs w:val="22"/>
        </w:rPr>
      </w:pPr>
      <w:r w:rsidRPr="00476743">
        <w:rPr>
          <w:b/>
          <w:color w:val="000000"/>
          <w:sz w:val="22"/>
          <w:szCs w:val="22"/>
        </w:rPr>
        <w:t xml:space="preserve">В т.ч.отдели и подотдели държавна собственост в Защитена зона BG0000608 Ломовете </w:t>
      </w:r>
      <w:r w:rsidR="0037169B" w:rsidRPr="00476743">
        <w:rPr>
          <w:color w:val="000000"/>
          <w:sz w:val="22"/>
          <w:szCs w:val="22"/>
        </w:rPr>
        <w:t>/Заличено на основание Принцип 9, Критерий 9.1, Индикатор 9.1.4 от Националния горски стандарт за България/</w:t>
      </w:r>
    </w:p>
    <w:p w:rsidR="004F18F8" w:rsidRPr="00476743" w:rsidRDefault="004F18F8" w:rsidP="0037169B">
      <w:pPr>
        <w:pStyle w:val="a3"/>
        <w:spacing w:after="0"/>
        <w:ind w:firstLine="706"/>
        <w:jc w:val="both"/>
        <w:rPr>
          <w:color w:val="000000"/>
          <w:sz w:val="22"/>
          <w:szCs w:val="22"/>
        </w:rPr>
      </w:pPr>
    </w:p>
    <w:p w:rsidR="005760AE" w:rsidRPr="00476743" w:rsidRDefault="005760AE" w:rsidP="005760AE">
      <w:pPr>
        <w:pStyle w:val="a3"/>
        <w:spacing w:line="276" w:lineRule="auto"/>
        <w:ind w:firstLine="706"/>
        <w:jc w:val="both"/>
        <w:rPr>
          <w:color w:val="000000"/>
          <w:sz w:val="22"/>
          <w:szCs w:val="22"/>
        </w:rPr>
      </w:pPr>
    </w:p>
    <w:p w:rsidR="005760AE" w:rsidRPr="00476743" w:rsidRDefault="005760AE" w:rsidP="0037169B">
      <w:pPr>
        <w:pStyle w:val="a3"/>
        <w:spacing w:after="0"/>
        <w:ind w:firstLine="706"/>
        <w:jc w:val="both"/>
        <w:rPr>
          <w:b/>
          <w:color w:val="000000"/>
          <w:sz w:val="22"/>
          <w:szCs w:val="22"/>
          <w:u w:val="single"/>
        </w:rPr>
      </w:pPr>
      <w:r w:rsidRPr="00476743">
        <w:rPr>
          <w:b/>
          <w:color w:val="000000"/>
          <w:sz w:val="22"/>
          <w:szCs w:val="22"/>
          <w:u w:val="single"/>
        </w:rPr>
        <w:lastRenderedPageBreak/>
        <w:t>Защитена зона BG0000432 Голяма река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 xml:space="preserve">Защитена зона Голяма река е </w:t>
      </w:r>
      <w:r w:rsidR="00E831D2" w:rsidRPr="00476743">
        <w:rPr>
          <w:color w:val="000000"/>
          <w:sz w:val="22"/>
          <w:szCs w:val="22"/>
        </w:rPr>
        <w:t xml:space="preserve">включена в списъка на защитените зони за опазване на природните местообитания и на дивата флора и фауна и местообитанията на птиците, </w:t>
      </w:r>
      <w:r w:rsidRPr="00476743">
        <w:rPr>
          <w:color w:val="000000"/>
          <w:sz w:val="22"/>
          <w:szCs w:val="22"/>
        </w:rPr>
        <w:t xml:space="preserve">приет с Решение № 122 от 02 март 2007 г.  на Министерски съвет и е с обща площ </w:t>
      </w:r>
      <w:r w:rsidR="00E831D2" w:rsidRPr="00476743">
        <w:rPr>
          <w:color w:val="000000"/>
          <w:sz w:val="22"/>
          <w:szCs w:val="22"/>
        </w:rPr>
        <w:t>16</w:t>
      </w:r>
      <w:r w:rsidR="0058512C" w:rsidRPr="00476743">
        <w:rPr>
          <w:color w:val="000000"/>
          <w:sz w:val="22"/>
          <w:szCs w:val="22"/>
        </w:rPr>
        <w:t>89</w:t>
      </w:r>
      <w:r w:rsidR="00E831D2" w:rsidRPr="00476743">
        <w:rPr>
          <w:color w:val="000000"/>
          <w:sz w:val="22"/>
          <w:szCs w:val="22"/>
        </w:rPr>
        <w:t>,</w:t>
      </w:r>
      <w:r w:rsidR="0058512C" w:rsidRPr="00476743">
        <w:rPr>
          <w:color w:val="000000"/>
          <w:sz w:val="22"/>
          <w:szCs w:val="22"/>
        </w:rPr>
        <w:t>8</w:t>
      </w:r>
      <w:r w:rsidRPr="00476743">
        <w:rPr>
          <w:sz w:val="22"/>
          <w:szCs w:val="22"/>
        </w:rPr>
        <w:t xml:space="preserve"> ха</w:t>
      </w:r>
      <w:r w:rsidR="00E831D2" w:rsidRPr="00476743">
        <w:rPr>
          <w:color w:val="000000"/>
          <w:sz w:val="22"/>
          <w:szCs w:val="22"/>
        </w:rPr>
        <w:t>, от която 16</w:t>
      </w:r>
      <w:r w:rsidR="0058512C" w:rsidRPr="00476743">
        <w:rPr>
          <w:color w:val="000000"/>
          <w:sz w:val="22"/>
          <w:szCs w:val="22"/>
        </w:rPr>
        <w:t>48,2</w:t>
      </w:r>
      <w:r w:rsidR="00E831D2" w:rsidRPr="00476743">
        <w:rPr>
          <w:color w:val="000000"/>
          <w:sz w:val="22"/>
          <w:szCs w:val="22"/>
        </w:rPr>
        <w:t xml:space="preserve"> ха залесена и </w:t>
      </w:r>
      <w:r w:rsidR="0058512C" w:rsidRPr="00476743">
        <w:rPr>
          <w:color w:val="000000"/>
          <w:sz w:val="22"/>
          <w:szCs w:val="22"/>
        </w:rPr>
        <w:t>41</w:t>
      </w:r>
      <w:r w:rsidR="00E831D2" w:rsidRPr="00476743">
        <w:rPr>
          <w:color w:val="000000"/>
          <w:sz w:val="22"/>
          <w:szCs w:val="22"/>
        </w:rPr>
        <w:t>,</w:t>
      </w:r>
      <w:r w:rsidR="0058512C" w:rsidRPr="00476743">
        <w:rPr>
          <w:color w:val="000000"/>
          <w:sz w:val="22"/>
          <w:szCs w:val="22"/>
        </w:rPr>
        <w:t>6</w:t>
      </w:r>
      <w:r w:rsidR="00E831D2" w:rsidRPr="00476743">
        <w:rPr>
          <w:color w:val="000000"/>
          <w:sz w:val="22"/>
          <w:szCs w:val="22"/>
        </w:rPr>
        <w:t xml:space="preserve"> ха незалесена.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Целите на опазване на защитената зона са: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2.Опазване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3. 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За зоната са определени 8 типа природни местообитания, от които 7 са горски.</w:t>
      </w:r>
    </w:p>
    <w:p w:rsidR="005760AE" w:rsidRPr="00476743" w:rsidRDefault="005760AE" w:rsidP="0037169B">
      <w:pPr>
        <w:pStyle w:val="a3"/>
        <w:spacing w:after="0"/>
        <w:ind w:firstLine="706"/>
        <w:jc w:val="both"/>
        <w:rPr>
          <w:rStyle w:val="a5"/>
          <w:sz w:val="22"/>
          <w:szCs w:val="22"/>
        </w:rPr>
      </w:pPr>
      <w:r w:rsidRPr="00476743">
        <w:rPr>
          <w:color w:val="000000"/>
          <w:sz w:val="22"/>
          <w:szCs w:val="22"/>
        </w:rPr>
        <w:t xml:space="preserve">Списък на типовете природни местообитания и видовете растения и животни са предствани в Стандартния формуляр за зоната внесен в ЕК и публикуван на интернет страницата: </w:t>
      </w:r>
      <w:hyperlink r:id="rId12" w:history="1">
        <w:r w:rsidRPr="00476743">
          <w:rPr>
            <w:rStyle w:val="a5"/>
            <w:sz w:val="22"/>
            <w:szCs w:val="22"/>
          </w:rPr>
          <w:t>http://natura2000bg.org/natura/UserFiles/File/SDF/SDF_BG0000432.pdf</w:t>
        </w:r>
      </w:hyperlink>
    </w:p>
    <w:p w:rsidR="0037169B" w:rsidRPr="00476743" w:rsidRDefault="00301380" w:rsidP="0037169B">
      <w:pPr>
        <w:pStyle w:val="a3"/>
        <w:spacing w:after="0"/>
        <w:ind w:firstLine="706"/>
        <w:jc w:val="both"/>
        <w:rPr>
          <w:color w:val="000000"/>
          <w:sz w:val="22"/>
          <w:szCs w:val="22"/>
        </w:rPr>
      </w:pPr>
      <w:r w:rsidRPr="00476743">
        <w:rPr>
          <w:b/>
          <w:color w:val="000000"/>
          <w:sz w:val="22"/>
          <w:szCs w:val="22"/>
        </w:rPr>
        <w:t>Защитена зона BG0000432</w:t>
      </w:r>
      <w:r w:rsidRPr="00476743">
        <w:rPr>
          <w:b/>
          <w:color w:val="000000"/>
          <w:sz w:val="22"/>
          <w:szCs w:val="22"/>
          <w:u w:val="single"/>
        </w:rPr>
        <w:t xml:space="preserve"> </w:t>
      </w:r>
      <w:r w:rsidRPr="00476743">
        <w:rPr>
          <w:b/>
          <w:color w:val="000000"/>
          <w:sz w:val="22"/>
          <w:szCs w:val="22"/>
        </w:rPr>
        <w:t>Голяма река</w:t>
      </w:r>
      <w:r w:rsidRPr="00476743">
        <w:rPr>
          <w:color w:val="000000"/>
          <w:sz w:val="22"/>
          <w:szCs w:val="22"/>
        </w:rPr>
        <w:t xml:space="preserve"> </w:t>
      </w:r>
      <w:r w:rsidR="002B412E" w:rsidRPr="00476743">
        <w:rPr>
          <w:color w:val="000000"/>
          <w:sz w:val="22"/>
          <w:szCs w:val="22"/>
        </w:rPr>
        <w:t xml:space="preserve">е разположена </w:t>
      </w:r>
      <w:r w:rsidR="002B412E" w:rsidRPr="00476743">
        <w:rPr>
          <w:color w:val="000000"/>
          <w:sz w:val="22"/>
          <w:szCs w:val="22"/>
          <w:u w:val="single"/>
        </w:rPr>
        <w:t>в следните отдели и подотдели на ТП ДЛС“Черни Лом“</w:t>
      </w:r>
      <w:r w:rsidR="002B412E" w:rsidRPr="00476743">
        <w:rPr>
          <w:color w:val="000000"/>
          <w:sz w:val="22"/>
          <w:szCs w:val="22"/>
        </w:rPr>
        <w:t xml:space="preserve">: </w:t>
      </w:r>
      <w:r w:rsidR="0037169B" w:rsidRPr="00476743">
        <w:rPr>
          <w:color w:val="000000"/>
          <w:sz w:val="22"/>
          <w:szCs w:val="22"/>
        </w:rPr>
        <w:t>/Заличено на основание Принцип 9, Критерий 9.1, Индикатор 9.1.4 от Националния горски стандарт за България/</w:t>
      </w:r>
    </w:p>
    <w:p w:rsidR="0037169B" w:rsidRPr="00476743" w:rsidRDefault="0037169B" w:rsidP="0037169B">
      <w:pPr>
        <w:pStyle w:val="a3"/>
        <w:spacing w:after="0"/>
        <w:ind w:firstLine="706"/>
        <w:jc w:val="both"/>
        <w:rPr>
          <w:color w:val="000000"/>
          <w:sz w:val="22"/>
          <w:szCs w:val="22"/>
        </w:rPr>
      </w:pPr>
    </w:p>
    <w:p w:rsidR="0037169B" w:rsidRPr="00476743" w:rsidRDefault="003E5B63" w:rsidP="0037169B">
      <w:pPr>
        <w:pStyle w:val="a3"/>
        <w:spacing w:after="0"/>
        <w:ind w:firstLine="706"/>
        <w:jc w:val="both"/>
        <w:rPr>
          <w:color w:val="000000"/>
          <w:sz w:val="22"/>
          <w:szCs w:val="22"/>
        </w:rPr>
      </w:pPr>
      <w:r w:rsidRPr="00476743">
        <w:rPr>
          <w:b/>
          <w:color w:val="000000"/>
          <w:sz w:val="22"/>
          <w:szCs w:val="22"/>
          <w:u w:val="single"/>
        </w:rPr>
        <w:t>В т.ч.отдели и подотдели държавна собственост</w:t>
      </w:r>
      <w:r w:rsidRPr="00476743">
        <w:rPr>
          <w:b/>
          <w:color w:val="000000"/>
          <w:sz w:val="22"/>
          <w:szCs w:val="22"/>
        </w:rPr>
        <w:t xml:space="preserve"> в Защитена зона BG0000432</w:t>
      </w:r>
      <w:r w:rsidRPr="00476743">
        <w:rPr>
          <w:b/>
          <w:color w:val="000000"/>
          <w:sz w:val="22"/>
          <w:szCs w:val="22"/>
          <w:u w:val="single"/>
        </w:rPr>
        <w:t xml:space="preserve"> </w:t>
      </w:r>
      <w:r w:rsidRPr="00476743">
        <w:rPr>
          <w:b/>
          <w:color w:val="000000"/>
          <w:sz w:val="22"/>
          <w:szCs w:val="22"/>
        </w:rPr>
        <w:t xml:space="preserve">Голяма река </w:t>
      </w:r>
      <w:r w:rsidR="0037169B" w:rsidRPr="00476743">
        <w:rPr>
          <w:color w:val="000000"/>
          <w:sz w:val="22"/>
          <w:szCs w:val="22"/>
        </w:rPr>
        <w:t>/Заличено на основание Принцип 9, Критерий 9.1, Индикатор 9.1.4 от Националния горски стандарт за България/</w:t>
      </w:r>
    </w:p>
    <w:p w:rsidR="003E5B63" w:rsidRPr="00476743" w:rsidRDefault="003E5B63" w:rsidP="0037169B">
      <w:pPr>
        <w:pStyle w:val="a3"/>
        <w:spacing w:after="0"/>
        <w:ind w:firstLine="706"/>
        <w:jc w:val="both"/>
        <w:rPr>
          <w:color w:val="000000"/>
          <w:sz w:val="22"/>
          <w:szCs w:val="22"/>
        </w:rPr>
      </w:pPr>
    </w:p>
    <w:p w:rsidR="005760AE" w:rsidRPr="00476743" w:rsidRDefault="005760AE" w:rsidP="0037169B">
      <w:pPr>
        <w:pStyle w:val="a3"/>
        <w:spacing w:after="0"/>
        <w:ind w:firstLine="706"/>
        <w:jc w:val="both"/>
        <w:rPr>
          <w:color w:val="000000"/>
          <w:sz w:val="22"/>
          <w:szCs w:val="22"/>
        </w:rPr>
      </w:pPr>
    </w:p>
    <w:p w:rsidR="005760AE" w:rsidRPr="00476743" w:rsidRDefault="005760AE" w:rsidP="0037169B">
      <w:pPr>
        <w:pStyle w:val="a3"/>
        <w:spacing w:after="0"/>
        <w:ind w:firstLine="706"/>
        <w:jc w:val="both"/>
        <w:rPr>
          <w:color w:val="000000"/>
          <w:sz w:val="22"/>
          <w:szCs w:val="22"/>
          <w:u w:val="single"/>
        </w:rPr>
      </w:pPr>
      <w:r w:rsidRPr="00476743">
        <w:rPr>
          <w:color w:val="000000"/>
          <w:sz w:val="22"/>
          <w:szCs w:val="22"/>
          <w:u w:val="single"/>
        </w:rPr>
        <w:t>Защитена зона BG0000173 Островче</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 xml:space="preserve">Защитена зона Островче е </w:t>
      </w:r>
      <w:r w:rsidR="00E831D2" w:rsidRPr="00476743">
        <w:rPr>
          <w:color w:val="000000"/>
          <w:sz w:val="22"/>
          <w:szCs w:val="22"/>
        </w:rPr>
        <w:t>обявена със Заповед № РД-1014/17.12.2020 г. на МОСВ и</w:t>
      </w:r>
      <w:r w:rsidRPr="00476743">
        <w:rPr>
          <w:color w:val="000000"/>
          <w:sz w:val="22"/>
          <w:szCs w:val="22"/>
        </w:rPr>
        <w:t xml:space="preserve"> е с обща площ </w:t>
      </w:r>
      <w:r w:rsidR="00E831D2" w:rsidRPr="00476743">
        <w:rPr>
          <w:color w:val="000000"/>
          <w:sz w:val="22"/>
          <w:szCs w:val="22"/>
        </w:rPr>
        <w:t>2241,6 ха, от които 2113,7 ха залесена и 127,9</w:t>
      </w:r>
      <w:r w:rsidRPr="00476743">
        <w:rPr>
          <w:sz w:val="22"/>
          <w:szCs w:val="22"/>
        </w:rPr>
        <w:t xml:space="preserve"> ха</w:t>
      </w:r>
      <w:r w:rsidR="00E831D2" w:rsidRPr="00476743">
        <w:rPr>
          <w:sz w:val="22"/>
          <w:szCs w:val="22"/>
        </w:rPr>
        <w:t xml:space="preserve"> незалесена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Целите на опазване на защитената зона са: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3. 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760AE" w:rsidRPr="00476743" w:rsidRDefault="005760AE" w:rsidP="0037169B">
      <w:pPr>
        <w:pStyle w:val="a3"/>
        <w:spacing w:after="0"/>
        <w:ind w:firstLine="706"/>
        <w:jc w:val="both"/>
        <w:rPr>
          <w:color w:val="000000"/>
          <w:sz w:val="22"/>
          <w:szCs w:val="22"/>
        </w:rPr>
      </w:pPr>
      <w:r w:rsidRPr="00476743">
        <w:rPr>
          <w:color w:val="000000"/>
          <w:sz w:val="22"/>
          <w:szCs w:val="22"/>
        </w:rPr>
        <w:t>За зоната са определени 10 типа природни местообитания, от които 7 са горски.</w:t>
      </w:r>
    </w:p>
    <w:p w:rsidR="005760AE" w:rsidRPr="00476743" w:rsidRDefault="005760AE" w:rsidP="0037169B">
      <w:pPr>
        <w:pStyle w:val="a3"/>
        <w:spacing w:after="0"/>
        <w:ind w:firstLine="706"/>
        <w:jc w:val="both"/>
        <w:rPr>
          <w:b/>
          <w:color w:val="000000"/>
          <w:sz w:val="22"/>
          <w:szCs w:val="22"/>
        </w:rPr>
      </w:pPr>
      <w:r w:rsidRPr="00476743">
        <w:rPr>
          <w:color w:val="000000"/>
          <w:sz w:val="22"/>
          <w:szCs w:val="22"/>
        </w:rPr>
        <w:t xml:space="preserve">Списък на типовете природни местообитания и видовете растения и животни са предствани в Стандартния формуляр за зоната внесен в ЕК и публикуван на интернет страницата: </w:t>
      </w:r>
      <w:hyperlink r:id="rId13" w:history="1">
        <w:r w:rsidRPr="00476743">
          <w:rPr>
            <w:rStyle w:val="a5"/>
            <w:sz w:val="22"/>
            <w:szCs w:val="22"/>
          </w:rPr>
          <w:t>http://natura2000bg.org/natura/UserFiles/File/SDF/SDF_BG0000173.pdf</w:t>
        </w:r>
      </w:hyperlink>
    </w:p>
    <w:p w:rsidR="0037169B" w:rsidRPr="00476743" w:rsidRDefault="00CC3868" w:rsidP="0037169B">
      <w:pPr>
        <w:pStyle w:val="a3"/>
        <w:spacing w:after="0"/>
        <w:ind w:firstLine="706"/>
        <w:jc w:val="both"/>
        <w:rPr>
          <w:color w:val="000000"/>
          <w:sz w:val="22"/>
          <w:szCs w:val="22"/>
        </w:rPr>
      </w:pPr>
      <w:r w:rsidRPr="00476743">
        <w:rPr>
          <w:b/>
          <w:color w:val="000000"/>
          <w:sz w:val="22"/>
          <w:szCs w:val="22"/>
        </w:rPr>
        <w:t>Защитена зона BG0000</w:t>
      </w:r>
      <w:r w:rsidR="00DC59E0" w:rsidRPr="00476743">
        <w:rPr>
          <w:b/>
          <w:color w:val="000000"/>
          <w:sz w:val="22"/>
          <w:szCs w:val="22"/>
        </w:rPr>
        <w:t>173</w:t>
      </w:r>
      <w:r w:rsidRPr="00476743">
        <w:rPr>
          <w:b/>
          <w:color w:val="000000"/>
          <w:sz w:val="22"/>
          <w:szCs w:val="22"/>
          <w:u w:val="single"/>
        </w:rPr>
        <w:t xml:space="preserve"> </w:t>
      </w:r>
      <w:r w:rsidR="00DC59E0" w:rsidRPr="00476743">
        <w:rPr>
          <w:b/>
          <w:color w:val="000000"/>
          <w:sz w:val="22"/>
          <w:szCs w:val="22"/>
        </w:rPr>
        <w:t>Островче</w:t>
      </w:r>
      <w:r w:rsidRPr="00476743">
        <w:rPr>
          <w:color w:val="000000"/>
          <w:sz w:val="22"/>
          <w:szCs w:val="22"/>
        </w:rPr>
        <w:t xml:space="preserve"> е разположена </w:t>
      </w:r>
      <w:r w:rsidRPr="00476743">
        <w:rPr>
          <w:color w:val="000000"/>
          <w:sz w:val="22"/>
          <w:szCs w:val="22"/>
          <w:u w:val="single"/>
        </w:rPr>
        <w:t>в следните отдели и подотдели на ТП ДЛС“Черни Лом“</w:t>
      </w:r>
      <w:r w:rsidRPr="00476743">
        <w:rPr>
          <w:color w:val="000000"/>
          <w:sz w:val="22"/>
          <w:szCs w:val="22"/>
        </w:rPr>
        <w:t>:</w:t>
      </w:r>
      <w:r w:rsidR="0037169B" w:rsidRPr="00476743">
        <w:rPr>
          <w:color w:val="000000"/>
          <w:sz w:val="22"/>
          <w:szCs w:val="22"/>
        </w:rPr>
        <w:t xml:space="preserve"> /Заличено на основание Принцип 9, Критерий 9.1, Индикатор 9.1.4 от Националния горски стандарт за България/</w:t>
      </w:r>
    </w:p>
    <w:p w:rsidR="0037169B" w:rsidRPr="00476743" w:rsidRDefault="0037169B" w:rsidP="0037169B">
      <w:pPr>
        <w:pStyle w:val="a3"/>
        <w:spacing w:after="0"/>
        <w:ind w:firstLine="706"/>
        <w:jc w:val="both"/>
        <w:rPr>
          <w:color w:val="000000"/>
          <w:sz w:val="22"/>
          <w:szCs w:val="22"/>
        </w:rPr>
      </w:pPr>
    </w:p>
    <w:p w:rsidR="0037169B" w:rsidRPr="00476743" w:rsidRDefault="0037169B" w:rsidP="0037169B">
      <w:pPr>
        <w:pStyle w:val="a3"/>
        <w:spacing w:after="0"/>
        <w:ind w:firstLine="706"/>
        <w:jc w:val="both"/>
        <w:rPr>
          <w:color w:val="000000"/>
          <w:sz w:val="22"/>
          <w:szCs w:val="22"/>
        </w:rPr>
      </w:pPr>
      <w:r w:rsidRPr="00476743">
        <w:rPr>
          <w:b/>
          <w:color w:val="000000"/>
          <w:sz w:val="22"/>
          <w:szCs w:val="22"/>
          <w:u w:val="single"/>
        </w:rPr>
        <w:t xml:space="preserve"> </w:t>
      </w:r>
      <w:r w:rsidR="00CF35F0" w:rsidRPr="00476743">
        <w:rPr>
          <w:b/>
          <w:color w:val="000000"/>
          <w:sz w:val="22"/>
          <w:szCs w:val="22"/>
          <w:u w:val="single"/>
        </w:rPr>
        <w:t>В т.ч.отдели и подотдели държавна собственост</w:t>
      </w:r>
      <w:r w:rsidR="00CF35F0" w:rsidRPr="00476743">
        <w:rPr>
          <w:b/>
          <w:color w:val="000000"/>
          <w:sz w:val="22"/>
          <w:szCs w:val="22"/>
        </w:rPr>
        <w:t xml:space="preserve"> в Защитена зона BG0000173</w:t>
      </w:r>
      <w:r w:rsidR="00CF35F0" w:rsidRPr="00476743">
        <w:rPr>
          <w:b/>
          <w:color w:val="000000"/>
          <w:sz w:val="22"/>
          <w:szCs w:val="22"/>
          <w:u w:val="single"/>
        </w:rPr>
        <w:t xml:space="preserve"> Островче </w:t>
      </w:r>
      <w:r w:rsidRPr="00476743">
        <w:rPr>
          <w:color w:val="000000"/>
          <w:sz w:val="22"/>
          <w:szCs w:val="22"/>
        </w:rPr>
        <w:t>/Заличено на основание Принцип 9, Критерий 9.1, Индикатор 9.1.4 от Националния горски стандарт за България/</w:t>
      </w:r>
    </w:p>
    <w:p w:rsidR="005760AE" w:rsidRPr="00476743" w:rsidRDefault="005760AE" w:rsidP="0037169B">
      <w:pPr>
        <w:pStyle w:val="a3"/>
        <w:spacing w:after="0"/>
        <w:ind w:firstLine="706"/>
        <w:jc w:val="both"/>
        <w:rPr>
          <w:b/>
          <w:color w:val="000000"/>
          <w:sz w:val="22"/>
          <w:szCs w:val="22"/>
        </w:rPr>
      </w:pPr>
    </w:p>
    <w:p w:rsidR="0063076B" w:rsidRPr="00476743" w:rsidRDefault="0063076B" w:rsidP="0037169B">
      <w:pPr>
        <w:pStyle w:val="a3"/>
        <w:spacing w:after="0"/>
        <w:ind w:firstLine="706"/>
        <w:jc w:val="both"/>
        <w:rPr>
          <w:color w:val="000000"/>
          <w:sz w:val="22"/>
          <w:szCs w:val="22"/>
        </w:rPr>
      </w:pPr>
      <w:r w:rsidRPr="00476743">
        <w:rPr>
          <w:color w:val="000000"/>
          <w:sz w:val="22"/>
          <w:szCs w:val="22"/>
        </w:rPr>
        <w:t>ЗАПЛАХИ:</w:t>
      </w:r>
    </w:p>
    <w:p w:rsidR="0063076B" w:rsidRPr="00476743" w:rsidRDefault="0063076B" w:rsidP="0037169B">
      <w:pPr>
        <w:pStyle w:val="a3"/>
        <w:numPr>
          <w:ilvl w:val="0"/>
          <w:numId w:val="2"/>
        </w:numPr>
        <w:spacing w:after="0"/>
        <w:ind w:left="0" w:firstLine="1066"/>
        <w:jc w:val="both"/>
        <w:rPr>
          <w:color w:val="000000"/>
          <w:sz w:val="22"/>
          <w:szCs w:val="22"/>
        </w:rPr>
      </w:pPr>
      <w:r w:rsidRPr="00476743">
        <w:rPr>
          <w:color w:val="000000"/>
          <w:sz w:val="22"/>
          <w:szCs w:val="22"/>
        </w:rPr>
        <w:t>Намаляване на площта на природните местообитания и местообитанията на видовете и техните популации в резултат на човешка намеса;</w:t>
      </w:r>
    </w:p>
    <w:p w:rsidR="0063076B" w:rsidRPr="00476743" w:rsidRDefault="0063076B" w:rsidP="0037169B">
      <w:pPr>
        <w:pStyle w:val="a3"/>
        <w:numPr>
          <w:ilvl w:val="0"/>
          <w:numId w:val="2"/>
        </w:numPr>
        <w:spacing w:after="0"/>
        <w:ind w:left="0" w:firstLine="1066"/>
        <w:jc w:val="both"/>
        <w:rPr>
          <w:color w:val="000000"/>
          <w:sz w:val="22"/>
          <w:szCs w:val="22"/>
        </w:rPr>
      </w:pPr>
      <w:r w:rsidRPr="00476743">
        <w:rPr>
          <w:color w:val="000000"/>
          <w:sz w:val="22"/>
          <w:szCs w:val="22"/>
        </w:rPr>
        <w:t>Нарушаване на естественото състояние на природните местообитания и видовете;</w:t>
      </w:r>
    </w:p>
    <w:p w:rsidR="0063076B" w:rsidRPr="00476743" w:rsidRDefault="0063076B" w:rsidP="0037169B">
      <w:pPr>
        <w:pStyle w:val="a3"/>
        <w:numPr>
          <w:ilvl w:val="0"/>
          <w:numId w:val="2"/>
        </w:numPr>
        <w:spacing w:after="0"/>
        <w:ind w:left="0" w:firstLine="1066"/>
        <w:jc w:val="both"/>
        <w:rPr>
          <w:color w:val="000000"/>
          <w:sz w:val="22"/>
          <w:szCs w:val="22"/>
        </w:rPr>
      </w:pPr>
      <w:r w:rsidRPr="00476743">
        <w:rPr>
          <w:color w:val="000000"/>
          <w:sz w:val="22"/>
          <w:szCs w:val="22"/>
        </w:rPr>
        <w:t>Премахването на характеристики на ландшафта /синори, еденични и групи дървета/ при ползването на земеделските земи;</w:t>
      </w:r>
    </w:p>
    <w:p w:rsidR="0063076B" w:rsidRPr="00476743" w:rsidRDefault="0063076B" w:rsidP="0037169B">
      <w:pPr>
        <w:pStyle w:val="a3"/>
        <w:numPr>
          <w:ilvl w:val="0"/>
          <w:numId w:val="2"/>
        </w:numPr>
        <w:spacing w:after="0"/>
        <w:ind w:left="0" w:firstLine="1066"/>
        <w:jc w:val="both"/>
        <w:rPr>
          <w:color w:val="000000"/>
          <w:sz w:val="22"/>
          <w:szCs w:val="22"/>
        </w:rPr>
      </w:pPr>
      <w:r w:rsidRPr="00476743">
        <w:rPr>
          <w:color w:val="000000"/>
          <w:sz w:val="22"/>
          <w:szCs w:val="22"/>
        </w:rPr>
        <w:lastRenderedPageBreak/>
        <w:t>Залесяване на пасища и мери, както и превръщането им в обработваеми земи и трайни насаждения;</w:t>
      </w:r>
    </w:p>
    <w:p w:rsidR="0063076B" w:rsidRPr="00476743" w:rsidRDefault="0063076B" w:rsidP="0037169B">
      <w:pPr>
        <w:pStyle w:val="a3"/>
        <w:numPr>
          <w:ilvl w:val="0"/>
          <w:numId w:val="2"/>
        </w:numPr>
        <w:spacing w:after="0"/>
        <w:ind w:left="0" w:firstLine="1066"/>
        <w:jc w:val="both"/>
        <w:rPr>
          <w:color w:val="000000"/>
          <w:sz w:val="22"/>
          <w:szCs w:val="22"/>
        </w:rPr>
      </w:pPr>
      <w:r w:rsidRPr="00476743">
        <w:rPr>
          <w:color w:val="000000"/>
          <w:sz w:val="22"/>
          <w:szCs w:val="22"/>
        </w:rPr>
        <w:t>Използването на пестициди и минерални торове в пасища и ливади.</w:t>
      </w:r>
    </w:p>
    <w:p w:rsidR="0063076B" w:rsidRPr="00476743" w:rsidRDefault="0063076B" w:rsidP="002037D6">
      <w:pPr>
        <w:pStyle w:val="a3"/>
        <w:spacing w:line="276" w:lineRule="auto"/>
        <w:ind w:firstLine="706"/>
        <w:jc w:val="both"/>
        <w:rPr>
          <w:color w:val="000000"/>
          <w:sz w:val="22"/>
          <w:szCs w:val="22"/>
        </w:rPr>
      </w:pPr>
    </w:p>
    <w:p w:rsidR="005760AE" w:rsidRPr="00476743" w:rsidRDefault="005760AE" w:rsidP="00D44777">
      <w:pPr>
        <w:pStyle w:val="a3"/>
        <w:spacing w:after="0"/>
        <w:ind w:firstLine="706"/>
        <w:jc w:val="both"/>
        <w:rPr>
          <w:color w:val="000000"/>
          <w:sz w:val="22"/>
          <w:szCs w:val="22"/>
        </w:rPr>
      </w:pPr>
      <w:r w:rsidRPr="00476743">
        <w:rPr>
          <w:color w:val="000000"/>
          <w:sz w:val="22"/>
          <w:szCs w:val="22"/>
        </w:rPr>
        <w:t>ПРЕПОРЪКИ И УКАЗАНИЯ ЗА СТОПАНИСВАНЕ</w:t>
      </w:r>
    </w:p>
    <w:p w:rsidR="005760AE" w:rsidRPr="00476743" w:rsidRDefault="005760AE" w:rsidP="00D44777">
      <w:pPr>
        <w:pStyle w:val="a3"/>
        <w:spacing w:after="0"/>
        <w:ind w:firstLine="706"/>
        <w:jc w:val="both"/>
        <w:rPr>
          <w:color w:val="000000"/>
          <w:sz w:val="22"/>
          <w:szCs w:val="22"/>
        </w:rPr>
      </w:pPr>
      <w:r w:rsidRPr="00476743">
        <w:rPr>
          <w:color w:val="000000"/>
          <w:sz w:val="22"/>
          <w:szCs w:val="22"/>
        </w:rPr>
        <w:t>За защитените зони в границите на ДЛС, наред с изискванията определени е съгласувания с МОСВ и утвърден горскостопански план, стопанисването да се извършва при спазване на следните допълнителни ограничения, предвидени и в Наредбата за сечите в горите на Република България:</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Толериране на местните растителни видове;</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Трансформация на по-рано създадени култури;</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Отгледни сечи – избор на дървета на бъдещето от местни видове;</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Възобновителни сечи – съобразени с естествената динамика на видовете.</w:t>
      </w:r>
    </w:p>
    <w:p w:rsidR="005760AE" w:rsidRPr="00476743" w:rsidRDefault="005760AE" w:rsidP="00D44777">
      <w:pPr>
        <w:pStyle w:val="a3"/>
        <w:spacing w:after="0"/>
        <w:ind w:firstLine="706"/>
        <w:jc w:val="both"/>
        <w:rPr>
          <w:color w:val="000000"/>
          <w:sz w:val="22"/>
          <w:szCs w:val="22"/>
        </w:rPr>
      </w:pPr>
      <w:r w:rsidRPr="00476743">
        <w:rPr>
          <w:color w:val="000000"/>
          <w:sz w:val="22"/>
          <w:szCs w:val="22"/>
        </w:rPr>
        <w:t>2. Забрана за нови залесявания с чужди видове и/или произходи, както и залесяване на естествените открити пространства в местообитанието с изключение на мероприятия за защита от порои и ерозия:</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Използване на местни видове и произходи;</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Използване на групови схеми;</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Използване на пионерни видове.</w:t>
      </w:r>
    </w:p>
    <w:p w:rsidR="005760AE" w:rsidRPr="00476743" w:rsidRDefault="005760AE" w:rsidP="00D44777">
      <w:pPr>
        <w:pStyle w:val="a3"/>
        <w:spacing w:after="0"/>
        <w:ind w:firstLine="706"/>
        <w:jc w:val="both"/>
        <w:rPr>
          <w:color w:val="000000"/>
          <w:sz w:val="22"/>
          <w:szCs w:val="22"/>
        </w:rPr>
      </w:pPr>
      <w:r w:rsidRPr="00476743">
        <w:rPr>
          <w:color w:val="000000"/>
          <w:sz w:val="22"/>
          <w:szCs w:val="22"/>
        </w:rPr>
        <w:t>3. При възникване на едроплощни природни нарушения е препоръчително част от засегнатата площ да не се залесява, а да се остави на естествената сукцесия:</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Анализ на потенциалните рискове от ерозия и на възможностите за естествено възобновяване;</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Период на изчакване – 7 години;</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Формиране на „предгора“.</w:t>
      </w:r>
    </w:p>
    <w:p w:rsidR="005760AE" w:rsidRPr="00476743" w:rsidRDefault="005760AE" w:rsidP="00D44777">
      <w:pPr>
        <w:pStyle w:val="a3"/>
        <w:spacing w:after="0"/>
        <w:ind w:firstLine="706"/>
        <w:jc w:val="both"/>
        <w:rPr>
          <w:color w:val="000000"/>
          <w:sz w:val="22"/>
          <w:szCs w:val="22"/>
        </w:rPr>
      </w:pPr>
      <w:r w:rsidRPr="00476743">
        <w:rPr>
          <w:color w:val="000000"/>
          <w:sz w:val="22"/>
          <w:szCs w:val="22"/>
        </w:rPr>
        <w:t>4. Ограничаване прилагането на лесовъдски системи за нискостъблено и за едновъзрастно стопанисване на горите в насажденията от местни видове:</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Забрана за голи сечи,</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Прилагане на дългосрочни възобновителни сечи – постепенно-котловинна, неравномерно-постепенна, групово-постепенна, в зависимост от видовия състав на насаждението.</w:t>
      </w:r>
    </w:p>
    <w:p w:rsidR="005760AE" w:rsidRPr="00476743" w:rsidRDefault="005760AE" w:rsidP="00D44777">
      <w:pPr>
        <w:pStyle w:val="a3"/>
        <w:spacing w:after="0"/>
        <w:ind w:firstLine="706"/>
        <w:jc w:val="both"/>
        <w:rPr>
          <w:color w:val="000000"/>
          <w:sz w:val="22"/>
          <w:szCs w:val="22"/>
        </w:rPr>
      </w:pPr>
      <w:r w:rsidRPr="00476743">
        <w:rPr>
          <w:color w:val="000000"/>
          <w:sz w:val="22"/>
          <w:szCs w:val="22"/>
        </w:rPr>
        <w:t>5. Съхраняване на характерните за местообитанието дървесни видове и произходи при провеждане на лесовъдските дейности:</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6. Трансформация на горскостопанските дейности от едроплощни към дребноплощни;</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7. Поддържане на мъртва дървесина 10% от запаса;</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8. Запазване на дървета с храГорскостопанския плани, с гнезда, на единични и групи от стари дървета;</w:t>
      </w:r>
    </w:p>
    <w:p w:rsidR="005760AE" w:rsidRPr="00476743" w:rsidRDefault="005760AE" w:rsidP="00D44777">
      <w:pPr>
        <w:pStyle w:val="a3"/>
        <w:spacing w:after="0"/>
        <w:ind w:firstLine="706"/>
        <w:jc w:val="both"/>
        <w:rPr>
          <w:color w:val="000000"/>
          <w:sz w:val="22"/>
          <w:szCs w:val="22"/>
        </w:rPr>
      </w:pPr>
      <w:r w:rsidRPr="00476743">
        <w:rPr>
          <w:color w:val="000000"/>
          <w:sz w:val="22"/>
          <w:szCs w:val="22"/>
        </w:rPr>
        <w:t>9. Прилагане на природосъобразни технологии при провеждане на горскостопанските дейности:</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Щадящи технологии на дърводобив и ползване на специализирани машини за извоз;</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Опазване на горската инфраструктура по време на извоза;</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Използване на биоразградими масла.</w:t>
      </w:r>
    </w:p>
    <w:p w:rsidR="005760AE" w:rsidRPr="00476743" w:rsidRDefault="005760AE" w:rsidP="00D44777">
      <w:pPr>
        <w:pStyle w:val="a3"/>
        <w:spacing w:after="0"/>
        <w:ind w:firstLine="706"/>
        <w:jc w:val="both"/>
        <w:rPr>
          <w:color w:val="000000"/>
          <w:sz w:val="22"/>
          <w:szCs w:val="22"/>
        </w:rPr>
      </w:pPr>
      <w:r w:rsidRPr="00476743">
        <w:rPr>
          <w:color w:val="000000"/>
          <w:sz w:val="22"/>
          <w:szCs w:val="22"/>
        </w:rPr>
        <w:t>10. Запазване целостта на ландшафта при планиране на горски пътища и на съпровождащата горскостопанската дейност инфраструктура:</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Определяне на оптималната гъстота на инфраструктурата;</w:t>
      </w:r>
    </w:p>
    <w:p w:rsidR="005760AE" w:rsidRPr="00476743" w:rsidRDefault="005760AE" w:rsidP="00D44777">
      <w:pPr>
        <w:pStyle w:val="a3"/>
        <w:numPr>
          <w:ilvl w:val="0"/>
          <w:numId w:val="2"/>
        </w:numPr>
        <w:spacing w:after="0"/>
        <w:rPr>
          <w:color w:val="000000"/>
          <w:sz w:val="22"/>
          <w:szCs w:val="22"/>
        </w:rPr>
      </w:pPr>
      <w:r w:rsidRPr="00476743">
        <w:rPr>
          <w:color w:val="000000"/>
          <w:sz w:val="22"/>
          <w:szCs w:val="22"/>
        </w:rPr>
        <w:t>Опазване на определените буферни зони в граничните части на насажденията;</w:t>
      </w:r>
    </w:p>
    <w:p w:rsidR="005760AE" w:rsidRPr="00476743" w:rsidRDefault="005760AE" w:rsidP="00D44777">
      <w:pPr>
        <w:pStyle w:val="a3"/>
        <w:spacing w:after="0"/>
        <w:ind w:firstLine="706"/>
        <w:jc w:val="both"/>
        <w:rPr>
          <w:color w:val="000000"/>
          <w:sz w:val="22"/>
          <w:szCs w:val="22"/>
        </w:rPr>
      </w:pPr>
      <w:r w:rsidRPr="00476743">
        <w:rPr>
          <w:color w:val="000000"/>
          <w:sz w:val="22"/>
          <w:szCs w:val="22"/>
        </w:rPr>
        <w:t>11. Поддържане на буферни зони около постоянните водни течения с ширина не по-малка от 15 метра, в които не се провеждат сечи или се провеждат с интензивност не по-голяма от 5% от запаса в зоната.</w:t>
      </w:r>
    </w:p>
    <w:p w:rsidR="005760AE" w:rsidRPr="00476743" w:rsidRDefault="005760AE" w:rsidP="00D44777">
      <w:pPr>
        <w:pStyle w:val="a3"/>
        <w:spacing w:after="0"/>
        <w:ind w:firstLine="706"/>
        <w:jc w:val="both"/>
        <w:rPr>
          <w:color w:val="000000"/>
          <w:sz w:val="22"/>
          <w:szCs w:val="22"/>
        </w:rPr>
      </w:pPr>
      <w:r w:rsidRPr="00476743">
        <w:rPr>
          <w:color w:val="000000"/>
          <w:sz w:val="22"/>
          <w:szCs w:val="22"/>
        </w:rPr>
        <w:t>12. Да се предприемат мерки за контрол и ограничаване на инвазивните видове.</w:t>
      </w:r>
    </w:p>
    <w:p w:rsidR="005760AE" w:rsidRPr="00476743" w:rsidRDefault="005760AE" w:rsidP="00D44777">
      <w:pPr>
        <w:pStyle w:val="a3"/>
        <w:spacing w:after="0"/>
        <w:ind w:firstLine="706"/>
        <w:jc w:val="both"/>
        <w:rPr>
          <w:color w:val="000000"/>
          <w:sz w:val="22"/>
          <w:szCs w:val="22"/>
        </w:rPr>
      </w:pPr>
      <w:r w:rsidRPr="00476743">
        <w:rPr>
          <w:color w:val="000000"/>
          <w:sz w:val="22"/>
          <w:szCs w:val="22"/>
        </w:rPr>
        <w:t xml:space="preserve">13. 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 дейности. </w:t>
      </w:r>
    </w:p>
    <w:p w:rsidR="005760AE" w:rsidRPr="00476743" w:rsidRDefault="005760AE" w:rsidP="00D44777">
      <w:pPr>
        <w:pStyle w:val="a3"/>
        <w:spacing w:after="0"/>
        <w:ind w:firstLine="706"/>
        <w:jc w:val="both"/>
        <w:rPr>
          <w:color w:val="000000"/>
          <w:sz w:val="22"/>
          <w:szCs w:val="22"/>
        </w:rPr>
      </w:pPr>
      <w:r w:rsidRPr="00476743">
        <w:rPr>
          <w:color w:val="000000"/>
          <w:sz w:val="22"/>
          <w:szCs w:val="22"/>
        </w:rPr>
        <w:t>14. Да се вземе предвид оценката на благоприятното природозащитно състояние за горските екосистеми на територията на ДЛС, включени в границите на защитените зони.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5760AE" w:rsidRPr="00476743" w:rsidRDefault="005760AE" w:rsidP="00D44777">
      <w:pPr>
        <w:pStyle w:val="a3"/>
        <w:ind w:firstLine="706"/>
        <w:jc w:val="both"/>
        <w:rPr>
          <w:color w:val="000000"/>
          <w:sz w:val="22"/>
          <w:szCs w:val="22"/>
        </w:rPr>
      </w:pPr>
      <w:r w:rsidRPr="00476743">
        <w:rPr>
          <w:color w:val="000000"/>
          <w:sz w:val="22"/>
          <w:szCs w:val="22"/>
        </w:rPr>
        <w:lastRenderedPageBreak/>
        <w:t>15. При защитените зони, в които преобладават горските екосистеми е препоръчително да се оставят не по-малко от 10% от горите в тях като “гори във фаза на старост”. Прилагането на тази препоръка би повишило стойността на защитената територия и ВКС 1.1.</w:t>
      </w:r>
    </w:p>
    <w:p w:rsidR="005760AE" w:rsidRPr="00476743" w:rsidRDefault="005760AE" w:rsidP="00D44777">
      <w:pPr>
        <w:pStyle w:val="a3"/>
        <w:ind w:firstLine="706"/>
        <w:jc w:val="both"/>
        <w:rPr>
          <w:color w:val="000000"/>
          <w:sz w:val="22"/>
          <w:szCs w:val="22"/>
        </w:rPr>
      </w:pPr>
      <w:r w:rsidRPr="00476743">
        <w:rPr>
          <w:color w:val="000000"/>
          <w:sz w:val="22"/>
          <w:szCs w:val="22"/>
        </w:rPr>
        <w:t>ПРЕПОРЪКИ И УКАЗАНИЯ ЗА МОНИТОРИНГ</w:t>
      </w:r>
    </w:p>
    <w:p w:rsidR="005760AE" w:rsidRPr="00476743" w:rsidRDefault="005760AE" w:rsidP="00D44777">
      <w:pPr>
        <w:pStyle w:val="a3"/>
        <w:ind w:firstLine="706"/>
        <w:jc w:val="both"/>
        <w:rPr>
          <w:color w:val="000000"/>
          <w:sz w:val="22"/>
          <w:szCs w:val="22"/>
        </w:rPr>
      </w:pPr>
      <w:r w:rsidRPr="00476743">
        <w:rPr>
          <w:color w:val="000000"/>
          <w:sz w:val="22"/>
          <w:szCs w:val="22"/>
        </w:rPr>
        <w:t>1. С цел предотвратяване на отрицателните въздействия от дейностите върху ВКС в защитените територии и зони, наред с указаните в съгласувания с МОСВ и утвърден горскостопански план на ДЛС, горските стопани (съвместно с експертите от РИОСВ), трябва да определят режима на мониторинг (включително с определени стандартни процедури и индикатори за наблюдение). За пример могат да се вземат проследяването на: въздействия от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5760AE" w:rsidRPr="00476743" w:rsidRDefault="005760AE" w:rsidP="00D44777">
      <w:pPr>
        <w:pStyle w:val="a3"/>
        <w:ind w:firstLine="706"/>
        <w:jc w:val="both"/>
        <w:rPr>
          <w:color w:val="000000"/>
          <w:sz w:val="22"/>
          <w:szCs w:val="22"/>
        </w:rPr>
      </w:pPr>
      <w:r w:rsidRPr="00476743">
        <w:rPr>
          <w:color w:val="000000"/>
          <w:sz w:val="22"/>
          <w:szCs w:val="22"/>
        </w:rPr>
        <w:t>2. Да се използват мониторинговите схеми и формуляри от Националната система за мониторинг на биологичното разнообразие или приложените примерни стандартни формуляри за отразяване на основните индикатори касаещи ВКС 1.1.</w:t>
      </w:r>
    </w:p>
    <w:p w:rsidR="0030496B" w:rsidRPr="00476743" w:rsidRDefault="005760AE" w:rsidP="00D44777">
      <w:pPr>
        <w:spacing w:line="240" w:lineRule="auto"/>
        <w:rPr>
          <w:rFonts w:ascii="Times New Roman" w:hAnsi="Times New Roman" w:cs="Times New Roman"/>
          <w:color w:val="000000"/>
        </w:rPr>
      </w:pPr>
      <w:r w:rsidRPr="00476743">
        <w:rPr>
          <w:rFonts w:ascii="Times New Roman" w:hAnsi="Times New Roman" w:cs="Times New Roman"/>
          <w:color w:val="000000"/>
        </w:rPr>
        <w:br w:type="page"/>
      </w:r>
      <w:r w:rsidR="0030496B" w:rsidRPr="00476743">
        <w:rPr>
          <w:rFonts w:ascii="Times New Roman" w:hAnsi="Times New Roman"/>
        </w:rPr>
        <w:lastRenderedPageBreak/>
        <w:t>ВКС 1.2 ЗАСТРАШЕНИ, ИЗЧЕЗВАЩИ И ЕНДЕМИЧНИ ВИДОВЕ</w:t>
      </w:r>
    </w:p>
    <w:p w:rsidR="0030496B" w:rsidRPr="00476743" w:rsidRDefault="0030496B" w:rsidP="00D44777">
      <w:pPr>
        <w:pStyle w:val="a3"/>
        <w:jc w:val="both"/>
        <w:rPr>
          <w:b/>
          <w:sz w:val="22"/>
          <w:szCs w:val="22"/>
          <w:lang w:val="en-US"/>
        </w:rPr>
      </w:pPr>
      <w:r w:rsidRPr="00476743">
        <w:rPr>
          <w:b/>
          <w:sz w:val="22"/>
          <w:szCs w:val="22"/>
        </w:rPr>
        <w:t xml:space="preserve">ВКС притежават териториите от горскостопанските единици, в които се среща всеки вид от </w:t>
      </w:r>
      <w:r w:rsidRPr="00476743">
        <w:rPr>
          <w:b/>
          <w:i/>
          <w:sz w:val="22"/>
          <w:szCs w:val="22"/>
        </w:rPr>
        <w:t xml:space="preserve">Приложение 1 </w:t>
      </w:r>
      <w:r w:rsidRPr="00476743">
        <w:rPr>
          <w:b/>
          <w:sz w:val="22"/>
          <w:szCs w:val="22"/>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ГОРСКИ ТЕРИТОРИИ, включваща местообитания на видовете, включени в </w:t>
      </w:r>
      <w:r w:rsidRPr="00476743">
        <w:rPr>
          <w:b/>
          <w:i/>
          <w:sz w:val="22"/>
          <w:szCs w:val="22"/>
        </w:rPr>
        <w:t>Приложение 1</w:t>
      </w:r>
      <w:r w:rsidRPr="00476743">
        <w:rPr>
          <w:b/>
          <w:sz w:val="22"/>
          <w:szCs w:val="22"/>
        </w:rPr>
        <w:t xml:space="preserve"> към ръководството е ГВКС.</w:t>
      </w:r>
    </w:p>
    <w:p w:rsidR="0030496B" w:rsidRPr="00476743" w:rsidRDefault="0030496B" w:rsidP="00D44777">
      <w:pPr>
        <w:spacing w:line="240" w:lineRule="auto"/>
        <w:jc w:val="both"/>
        <w:rPr>
          <w:rFonts w:ascii="Times New Roman" w:hAnsi="Times New Roman" w:cs="Times New Roman"/>
          <w:b/>
        </w:rPr>
      </w:pPr>
    </w:p>
    <w:p w:rsidR="0030496B" w:rsidRPr="00476743" w:rsidRDefault="0030496B" w:rsidP="00D44777">
      <w:pPr>
        <w:spacing w:line="240" w:lineRule="auto"/>
        <w:jc w:val="center"/>
        <w:rPr>
          <w:rFonts w:ascii="Times New Roman" w:hAnsi="Times New Roman" w:cs="Times New Roman"/>
          <w:b/>
        </w:rPr>
      </w:pPr>
      <w:r w:rsidRPr="00476743">
        <w:rPr>
          <w:rFonts w:ascii="Times New Roman" w:hAnsi="Times New Roman" w:cs="Times New Roman"/>
          <w:b/>
        </w:rPr>
        <w:t xml:space="preserve">Растителни видове включени в </w:t>
      </w:r>
      <w:r w:rsidRPr="00476743">
        <w:rPr>
          <w:rFonts w:ascii="Times New Roman" w:hAnsi="Times New Roman" w:cs="Times New Roman"/>
          <w:b/>
          <w:i/>
        </w:rPr>
        <w:t>Приложение 1</w:t>
      </w:r>
      <w:r w:rsidRPr="00476743">
        <w:rPr>
          <w:rFonts w:ascii="Times New Roman" w:hAnsi="Times New Roman" w:cs="Times New Roman"/>
          <w:b/>
        </w:rPr>
        <w:t xml:space="preserve"> към Националното ръководство, установени на територията на  ДЛС “Черни Лом”</w:t>
      </w:r>
    </w:p>
    <w:p w:rsidR="0030496B" w:rsidRPr="00476743" w:rsidRDefault="0030496B" w:rsidP="0030496B">
      <w:pPr>
        <w:jc w:val="both"/>
        <w:rPr>
          <w:rFonts w:ascii="Times New Roman" w:hAnsi="Times New Roman" w:cs="Times New Roman"/>
          <w:b/>
        </w:rPr>
      </w:pPr>
    </w:p>
    <w:p w:rsidR="0030496B" w:rsidRPr="00476743" w:rsidRDefault="0030496B" w:rsidP="00D44777">
      <w:pPr>
        <w:spacing w:line="240" w:lineRule="auto"/>
        <w:ind w:left="360" w:firstLine="348"/>
        <w:jc w:val="both"/>
        <w:rPr>
          <w:rFonts w:ascii="Times New Roman" w:hAnsi="Times New Roman" w:cs="Times New Roman"/>
          <w:b/>
        </w:rPr>
      </w:pPr>
      <w:r w:rsidRPr="00476743">
        <w:rPr>
          <w:rFonts w:ascii="Times New Roman" w:hAnsi="Times New Roman" w:cs="Times New Roman"/>
          <w:b/>
        </w:rPr>
        <w:t>Черноморска ведрица (</w:t>
      </w:r>
      <w:r w:rsidRPr="00476743">
        <w:rPr>
          <w:rFonts w:ascii="Times New Roman" w:hAnsi="Times New Roman" w:cs="Times New Roman"/>
          <w:b/>
          <w:i/>
        </w:rPr>
        <w:t>Fritillaria pontica</w:t>
      </w:r>
      <w:r w:rsidRPr="00476743">
        <w:rPr>
          <w:rStyle w:val="20"/>
          <w:rFonts w:ascii="Times New Roman" w:hAnsi="Times New Roman" w:cs="Times New Roman"/>
          <w:color w:val="000000"/>
          <w:sz w:val="22"/>
          <w:szCs w:val="22"/>
        </w:rPr>
        <w:t xml:space="preserve"> </w:t>
      </w:r>
      <w:r w:rsidRPr="00476743">
        <w:rPr>
          <w:rStyle w:val="ft"/>
          <w:rFonts w:ascii="Times New Roman" w:hAnsi="Times New Roman" w:cs="Times New Roman"/>
          <w:b/>
          <w:color w:val="000000"/>
        </w:rPr>
        <w:t>Wahlenb</w:t>
      </w:r>
      <w:r w:rsidRPr="00476743">
        <w:rPr>
          <w:rStyle w:val="ft"/>
          <w:rFonts w:ascii="Times New Roman" w:hAnsi="Times New Roman" w:cs="Times New Roman"/>
          <w:color w:val="000000"/>
        </w:rPr>
        <w:t>.</w:t>
      </w:r>
      <w:r w:rsidRPr="00476743">
        <w:rPr>
          <w:rFonts w:ascii="Times New Roman" w:hAnsi="Times New Roman" w:cs="Times New Roman"/>
          <w:b/>
        </w:rPr>
        <w:t xml:space="preserve">) </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Многогодишно тревисто луковично растение</w:t>
      </w:r>
      <w:r w:rsidRPr="00476743">
        <w:rPr>
          <w:rFonts w:ascii="Times New Roman" w:hAnsi="Times New Roman" w:cs="Times New Roman"/>
        </w:rPr>
        <w:t xml:space="preserve"> с дълбоко триръбести стъбла, високо 20-50 </w:t>
      </w:r>
      <w:r w:rsidRPr="00476743">
        <w:rPr>
          <w:rFonts w:ascii="Times New Roman" w:hAnsi="Times New Roman" w:cs="Times New Roman"/>
          <w:lang w:val="en-US"/>
        </w:rPr>
        <w:t>cm</w:t>
      </w:r>
      <w:r w:rsidRPr="00476743">
        <w:rPr>
          <w:rFonts w:ascii="Times New Roman" w:hAnsi="Times New Roman" w:cs="Times New Roman"/>
          <w:color w:val="000000"/>
        </w:rPr>
        <w:t xml:space="preserve">, геофит. </w:t>
      </w:r>
      <w:r w:rsidRPr="00476743">
        <w:rPr>
          <w:rFonts w:ascii="Times New Roman" w:hAnsi="Times New Roman" w:cs="Times New Roman"/>
        </w:rPr>
        <w:t xml:space="preserve">Листата са ланцетни, разположени от средата нагоре по стъблото, срещуположни или по три в прешлени. </w:t>
      </w:r>
      <w:r w:rsidRPr="00476743">
        <w:rPr>
          <w:rFonts w:ascii="Times New Roman" w:hAnsi="Times New Roman" w:cs="Times New Roman"/>
          <w:color w:val="000000"/>
        </w:rPr>
        <w:t>Цветовете са единични</w:t>
      </w:r>
      <w:r w:rsidRPr="00476743">
        <w:rPr>
          <w:rFonts w:ascii="Times New Roman" w:hAnsi="Times New Roman" w:cs="Times New Roman"/>
        </w:rPr>
        <w:t>, с прост околоцветник от широкозвънчевидно венче с бледо виненочервен ръб и широка зелена ивица и три прицветни листа в прешлен.</w:t>
      </w:r>
      <w:r w:rsidRPr="00476743">
        <w:rPr>
          <w:rFonts w:ascii="Times New Roman" w:hAnsi="Times New Roman" w:cs="Times New Roman"/>
          <w:color w:val="000000"/>
        </w:rPr>
        <w:t>, наведени на долу,</w:t>
      </w:r>
      <w:r w:rsidRPr="00476743">
        <w:rPr>
          <w:rFonts w:ascii="Times New Roman" w:hAnsi="Times New Roman" w:cs="Times New Roman"/>
        </w:rPr>
        <w:t xml:space="preserve"> дълги 2,5-3,5 </w:t>
      </w:r>
      <w:r w:rsidRPr="00476743">
        <w:rPr>
          <w:rFonts w:ascii="Times New Roman" w:hAnsi="Times New Roman" w:cs="Times New Roman"/>
          <w:lang w:val="en-US"/>
        </w:rPr>
        <w:t>cm</w:t>
      </w:r>
      <w:r w:rsidRPr="00476743">
        <w:rPr>
          <w:rFonts w:ascii="Times New Roman" w:hAnsi="Times New Roman" w:cs="Times New Roman"/>
        </w:rPr>
        <w:t xml:space="preserve"> и широки 1-1,5 </w:t>
      </w:r>
      <w:r w:rsidRPr="00476743">
        <w:rPr>
          <w:rFonts w:ascii="Times New Roman" w:hAnsi="Times New Roman" w:cs="Times New Roman"/>
          <w:lang w:val="en-US"/>
        </w:rPr>
        <w:t>cm</w:t>
      </w:r>
      <w:r w:rsidRPr="00476743">
        <w:rPr>
          <w:rFonts w:ascii="Times New Roman" w:hAnsi="Times New Roman" w:cs="Times New Roman"/>
        </w:rPr>
        <w:t>.</w:t>
      </w:r>
      <w:r w:rsidRPr="00476743">
        <w:rPr>
          <w:rFonts w:ascii="Times New Roman" w:hAnsi="Times New Roman" w:cs="Times New Roman"/>
          <w:color w:val="000000"/>
        </w:rPr>
        <w:t xml:space="preserve"> Цъфти в периода март – април, а плодоноси от юни до юли. Размножава се семенно и вегетативно. Среща се в широколистни и смесени планински и низинни гори и храсталаци в Източна и Южна България.</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rPr>
        <w:t xml:space="preserve">Видът е защитен и е включен в ЗБР, </w:t>
      </w:r>
      <w:r w:rsidRPr="00476743">
        <w:rPr>
          <w:rFonts w:ascii="Times New Roman" w:hAnsi="Times New Roman" w:cs="Times New Roman"/>
          <w:color w:val="000000"/>
        </w:rPr>
        <w:t>в Червена книга на Н.Р. България (Велчев и др. 1984) с категория „рядък”. Български субендемит.</w:t>
      </w:r>
    </w:p>
    <w:p w:rsidR="0030496B" w:rsidRPr="00476743" w:rsidRDefault="0030496B" w:rsidP="0030496B">
      <w:pPr>
        <w:jc w:val="center"/>
        <w:rPr>
          <w:rFonts w:ascii="Times New Roman" w:hAnsi="Times New Roman" w:cs="Times New Roman"/>
        </w:rPr>
      </w:pPr>
      <w:r w:rsidRPr="00476743">
        <w:rPr>
          <w:rFonts w:ascii="Times New Roman" w:hAnsi="Times New Roman" w:cs="Times New Roman"/>
          <w:noProof/>
          <w:lang w:eastAsia="bg-BG"/>
        </w:rPr>
        <w:drawing>
          <wp:inline distT="0" distB="0" distL="0" distR="0" wp14:anchorId="3EA62B06" wp14:editId="07CD567B">
            <wp:extent cx="2226594" cy="2969322"/>
            <wp:effectExtent l="0" t="0" r="8890" b="2540"/>
            <wp:docPr id="1" name="Picture 2" descr="Description: C:\Users\MARIUS\Documents\My Documents\botanika\BOTTANIKA\Fritillaria_pon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RIUS\Documents\My Documents\botanika\BOTTANIKA\Fritillaria_pont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6594" cy="2969322"/>
                    </a:xfrm>
                    <a:prstGeom prst="rect">
                      <a:avLst/>
                    </a:prstGeom>
                    <a:noFill/>
                    <a:ln>
                      <a:noFill/>
                    </a:ln>
                  </pic:spPr>
                </pic:pic>
              </a:graphicData>
            </a:graphic>
          </wp:inline>
        </w:drawing>
      </w:r>
    </w:p>
    <w:p w:rsidR="0030496B" w:rsidRPr="00476743" w:rsidRDefault="0030496B" w:rsidP="00D44777">
      <w:pPr>
        <w:pStyle w:val="a3"/>
        <w:jc w:val="both"/>
        <w:rPr>
          <w:color w:val="000000"/>
          <w:sz w:val="22"/>
          <w:szCs w:val="22"/>
        </w:rPr>
      </w:pPr>
    </w:p>
    <w:p w:rsidR="007E69FD" w:rsidRPr="00476743" w:rsidRDefault="007E69FD" w:rsidP="00D44777">
      <w:pPr>
        <w:pStyle w:val="a3"/>
        <w:spacing w:after="0"/>
        <w:jc w:val="both"/>
        <w:rPr>
          <w:color w:val="000000"/>
          <w:sz w:val="22"/>
          <w:szCs w:val="22"/>
        </w:rPr>
      </w:pPr>
      <w:r w:rsidRPr="00476743">
        <w:rPr>
          <w:color w:val="000000"/>
          <w:sz w:val="22"/>
          <w:szCs w:val="22"/>
        </w:rPr>
        <w:tab/>
        <w:t>ЗАПЛАХИ</w:t>
      </w:r>
    </w:p>
    <w:p w:rsidR="007E69FD" w:rsidRPr="00476743" w:rsidRDefault="007E69FD" w:rsidP="00D44777">
      <w:pPr>
        <w:pStyle w:val="a3"/>
        <w:numPr>
          <w:ilvl w:val="0"/>
          <w:numId w:val="40"/>
        </w:numPr>
        <w:spacing w:after="0"/>
        <w:jc w:val="both"/>
        <w:rPr>
          <w:color w:val="000000"/>
          <w:sz w:val="22"/>
          <w:szCs w:val="22"/>
        </w:rPr>
      </w:pPr>
      <w:r w:rsidRPr="00476743">
        <w:rPr>
          <w:color w:val="000000"/>
          <w:sz w:val="22"/>
          <w:szCs w:val="22"/>
        </w:rPr>
        <w:t>Намаляване на площта на местообитанието на вида в резултат на човешка намеса;</w:t>
      </w:r>
    </w:p>
    <w:p w:rsidR="007E69FD" w:rsidRPr="00476743" w:rsidRDefault="007E69FD" w:rsidP="00D44777">
      <w:pPr>
        <w:pStyle w:val="a3"/>
        <w:numPr>
          <w:ilvl w:val="0"/>
          <w:numId w:val="40"/>
        </w:numPr>
        <w:spacing w:after="0"/>
        <w:jc w:val="both"/>
        <w:rPr>
          <w:color w:val="000000"/>
          <w:sz w:val="22"/>
          <w:szCs w:val="22"/>
        </w:rPr>
      </w:pPr>
      <w:r w:rsidRPr="00476743">
        <w:rPr>
          <w:color w:val="000000"/>
          <w:sz w:val="22"/>
          <w:szCs w:val="22"/>
        </w:rPr>
        <w:t>Нарушаване на естественото състояние на природното местообитание на вида;</w:t>
      </w:r>
    </w:p>
    <w:p w:rsidR="007E69FD" w:rsidRPr="00476743" w:rsidRDefault="007E69FD" w:rsidP="00D44777">
      <w:pPr>
        <w:pStyle w:val="a3"/>
        <w:numPr>
          <w:ilvl w:val="0"/>
          <w:numId w:val="40"/>
        </w:numPr>
        <w:spacing w:after="0"/>
        <w:jc w:val="both"/>
        <w:rPr>
          <w:color w:val="000000"/>
          <w:sz w:val="22"/>
          <w:szCs w:val="22"/>
        </w:rPr>
      </w:pPr>
      <w:r w:rsidRPr="00476743">
        <w:rPr>
          <w:color w:val="000000"/>
          <w:sz w:val="22"/>
          <w:szCs w:val="22"/>
        </w:rPr>
        <w:t>Залесяване и промяна на предназначението и начина на трайно ползване на земята;</w:t>
      </w:r>
    </w:p>
    <w:p w:rsidR="007E69FD" w:rsidRPr="00476743" w:rsidRDefault="007E69FD" w:rsidP="00D44777">
      <w:pPr>
        <w:pStyle w:val="a3"/>
        <w:numPr>
          <w:ilvl w:val="0"/>
          <w:numId w:val="40"/>
        </w:numPr>
        <w:spacing w:after="0"/>
        <w:jc w:val="both"/>
        <w:rPr>
          <w:color w:val="000000"/>
          <w:sz w:val="22"/>
          <w:szCs w:val="22"/>
        </w:rPr>
      </w:pPr>
      <w:r w:rsidRPr="00476743">
        <w:rPr>
          <w:color w:val="000000"/>
          <w:sz w:val="22"/>
          <w:szCs w:val="22"/>
        </w:rPr>
        <w:t xml:space="preserve">Използването на пестициди </w:t>
      </w:r>
      <w:r w:rsidR="0093696D" w:rsidRPr="00476743">
        <w:rPr>
          <w:color w:val="000000"/>
          <w:sz w:val="22"/>
          <w:szCs w:val="22"/>
        </w:rPr>
        <w:t>и минерални торове в близост до местообитанието;</w:t>
      </w:r>
    </w:p>
    <w:p w:rsidR="007E69FD" w:rsidRPr="00476743" w:rsidRDefault="0093696D" w:rsidP="00D44777">
      <w:pPr>
        <w:pStyle w:val="a3"/>
        <w:numPr>
          <w:ilvl w:val="0"/>
          <w:numId w:val="40"/>
        </w:numPr>
        <w:spacing w:after="0"/>
        <w:jc w:val="both"/>
        <w:rPr>
          <w:color w:val="000000"/>
          <w:sz w:val="22"/>
          <w:szCs w:val="22"/>
        </w:rPr>
      </w:pPr>
      <w:r w:rsidRPr="00476743">
        <w:rPr>
          <w:color w:val="000000"/>
          <w:sz w:val="22"/>
          <w:szCs w:val="22"/>
        </w:rPr>
        <w:t>Нарушаване динамиката на развитие на популацията в следствие паша от домашни животни;</w:t>
      </w:r>
    </w:p>
    <w:p w:rsidR="0093696D" w:rsidRPr="00476743" w:rsidRDefault="0093696D" w:rsidP="0093696D">
      <w:pPr>
        <w:pStyle w:val="a3"/>
        <w:numPr>
          <w:ilvl w:val="0"/>
          <w:numId w:val="40"/>
        </w:numPr>
        <w:spacing w:after="0" w:line="276" w:lineRule="auto"/>
        <w:jc w:val="both"/>
        <w:rPr>
          <w:color w:val="000000"/>
          <w:sz w:val="22"/>
          <w:szCs w:val="22"/>
        </w:rPr>
      </w:pPr>
      <w:r w:rsidRPr="00476743">
        <w:rPr>
          <w:color w:val="000000"/>
          <w:sz w:val="22"/>
          <w:szCs w:val="22"/>
        </w:rPr>
        <w:t>Унищожаване на популацията в следствие разораване и разкопаване на нови площи.</w:t>
      </w:r>
    </w:p>
    <w:p w:rsidR="0093696D" w:rsidRPr="00476743" w:rsidRDefault="0093696D" w:rsidP="0093696D">
      <w:pPr>
        <w:pStyle w:val="a3"/>
        <w:spacing w:after="0" w:line="276" w:lineRule="auto"/>
        <w:ind w:left="720"/>
        <w:jc w:val="both"/>
        <w:rPr>
          <w:color w:val="000000"/>
          <w:sz w:val="22"/>
          <w:szCs w:val="22"/>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 xml:space="preserve">ПРЕПОРЪКИ И УКАЗАНИЯ ЗА СТОПАНИСВАНЕ </w:t>
      </w:r>
    </w:p>
    <w:p w:rsidR="0030496B" w:rsidRPr="00476743" w:rsidRDefault="0030496B" w:rsidP="0030496B">
      <w:pPr>
        <w:ind w:firstLine="708"/>
        <w:jc w:val="both"/>
        <w:rPr>
          <w:rFonts w:ascii="Times New Roman" w:hAnsi="Times New Roman" w:cs="Times New Roman"/>
        </w:rPr>
      </w:pPr>
      <w:r w:rsidRPr="00476743">
        <w:rPr>
          <w:rFonts w:ascii="Times New Roman" w:hAnsi="Times New Roman" w:cs="Times New Roman"/>
        </w:rPr>
        <w:lastRenderedPageBreak/>
        <w:t>Инвентаризиране и картиране на други потенциални находища на вида, като това е препоръчително да се извършва през пролетта. Дейностите могат да се извършват и от служители на ДЛС “Черни Лом”.</w:t>
      </w:r>
    </w:p>
    <w:p w:rsidR="0030496B" w:rsidRPr="00476743" w:rsidRDefault="0030496B" w:rsidP="0030496B">
      <w:pPr>
        <w:ind w:firstLine="708"/>
        <w:jc w:val="both"/>
        <w:rPr>
          <w:rFonts w:ascii="Times New Roman" w:hAnsi="Times New Roman" w:cs="Times New Roman"/>
        </w:rPr>
      </w:pPr>
      <w:r w:rsidRPr="00476743">
        <w:rPr>
          <w:rFonts w:ascii="Times New Roman" w:hAnsi="Times New Roman" w:cs="Times New Roman"/>
        </w:rPr>
        <w:t>Мероприятията по маркиране на лесосечния фонд в установените находища на черноморската ведрица да се провеждат през месеците март и април - по време на цъфтежа й. При установяването наличие на вида, дърветата в съседство се запазват и не подлежат на сеч. При дейностите да се внимава да не се повредят индивидите на ведрицата. Склопеността да не пада под 0,6.</w:t>
      </w: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 xml:space="preserve">ПРЕПОРЪКИ И УКАЗАНИЯ ЗА МОНИТОРИНГ </w:t>
      </w:r>
    </w:p>
    <w:p w:rsidR="0030496B" w:rsidRPr="00476743" w:rsidRDefault="0030496B" w:rsidP="0030496B">
      <w:pPr>
        <w:ind w:firstLine="708"/>
        <w:jc w:val="both"/>
        <w:rPr>
          <w:rFonts w:ascii="Times New Roman" w:hAnsi="Times New Roman" w:cs="Times New Roman"/>
          <w:color w:val="000000"/>
        </w:rPr>
      </w:pPr>
      <w:r w:rsidRPr="00476743">
        <w:rPr>
          <w:rFonts w:ascii="Times New Roman" w:hAnsi="Times New Roman" w:cs="Times New Roman"/>
          <w:color w:val="000000"/>
        </w:rPr>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30496B" w:rsidRPr="00476743" w:rsidRDefault="0030496B" w:rsidP="004D2EE8">
      <w:pPr>
        <w:ind w:firstLine="360"/>
        <w:jc w:val="both"/>
        <w:rPr>
          <w:rFonts w:ascii="Times New Roman" w:hAnsi="Times New Roman" w:cs="Times New Roman"/>
          <w:color w:val="000000"/>
        </w:rPr>
      </w:pPr>
      <w:r w:rsidRPr="00476743">
        <w:rPr>
          <w:rFonts w:ascii="Times New Roman" w:hAnsi="Times New Roman" w:cs="Times New Roman"/>
          <w:color w:val="000000"/>
        </w:rPr>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30496B" w:rsidRPr="00476743" w:rsidRDefault="0030496B" w:rsidP="00D44777">
      <w:pPr>
        <w:spacing w:line="240" w:lineRule="auto"/>
        <w:ind w:firstLine="708"/>
        <w:jc w:val="both"/>
        <w:rPr>
          <w:rFonts w:ascii="Times New Roman" w:hAnsi="Times New Roman" w:cs="Times New Roman"/>
          <w:b/>
        </w:rPr>
      </w:pPr>
      <w:r w:rsidRPr="00476743">
        <w:rPr>
          <w:rFonts w:ascii="Times New Roman" w:hAnsi="Times New Roman" w:cs="Times New Roman"/>
          <w:b/>
        </w:rPr>
        <w:t>Храсталачна глушина (</w:t>
      </w:r>
      <w:r w:rsidRPr="00476743">
        <w:rPr>
          <w:rFonts w:ascii="Times New Roman" w:hAnsi="Times New Roman" w:cs="Times New Roman"/>
          <w:b/>
          <w:i/>
        </w:rPr>
        <w:t>Vicia dumetorum</w:t>
      </w:r>
      <w:r w:rsidRPr="00476743">
        <w:rPr>
          <w:rFonts w:ascii="Times New Roman" w:hAnsi="Times New Roman" w:cs="Times New Roman"/>
          <w:b/>
        </w:rPr>
        <w:t xml:space="preserve"> </w:t>
      </w:r>
      <w:r w:rsidRPr="00476743">
        <w:rPr>
          <w:rFonts w:ascii="Times New Roman" w:hAnsi="Times New Roman" w:cs="Times New Roman"/>
          <w:b/>
          <w:lang w:val="en-US"/>
        </w:rPr>
        <w:t>L.</w:t>
      </w:r>
      <w:r w:rsidRPr="00476743">
        <w:rPr>
          <w:rFonts w:ascii="Times New Roman" w:hAnsi="Times New Roman" w:cs="Times New Roman"/>
          <w:b/>
        </w:rPr>
        <w:t xml:space="preserve">) </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Многогодишно тревисто растение, хемикриптофит. Стъблото е 80-150 cm високо, катерливо, от основата разклонено, четириръбо, с тесни надлъжни крила, голо. Листата са чифтоперести, на върха с разклонено мустаче. Прилистниците в двойките нееднакви помежду си. Чашката, звънчеста, гола. Цветовете са от 2 до 14, събрани в рехави гроздовидни съцветия. Венчелистчетата са сини до виолетови. Флагчето удължено обратно яйцевидно, на върха врязано, в цвят подвито нагоре, по дълго или равно на крилцата и ладийката, синьо или виолетово, голо. Крилцата, сини или виолетови, по дълги или равни на ладийката, голи. Ладийката, обратно яйцевидно ромбична, синя или виолетова, на върха по-тъмно оцветена, гола. Бобът продълговат, на върха източено подвит, сплеснат, кафяв, гол с 6-10 семена. Семената лещовидно кълбести, виолетово тъмнокафяви, гладки. Цъфти в периода май – юни, а плодоноси от юли до август. Размножава се семенно. Среща се в гори и храсталаци в планините и предпланините, главно на варовик.</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Включен е ЗБР и в Червена книга на Н.Р. България (Велчев и др. 1984) с категория “рядък”.</w:t>
      </w:r>
    </w:p>
    <w:p w:rsidR="0030496B" w:rsidRPr="00476743" w:rsidRDefault="0030496B" w:rsidP="0030496B">
      <w:pPr>
        <w:ind w:firstLine="708"/>
        <w:jc w:val="center"/>
        <w:rPr>
          <w:rFonts w:ascii="Times New Roman" w:hAnsi="Times New Roman" w:cs="Times New Roman"/>
          <w:color w:val="000000"/>
        </w:rPr>
      </w:pPr>
      <w:r w:rsidRPr="00476743">
        <w:rPr>
          <w:rFonts w:ascii="Times New Roman" w:hAnsi="Times New Roman" w:cs="Times New Roman"/>
          <w:noProof/>
          <w:color w:val="000000"/>
          <w:lang w:eastAsia="bg-BG"/>
        </w:rPr>
        <w:drawing>
          <wp:inline distT="0" distB="0" distL="0" distR="0" wp14:anchorId="6B7B633B" wp14:editId="779AB143">
            <wp:extent cx="2355277" cy="3143973"/>
            <wp:effectExtent l="0" t="0" r="6985" b="5715"/>
            <wp:docPr id="2" name="Picture 14" descr="Description: Annex3_vicia_dumet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nnex3_vicia_dumetor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5277" cy="3143973"/>
                    </a:xfrm>
                    <a:prstGeom prst="rect">
                      <a:avLst/>
                    </a:prstGeom>
                    <a:noFill/>
                    <a:ln>
                      <a:noFill/>
                    </a:ln>
                  </pic:spPr>
                </pic:pic>
              </a:graphicData>
            </a:graphic>
          </wp:inline>
        </w:drawing>
      </w:r>
    </w:p>
    <w:p w:rsidR="0093696D" w:rsidRPr="00476743" w:rsidRDefault="0093696D" w:rsidP="00D44777">
      <w:pPr>
        <w:pStyle w:val="a3"/>
        <w:spacing w:after="0"/>
        <w:jc w:val="both"/>
        <w:rPr>
          <w:color w:val="000000"/>
          <w:sz w:val="22"/>
          <w:szCs w:val="22"/>
        </w:rPr>
      </w:pPr>
      <w:r w:rsidRPr="00476743">
        <w:rPr>
          <w:color w:val="000000"/>
          <w:sz w:val="22"/>
          <w:szCs w:val="22"/>
        </w:rPr>
        <w:tab/>
        <w:t>ЗАПЛАХИ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Намаляване на площта на местообитанието на вида в резултат на човешка намеса;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Нарушаване на естественото състояние на природното местообитание на вида;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lastRenderedPageBreak/>
        <w:t>Залесяване и промяна на предназначението и начина на трайно ползване на земята;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Използването на пестициди и минерални торове в близост до местообитанието;</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Нарушаване динамиката на развитие на популацията в следствие паша от домашни животни;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Унищожаване на популацията в следствие разораване и разкопаване на нови площи.</w:t>
      </w:r>
    </w:p>
    <w:p w:rsidR="0093696D" w:rsidRPr="00476743" w:rsidRDefault="0093696D" w:rsidP="00D44777">
      <w:pPr>
        <w:pStyle w:val="a3"/>
        <w:jc w:val="both"/>
        <w:rPr>
          <w:color w:val="000000"/>
          <w:sz w:val="22"/>
          <w:szCs w:val="22"/>
        </w:rPr>
      </w:pPr>
    </w:p>
    <w:p w:rsidR="0030496B" w:rsidRPr="00476743" w:rsidRDefault="0030496B" w:rsidP="00D44777">
      <w:pPr>
        <w:pStyle w:val="a3"/>
        <w:ind w:firstLine="706"/>
        <w:jc w:val="both"/>
        <w:rPr>
          <w:color w:val="000000"/>
          <w:sz w:val="22"/>
          <w:szCs w:val="22"/>
        </w:rPr>
      </w:pPr>
      <w:r w:rsidRPr="00476743">
        <w:rPr>
          <w:color w:val="000000"/>
          <w:sz w:val="22"/>
          <w:szCs w:val="22"/>
        </w:rPr>
        <w:t xml:space="preserve">ПРЕПОРЪКИ И УКАЗАНИЯ ЗА СТОПАНИСВАНЕ </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Инвентаризиране и картиране на потенциалните находища на вида в границите на ДЛС. При установяването наличие на вида, дърветата в съседство се запазват и не подлежат на сеч, с оглед да не се променят условията на микросредата.</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Мероприятията по маркиране на лесосечния фонд в потенциалните находища на храсталачната глушина да се провеждат през месеците май и юни - по време на цъфтежа й. При установяването наличие на вида, дърветата в съседство се запазват и не подлежат на сеч. При дейностите да се внимава да не се повредят индивидите на ведрицата. Склопеността да не пада под 0,5.</w:t>
      </w:r>
    </w:p>
    <w:p w:rsidR="0030496B" w:rsidRPr="00476743" w:rsidRDefault="0030496B" w:rsidP="00D44777">
      <w:pPr>
        <w:pStyle w:val="a3"/>
        <w:ind w:firstLine="706"/>
        <w:jc w:val="both"/>
        <w:rPr>
          <w:color w:val="000000"/>
          <w:sz w:val="22"/>
          <w:szCs w:val="22"/>
        </w:rPr>
      </w:pPr>
      <w:r w:rsidRPr="00476743">
        <w:rPr>
          <w:color w:val="000000"/>
          <w:sz w:val="22"/>
          <w:szCs w:val="22"/>
        </w:rPr>
        <w:t xml:space="preserve">ПРЕПОРЪКИ И УКАЗАНИЯ ЗА МОНИТОРИНГ </w:t>
      </w:r>
    </w:p>
    <w:p w:rsidR="0030496B" w:rsidRPr="00476743" w:rsidRDefault="0030496B" w:rsidP="00D44777">
      <w:pPr>
        <w:spacing w:line="240" w:lineRule="auto"/>
        <w:jc w:val="both"/>
        <w:rPr>
          <w:rFonts w:ascii="Times New Roman" w:hAnsi="Times New Roman" w:cs="Times New Roman"/>
          <w:color w:val="000000"/>
        </w:rPr>
      </w:pPr>
      <w:r w:rsidRPr="00476743">
        <w:rPr>
          <w:rFonts w:ascii="Times New Roman" w:hAnsi="Times New Roman" w:cs="Times New Roman"/>
          <w:color w:val="000000"/>
        </w:rPr>
        <w:t>Проверка състоянието на находището на вида (минимум на 5 години)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30496B" w:rsidRPr="00476743" w:rsidRDefault="0030496B" w:rsidP="00D44777">
      <w:pPr>
        <w:spacing w:line="240" w:lineRule="auto"/>
        <w:ind w:firstLine="360"/>
        <w:jc w:val="both"/>
        <w:rPr>
          <w:rFonts w:ascii="Times New Roman" w:hAnsi="Times New Roman" w:cs="Times New Roman"/>
          <w:color w:val="000000"/>
        </w:rPr>
      </w:pPr>
      <w:r w:rsidRPr="00476743">
        <w:rPr>
          <w:rFonts w:ascii="Times New Roman" w:hAnsi="Times New Roman" w:cs="Times New Roman"/>
          <w:color w:val="000000"/>
        </w:rPr>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93696D" w:rsidRPr="00476743" w:rsidRDefault="0093696D" w:rsidP="0030496B">
      <w:pPr>
        <w:jc w:val="both"/>
        <w:rPr>
          <w:rFonts w:ascii="Times New Roman" w:hAnsi="Times New Roman" w:cs="Times New Roman"/>
        </w:rPr>
      </w:pPr>
    </w:p>
    <w:p w:rsidR="0030496B" w:rsidRPr="00476743" w:rsidRDefault="0030496B" w:rsidP="0030496B">
      <w:pPr>
        <w:ind w:left="348" w:firstLine="708"/>
        <w:jc w:val="both"/>
        <w:rPr>
          <w:rFonts w:ascii="Times New Roman" w:hAnsi="Times New Roman" w:cs="Times New Roman"/>
          <w:color w:val="000000"/>
        </w:rPr>
      </w:pPr>
      <w:r w:rsidRPr="00476743">
        <w:rPr>
          <w:rFonts w:ascii="Times New Roman" w:hAnsi="Times New Roman" w:cs="Times New Roman"/>
          <w:b/>
        </w:rPr>
        <w:t>Грахова глушина (</w:t>
      </w:r>
      <w:r w:rsidRPr="00476743">
        <w:rPr>
          <w:rFonts w:ascii="Times New Roman" w:hAnsi="Times New Roman" w:cs="Times New Roman"/>
          <w:b/>
          <w:i/>
        </w:rPr>
        <w:t>Vicia pisiformis</w:t>
      </w:r>
      <w:r w:rsidRPr="00476743">
        <w:rPr>
          <w:rFonts w:ascii="Times New Roman" w:hAnsi="Times New Roman" w:cs="Times New Roman"/>
          <w:b/>
        </w:rPr>
        <w:t xml:space="preserve"> </w:t>
      </w:r>
      <w:r w:rsidRPr="00476743">
        <w:rPr>
          <w:rFonts w:ascii="Times New Roman" w:hAnsi="Times New Roman" w:cs="Times New Roman"/>
          <w:b/>
          <w:lang w:val="en-US"/>
        </w:rPr>
        <w:t>L.</w:t>
      </w:r>
      <w:r w:rsidRPr="00476743">
        <w:rPr>
          <w:rFonts w:ascii="Times New Roman" w:hAnsi="Times New Roman" w:cs="Times New Roman"/>
        </w:rPr>
        <w:t xml:space="preserve">) </w:t>
      </w:r>
    </w:p>
    <w:p w:rsidR="0030496B" w:rsidRPr="00476743" w:rsidRDefault="0030496B" w:rsidP="0030496B">
      <w:pPr>
        <w:ind w:firstLine="348"/>
        <w:jc w:val="both"/>
        <w:rPr>
          <w:rFonts w:ascii="Times New Roman" w:hAnsi="Times New Roman" w:cs="Times New Roman"/>
          <w:color w:val="000000"/>
        </w:rPr>
      </w:pPr>
      <w:r w:rsidRPr="00476743">
        <w:rPr>
          <w:rFonts w:ascii="Times New Roman" w:hAnsi="Times New Roman" w:cs="Times New Roman"/>
          <w:color w:val="000000"/>
        </w:rPr>
        <w:t>Многогодишно тревисто растение, хемикриптофит. Стъблото е увивно, голо, с плитки на ДЛС ъжни ребра. Листата са чифтоперести, на върха с дълго разклонено мустаче. Цветовете са от 8 до 15 (30), събрани в гроздовидни съцветия, в пазвите на листата. Венчелистчетата са жълти, като по флагчето има виолетови жилки. Цъфти и плодоноси в периода юни – юли. Размножава се семенно. Среща се в гори и храсталаци в планините и предпланините.</w:t>
      </w:r>
    </w:p>
    <w:p w:rsidR="0030496B" w:rsidRPr="00476743" w:rsidRDefault="0030496B" w:rsidP="0030496B">
      <w:pPr>
        <w:ind w:firstLine="348"/>
        <w:jc w:val="both"/>
        <w:rPr>
          <w:rFonts w:ascii="Times New Roman" w:hAnsi="Times New Roman" w:cs="Times New Roman"/>
          <w:color w:val="000000"/>
        </w:rPr>
      </w:pPr>
      <w:r w:rsidRPr="00476743">
        <w:rPr>
          <w:rFonts w:ascii="Times New Roman" w:hAnsi="Times New Roman" w:cs="Times New Roman"/>
          <w:color w:val="000000"/>
        </w:rPr>
        <w:t>Включен в Червена книга на Н.Р. България (Велчев и др. 1984) с категория “рядък”.</w:t>
      </w:r>
    </w:p>
    <w:p w:rsidR="0030496B" w:rsidRPr="00476743" w:rsidRDefault="0030496B" w:rsidP="0030496B">
      <w:pPr>
        <w:pStyle w:val="a6"/>
        <w:spacing w:line="276" w:lineRule="auto"/>
        <w:jc w:val="center"/>
        <w:rPr>
          <w:rFonts w:ascii="Times New Roman" w:hAnsi="Times New Roman" w:cs="Times New Roman"/>
        </w:rPr>
      </w:pPr>
      <w:r w:rsidRPr="00476743">
        <w:rPr>
          <w:rFonts w:ascii="Times New Roman" w:hAnsi="Times New Roman" w:cs="Times New Roman"/>
          <w:noProof/>
          <w:lang w:eastAsia="bg-BG"/>
        </w:rPr>
        <w:drawing>
          <wp:inline distT="0" distB="0" distL="0" distR="0" wp14:anchorId="048F47A9" wp14:editId="07BCDCAA">
            <wp:extent cx="3042920" cy="2283460"/>
            <wp:effectExtent l="0" t="0" r="5080" b="2540"/>
            <wp:docPr id="3" name="Picture 3" descr="Description: HPIM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PIM83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2920" cy="22834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93696D" w:rsidRPr="00476743" w:rsidRDefault="0093696D" w:rsidP="0093696D">
      <w:pPr>
        <w:pStyle w:val="a3"/>
        <w:spacing w:after="0" w:line="276" w:lineRule="auto"/>
        <w:jc w:val="both"/>
        <w:rPr>
          <w:color w:val="000000"/>
          <w:sz w:val="22"/>
          <w:szCs w:val="22"/>
        </w:rPr>
      </w:pPr>
      <w:r w:rsidRPr="00476743">
        <w:rPr>
          <w:color w:val="000000"/>
          <w:sz w:val="22"/>
          <w:szCs w:val="22"/>
        </w:rPr>
        <w:tab/>
      </w:r>
    </w:p>
    <w:p w:rsidR="0093696D" w:rsidRPr="00476743" w:rsidRDefault="0093696D" w:rsidP="00D44777">
      <w:pPr>
        <w:pStyle w:val="a3"/>
        <w:spacing w:after="0"/>
        <w:ind w:firstLine="360"/>
        <w:jc w:val="both"/>
        <w:rPr>
          <w:color w:val="000000"/>
          <w:sz w:val="22"/>
          <w:szCs w:val="22"/>
        </w:rPr>
      </w:pPr>
      <w:r w:rsidRPr="00476743">
        <w:rPr>
          <w:color w:val="000000"/>
          <w:sz w:val="22"/>
          <w:szCs w:val="22"/>
        </w:rPr>
        <w:t>ЗАПЛАХИ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Намаляване на площта на местообитанието на вида в резултат на човешка намеса;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Нарушаване на естественото състояние на природното местообитание на вида;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Залесяване и промяна на предназначението и начина на трайно ползване на земята;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Използването на пестициди и минерални торове в близост до местообитанието;</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lastRenderedPageBreak/>
        <w:t>Нарушаване динамиката на развитие на популацията в следствие паша от домашни животни;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Унищожаване на популацията в следствие разораване и разкопаване на нови площи.</w:t>
      </w:r>
    </w:p>
    <w:p w:rsidR="0093696D" w:rsidRPr="00476743" w:rsidRDefault="0093696D" w:rsidP="0030496B">
      <w:pPr>
        <w:pStyle w:val="a3"/>
        <w:spacing w:line="276" w:lineRule="auto"/>
        <w:ind w:firstLine="706"/>
        <w:jc w:val="both"/>
        <w:rPr>
          <w:color w:val="000000"/>
          <w:sz w:val="22"/>
          <w:szCs w:val="22"/>
        </w:rPr>
      </w:pPr>
    </w:p>
    <w:p w:rsidR="0030496B" w:rsidRPr="00476743" w:rsidRDefault="0030496B" w:rsidP="00D44777">
      <w:pPr>
        <w:pStyle w:val="a3"/>
        <w:ind w:firstLine="706"/>
        <w:jc w:val="both"/>
        <w:rPr>
          <w:color w:val="000000"/>
          <w:sz w:val="22"/>
          <w:szCs w:val="22"/>
        </w:rPr>
      </w:pPr>
      <w:r w:rsidRPr="00476743">
        <w:rPr>
          <w:color w:val="000000"/>
          <w:sz w:val="22"/>
          <w:szCs w:val="22"/>
        </w:rPr>
        <w:t xml:space="preserve">ПРЕПОРЪКИ И УКАЗАНИЯ ЗА СТОПАНИСВАНЕ </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 xml:space="preserve">Инвентаризиране и картиране на потенциалните находища на вида в границите на ДЛС “Черни Лом”. </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При установяването наличие на вида мероприятията по маркиране на лесосечния фонд в находищата да се провеждат през месеците юни и юли. Дърветата в съседство се запазват и не подлежат на сеч за да не се променят условията на микросредата. При дейностите да се внимава да не се повредят индивидите на глушината. С</w:t>
      </w:r>
      <w:r w:rsidR="00D44777" w:rsidRPr="00476743">
        <w:rPr>
          <w:rFonts w:ascii="Times New Roman" w:hAnsi="Times New Roman" w:cs="Times New Roman"/>
          <w:color w:val="000000"/>
        </w:rPr>
        <w:t>клопеността да не пада под 0,5.</w:t>
      </w:r>
    </w:p>
    <w:p w:rsidR="00D44777" w:rsidRPr="00476743" w:rsidRDefault="00D44777" w:rsidP="00D44777">
      <w:pPr>
        <w:spacing w:line="240" w:lineRule="auto"/>
        <w:ind w:firstLine="708"/>
        <w:jc w:val="both"/>
        <w:rPr>
          <w:rFonts w:ascii="Times New Roman" w:hAnsi="Times New Roman" w:cs="Times New Roman"/>
          <w:color w:val="000000"/>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 xml:space="preserve">ПРЕПОРЪКИ И УКАЗАНИЯ ЗА МОНИТОРИНГ </w:t>
      </w:r>
    </w:p>
    <w:p w:rsidR="0030496B" w:rsidRPr="00476743" w:rsidRDefault="0030496B" w:rsidP="0030496B">
      <w:pPr>
        <w:ind w:firstLine="708"/>
        <w:jc w:val="both"/>
        <w:rPr>
          <w:rFonts w:ascii="Times New Roman" w:hAnsi="Times New Roman" w:cs="Times New Roman"/>
          <w:color w:val="000000"/>
        </w:rPr>
      </w:pPr>
      <w:r w:rsidRPr="00476743">
        <w:rPr>
          <w:rFonts w:ascii="Times New Roman" w:hAnsi="Times New Roman" w:cs="Times New Roman"/>
          <w:color w:val="000000"/>
        </w:rPr>
        <w:t>Проверка състоянието на находището на вида (минимум на 5 години)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30496B" w:rsidRPr="00476743" w:rsidRDefault="0030496B" w:rsidP="0030496B">
      <w:pPr>
        <w:ind w:firstLine="708"/>
        <w:jc w:val="both"/>
        <w:rPr>
          <w:rFonts w:ascii="Times New Roman" w:hAnsi="Times New Roman" w:cs="Times New Roman"/>
          <w:color w:val="000000"/>
        </w:rPr>
      </w:pPr>
      <w:r w:rsidRPr="00476743">
        <w:rPr>
          <w:rFonts w:ascii="Times New Roman" w:hAnsi="Times New Roman" w:cs="Times New Roman"/>
          <w:color w:val="000000"/>
        </w:rPr>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30496B" w:rsidRPr="00476743" w:rsidRDefault="0030496B" w:rsidP="0030496B">
      <w:pPr>
        <w:jc w:val="both"/>
        <w:rPr>
          <w:rFonts w:ascii="Times New Roman" w:hAnsi="Times New Roman" w:cs="Times New Roman"/>
          <w:lang w:val="en-US"/>
        </w:rPr>
      </w:pPr>
    </w:p>
    <w:p w:rsidR="0030496B" w:rsidRPr="00476743" w:rsidRDefault="0030496B" w:rsidP="00D44777">
      <w:pPr>
        <w:jc w:val="center"/>
        <w:rPr>
          <w:rFonts w:ascii="Times New Roman" w:hAnsi="Times New Roman" w:cs="Times New Roman"/>
          <w:b/>
        </w:rPr>
      </w:pPr>
      <w:r w:rsidRPr="00476743">
        <w:rPr>
          <w:rFonts w:ascii="Times New Roman" w:hAnsi="Times New Roman" w:cs="Times New Roman"/>
          <w:b/>
        </w:rPr>
        <w:t xml:space="preserve">Други растителни видове с </w:t>
      </w:r>
      <w:r w:rsidR="00D44777" w:rsidRPr="00476743">
        <w:rPr>
          <w:rFonts w:ascii="Times New Roman" w:hAnsi="Times New Roman" w:cs="Times New Roman"/>
          <w:b/>
        </w:rPr>
        <w:t>локална природозащитна стойност</w:t>
      </w:r>
    </w:p>
    <w:p w:rsidR="0030496B" w:rsidRPr="00476743" w:rsidRDefault="0030496B" w:rsidP="0030496B">
      <w:pPr>
        <w:ind w:firstLine="708"/>
        <w:jc w:val="both"/>
        <w:rPr>
          <w:rFonts w:ascii="Times New Roman" w:hAnsi="Times New Roman" w:cs="Times New Roman"/>
          <w:b/>
          <w:lang w:val="ru-RU"/>
        </w:rPr>
      </w:pPr>
      <w:r w:rsidRPr="00476743">
        <w:rPr>
          <w:rFonts w:ascii="Times New Roman" w:hAnsi="Times New Roman" w:cs="Times New Roman"/>
          <w:b/>
          <w:lang w:val="ru-RU"/>
        </w:rPr>
        <w:t>Горска съсънка (</w:t>
      </w:r>
      <w:r w:rsidRPr="00476743">
        <w:rPr>
          <w:rFonts w:ascii="Times New Roman" w:hAnsi="Times New Roman" w:cs="Times New Roman"/>
          <w:b/>
          <w:i/>
          <w:lang w:val="ru-RU"/>
        </w:rPr>
        <w:t xml:space="preserve">Anemone sylvestris </w:t>
      </w:r>
      <w:r w:rsidRPr="00476743">
        <w:rPr>
          <w:rFonts w:ascii="Times New Roman" w:hAnsi="Times New Roman" w:cs="Times New Roman"/>
          <w:b/>
          <w:lang w:val="ru-RU"/>
        </w:rPr>
        <w:t xml:space="preserve">L.) </w:t>
      </w:r>
    </w:p>
    <w:p w:rsidR="0030496B" w:rsidRPr="00476743" w:rsidRDefault="0030496B" w:rsidP="0030496B">
      <w:pPr>
        <w:ind w:firstLine="708"/>
        <w:jc w:val="center"/>
        <w:rPr>
          <w:rFonts w:ascii="Times New Roman" w:hAnsi="Times New Roman" w:cs="Times New Roman"/>
          <w:lang w:val="ru-RU"/>
        </w:rPr>
      </w:pPr>
      <w:r w:rsidRPr="00476743">
        <w:rPr>
          <w:rFonts w:ascii="Times New Roman" w:hAnsi="Times New Roman" w:cs="Times New Roman"/>
          <w:noProof/>
          <w:lang w:eastAsia="bg-BG"/>
        </w:rPr>
        <w:drawing>
          <wp:inline distT="0" distB="0" distL="0" distR="0" wp14:anchorId="736A170F" wp14:editId="48038838">
            <wp:extent cx="2002818" cy="3004491"/>
            <wp:effectExtent l="0" t="0" r="3810" b="0"/>
            <wp:docPr id="4" name="Picture 4" descr="Description: C:\Users\MARIUS\Documents\My Documents\DRFB\7\Anemone_sylv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MARIUS\Documents\My Documents\DRFB\7\Anemone_sylvestri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2818" cy="3004491"/>
                    </a:xfrm>
                    <a:prstGeom prst="rect">
                      <a:avLst/>
                    </a:prstGeom>
                    <a:noFill/>
                    <a:ln>
                      <a:noFill/>
                    </a:ln>
                  </pic:spPr>
                </pic:pic>
              </a:graphicData>
            </a:graphic>
          </wp:inline>
        </w:drawing>
      </w:r>
    </w:p>
    <w:p w:rsidR="0030496B" w:rsidRPr="00476743" w:rsidRDefault="0030496B" w:rsidP="00D44777">
      <w:pPr>
        <w:spacing w:line="240" w:lineRule="auto"/>
        <w:ind w:firstLine="708"/>
        <w:jc w:val="both"/>
        <w:rPr>
          <w:rFonts w:ascii="Times New Roman" w:hAnsi="Times New Roman" w:cs="Times New Roman"/>
          <w:lang w:val="ru-RU"/>
        </w:rPr>
      </w:pPr>
      <w:proofErr w:type="gramStart"/>
      <w:r w:rsidRPr="00476743">
        <w:rPr>
          <w:rFonts w:ascii="Times New Roman" w:hAnsi="Times New Roman" w:cs="Times New Roman"/>
          <w:lang w:val="ru-RU"/>
        </w:rPr>
        <w:t>Многогодишно тревисто растение с добре развито цилиндрично коренище, гъсто покрито с останки от листа.</w:t>
      </w:r>
      <w:proofErr w:type="gramEnd"/>
      <w:r w:rsidRPr="00476743">
        <w:rPr>
          <w:rFonts w:ascii="Times New Roman" w:hAnsi="Times New Roman" w:cs="Times New Roman"/>
          <w:lang w:val="ru-RU"/>
        </w:rPr>
        <w:t xml:space="preserve"> Цветното стъбло е око 30 cm високо. Приосновните листа </w:t>
      </w:r>
      <w:r w:rsidRPr="00476743">
        <w:rPr>
          <w:rFonts w:ascii="Times New Roman" w:hAnsi="Times New Roman" w:cs="Times New Roman"/>
        </w:rPr>
        <w:t xml:space="preserve">са няколко или многобройни, на дълги дръжки, гъсто бяло влакнести. Стъбловите листа са 3, събрани в прешлен. </w:t>
      </w:r>
      <w:r w:rsidRPr="00476743">
        <w:rPr>
          <w:rFonts w:ascii="Times New Roman" w:hAnsi="Times New Roman" w:cs="Times New Roman"/>
          <w:lang w:val="ru-RU"/>
        </w:rPr>
        <w:t xml:space="preserve">от което излизат няколко листа. </w:t>
      </w:r>
      <w:r w:rsidRPr="00476743">
        <w:rPr>
          <w:rFonts w:ascii="Times New Roman" w:hAnsi="Times New Roman" w:cs="Times New Roman"/>
        </w:rPr>
        <w:t>Цветовете са еднични</w:t>
      </w:r>
      <w:r w:rsidRPr="00476743">
        <w:rPr>
          <w:rFonts w:ascii="Times New Roman" w:hAnsi="Times New Roman" w:cs="Times New Roman"/>
          <w:lang w:val="ru-RU"/>
        </w:rPr>
        <w:t>. Околоцветникът е съставен от 5-10 бели, отвън влакнести венчелистчета.</w:t>
      </w:r>
      <w:r w:rsidRPr="00476743">
        <w:rPr>
          <w:rFonts w:ascii="Times New Roman" w:hAnsi="Times New Roman" w:cs="Times New Roman"/>
        </w:rPr>
        <w:t xml:space="preserve"> Плодът е сух сборен, съствен от мнгобройни орехчета. Цъфтежът е през април-май, плодоносенето през юли-септември. </w:t>
      </w:r>
      <w:r w:rsidRPr="00476743">
        <w:rPr>
          <w:rFonts w:ascii="Times New Roman" w:hAnsi="Times New Roman" w:cs="Times New Roman"/>
          <w:lang w:val="ru-RU"/>
        </w:rPr>
        <w:t xml:space="preserve">Среща се по сухи тревисти каменливи места в храсталаци и в окрайнините </w:t>
      </w:r>
      <w:proofErr w:type="gramStart"/>
      <w:r w:rsidRPr="00476743">
        <w:rPr>
          <w:rFonts w:ascii="Times New Roman" w:hAnsi="Times New Roman" w:cs="Times New Roman"/>
          <w:lang w:val="ru-RU"/>
        </w:rPr>
        <w:t>на</w:t>
      </w:r>
      <w:proofErr w:type="gramEnd"/>
      <w:r w:rsidRPr="00476743">
        <w:rPr>
          <w:rFonts w:ascii="Times New Roman" w:hAnsi="Times New Roman" w:cs="Times New Roman"/>
          <w:lang w:val="ru-RU"/>
        </w:rPr>
        <w:t xml:space="preserve"> горите, обикновено на варовик.</w:t>
      </w:r>
    </w:p>
    <w:p w:rsidR="0030496B" w:rsidRPr="00476743" w:rsidRDefault="0030496B" w:rsidP="00D44777">
      <w:pPr>
        <w:spacing w:line="240" w:lineRule="auto"/>
        <w:ind w:firstLine="706"/>
        <w:jc w:val="both"/>
        <w:rPr>
          <w:rFonts w:ascii="Times New Roman" w:hAnsi="Times New Roman" w:cs="Times New Roman"/>
        </w:rPr>
      </w:pPr>
      <w:r w:rsidRPr="00476743">
        <w:rPr>
          <w:rFonts w:ascii="Times New Roman" w:hAnsi="Times New Roman" w:cs="Times New Roman"/>
        </w:rPr>
        <w:lastRenderedPageBreak/>
        <w:t>Видът е включен в Червена книга на Н.Р. България (Велчев и др. 1984) с категория „застрашен”.</w:t>
      </w:r>
    </w:p>
    <w:p w:rsidR="0093696D" w:rsidRPr="00476743" w:rsidRDefault="0093696D" w:rsidP="00D44777">
      <w:pPr>
        <w:pStyle w:val="a3"/>
        <w:spacing w:after="0"/>
        <w:ind w:firstLine="360"/>
        <w:jc w:val="both"/>
        <w:rPr>
          <w:color w:val="000000"/>
          <w:sz w:val="22"/>
          <w:szCs w:val="22"/>
        </w:rPr>
      </w:pPr>
      <w:r w:rsidRPr="00476743">
        <w:rPr>
          <w:color w:val="000000"/>
          <w:sz w:val="22"/>
          <w:szCs w:val="22"/>
        </w:rPr>
        <w:t>ЗАПЛАХИ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Намаляване на площта на местообитанието на вида в резултат на човешка намеса;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Нарушаване на естественото състояние на природното местообитание на вида;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Залесяване и промяна на предназначението и начина на трайно ползване на земята;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Използването на пестициди и минерални торове в близост до местообитанието;</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Нарушаване динамиката на развитие на популацията в следствие паша от домашни животни;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Унищожаване на популацията в следствие разораване и разкопаване на нови площи.</w:t>
      </w:r>
    </w:p>
    <w:p w:rsidR="0093696D" w:rsidRPr="00476743" w:rsidRDefault="0093696D" w:rsidP="0030496B">
      <w:pPr>
        <w:ind w:firstLine="706"/>
        <w:jc w:val="both"/>
        <w:rPr>
          <w:rFonts w:ascii="Times New Roman" w:hAnsi="Times New Roman" w:cs="Times New Roman"/>
        </w:rPr>
      </w:pPr>
    </w:p>
    <w:p w:rsidR="0030496B" w:rsidRPr="00476743" w:rsidRDefault="0030496B" w:rsidP="00D44777">
      <w:pPr>
        <w:pStyle w:val="a3"/>
        <w:ind w:firstLine="706"/>
        <w:jc w:val="both"/>
        <w:rPr>
          <w:color w:val="000000"/>
          <w:sz w:val="22"/>
          <w:szCs w:val="22"/>
        </w:rPr>
      </w:pPr>
      <w:r w:rsidRPr="00476743">
        <w:rPr>
          <w:color w:val="000000"/>
          <w:sz w:val="22"/>
          <w:szCs w:val="22"/>
        </w:rPr>
        <w:t xml:space="preserve">ПРЕПОРЪКИ И УКАЗАНИЯ ЗА СТОПАНИСВАНЕ </w:t>
      </w:r>
    </w:p>
    <w:p w:rsidR="0030496B" w:rsidRPr="00476743" w:rsidRDefault="0030496B" w:rsidP="00D44777">
      <w:pPr>
        <w:pStyle w:val="a3"/>
        <w:spacing w:after="0"/>
        <w:ind w:firstLine="708"/>
        <w:jc w:val="both"/>
        <w:rPr>
          <w:color w:val="000000"/>
          <w:sz w:val="22"/>
          <w:szCs w:val="22"/>
        </w:rPr>
      </w:pPr>
      <w:r w:rsidRPr="00476743">
        <w:rPr>
          <w:sz w:val="22"/>
          <w:szCs w:val="22"/>
        </w:rPr>
        <w:t xml:space="preserve">Инвентаризиране и картиране на потенциалните находищата на вида в границите на горското стопанство. Дейностите могат да се извършват от служителите на ДЛС “Черни Лом”. </w:t>
      </w:r>
      <w:r w:rsidRPr="00476743">
        <w:rPr>
          <w:rStyle w:val="googqs-tidbit"/>
          <w:rFonts w:eastAsia="Arial"/>
          <w:color w:val="000000"/>
          <w:sz w:val="22"/>
          <w:szCs w:val="22"/>
        </w:rPr>
        <w:t>При установяването наличие на вида, дърветата в съседство се запазват и не подлежат на сеч.</w:t>
      </w:r>
    </w:p>
    <w:p w:rsidR="0030496B" w:rsidRPr="00476743" w:rsidRDefault="0030496B" w:rsidP="00D44777">
      <w:pPr>
        <w:pStyle w:val="a3"/>
        <w:ind w:firstLine="706"/>
        <w:jc w:val="both"/>
        <w:rPr>
          <w:color w:val="000000"/>
          <w:sz w:val="22"/>
          <w:szCs w:val="22"/>
        </w:rPr>
      </w:pPr>
      <w:r w:rsidRPr="00476743">
        <w:rPr>
          <w:color w:val="000000"/>
          <w:sz w:val="22"/>
          <w:szCs w:val="22"/>
        </w:rPr>
        <w:t xml:space="preserve">ПРЕПОРЪКИ И УКАЗАНИЯ ЗА МОНИТОРИНГ </w:t>
      </w:r>
    </w:p>
    <w:p w:rsidR="0030496B" w:rsidRPr="00476743" w:rsidRDefault="0030496B" w:rsidP="00D44777">
      <w:pPr>
        <w:pStyle w:val="a3"/>
        <w:spacing w:after="0"/>
        <w:ind w:firstLine="708"/>
        <w:jc w:val="both"/>
        <w:rPr>
          <w:color w:val="000000"/>
          <w:sz w:val="22"/>
          <w:szCs w:val="22"/>
        </w:rPr>
      </w:pPr>
      <w:r w:rsidRPr="00476743">
        <w:rPr>
          <w:color w:val="000000"/>
          <w:sz w:val="22"/>
          <w:szCs w:val="22"/>
        </w:rPr>
        <w:t>Проверка състоянието на находището на вида (ежегодно) – брой индивиди и здравословно състояние на популацията за всяка горскостопанска единица.</w:t>
      </w:r>
    </w:p>
    <w:p w:rsidR="0030496B" w:rsidRPr="00476743" w:rsidRDefault="0030496B" w:rsidP="0030496B">
      <w:pPr>
        <w:jc w:val="both"/>
        <w:rPr>
          <w:rFonts w:ascii="Times New Roman" w:hAnsi="Times New Roman" w:cs="Times New Roman"/>
          <w:lang w:val="en-US"/>
        </w:rPr>
      </w:pPr>
    </w:p>
    <w:p w:rsidR="0030496B" w:rsidRPr="00476743" w:rsidRDefault="0030496B" w:rsidP="0030496B">
      <w:pPr>
        <w:jc w:val="center"/>
        <w:rPr>
          <w:rFonts w:ascii="Times New Roman" w:hAnsi="Times New Roman" w:cs="Times New Roman"/>
          <w:b/>
        </w:rPr>
      </w:pPr>
      <w:r w:rsidRPr="00476743">
        <w:rPr>
          <w:rFonts w:ascii="Times New Roman" w:hAnsi="Times New Roman" w:cs="Times New Roman"/>
          <w:b/>
        </w:rPr>
        <w:t>Други растителни видове с природозащитен статус</w:t>
      </w:r>
    </w:p>
    <w:p w:rsidR="0030496B" w:rsidRPr="00476743" w:rsidRDefault="0030496B" w:rsidP="0030496B">
      <w:pPr>
        <w:jc w:val="both"/>
        <w:rPr>
          <w:rFonts w:ascii="Times New Roman" w:hAnsi="Times New Roman" w:cs="Times New Roman"/>
          <w:lang w:val="en-US"/>
        </w:rPr>
      </w:pPr>
    </w:p>
    <w:p w:rsidR="0030496B" w:rsidRPr="00476743" w:rsidRDefault="0030496B" w:rsidP="0030496B">
      <w:pPr>
        <w:ind w:firstLine="708"/>
        <w:jc w:val="both"/>
        <w:rPr>
          <w:rFonts w:ascii="Times New Roman" w:hAnsi="Times New Roman" w:cs="Times New Roman"/>
          <w:b/>
        </w:rPr>
      </w:pPr>
      <w:r w:rsidRPr="00476743">
        <w:rPr>
          <w:rFonts w:ascii="Times New Roman" w:hAnsi="Times New Roman" w:cs="Times New Roman"/>
          <w:b/>
        </w:rPr>
        <w:t>Есенен спиралник (</w:t>
      </w:r>
      <w:r w:rsidRPr="00476743">
        <w:rPr>
          <w:rFonts w:ascii="Times New Roman" w:hAnsi="Times New Roman" w:cs="Times New Roman"/>
          <w:b/>
          <w:i/>
          <w:lang w:val="en-US"/>
        </w:rPr>
        <w:t>Spiranthes</w:t>
      </w:r>
      <w:r w:rsidRPr="00476743">
        <w:rPr>
          <w:rFonts w:ascii="Times New Roman" w:hAnsi="Times New Roman" w:cs="Times New Roman"/>
          <w:b/>
          <w:i/>
        </w:rPr>
        <w:t xml:space="preserve"> </w:t>
      </w:r>
      <w:r w:rsidRPr="00476743">
        <w:rPr>
          <w:rFonts w:ascii="Times New Roman" w:hAnsi="Times New Roman" w:cs="Times New Roman"/>
          <w:b/>
          <w:i/>
          <w:lang w:val="en-US"/>
        </w:rPr>
        <w:t>spiralis</w:t>
      </w:r>
      <w:r w:rsidRPr="00476743">
        <w:rPr>
          <w:rFonts w:ascii="Times New Roman" w:hAnsi="Times New Roman" w:cs="Times New Roman"/>
          <w:b/>
        </w:rPr>
        <w:t xml:space="preserve"> (</w:t>
      </w:r>
      <w:r w:rsidRPr="00476743">
        <w:rPr>
          <w:rFonts w:ascii="Times New Roman" w:hAnsi="Times New Roman" w:cs="Times New Roman"/>
          <w:b/>
          <w:lang w:val="en-US"/>
        </w:rPr>
        <w:t>L</w:t>
      </w:r>
      <w:r w:rsidRPr="00476743">
        <w:rPr>
          <w:rFonts w:ascii="Times New Roman" w:hAnsi="Times New Roman" w:cs="Times New Roman"/>
          <w:b/>
        </w:rPr>
        <w:t xml:space="preserve">.) </w:t>
      </w:r>
      <w:proofErr w:type="gramStart"/>
      <w:r w:rsidRPr="00476743">
        <w:rPr>
          <w:rFonts w:ascii="Times New Roman" w:hAnsi="Times New Roman" w:cs="Times New Roman"/>
          <w:b/>
          <w:lang w:val="en-US"/>
        </w:rPr>
        <w:t>Chevall</w:t>
      </w:r>
      <w:r w:rsidRPr="00476743">
        <w:rPr>
          <w:rFonts w:ascii="Times New Roman" w:hAnsi="Times New Roman" w:cs="Times New Roman"/>
          <w:b/>
        </w:rPr>
        <w:t>.)</w:t>
      </w:r>
      <w:proofErr w:type="gramEnd"/>
      <w:r w:rsidRPr="00476743">
        <w:rPr>
          <w:rFonts w:ascii="Times New Roman" w:hAnsi="Times New Roman" w:cs="Times New Roman"/>
          <w:b/>
        </w:rPr>
        <w:t xml:space="preserve"> </w:t>
      </w:r>
    </w:p>
    <w:p w:rsidR="0030496B" w:rsidRPr="00476743" w:rsidRDefault="0030496B" w:rsidP="0030496B">
      <w:pPr>
        <w:ind w:firstLine="708"/>
        <w:jc w:val="center"/>
        <w:rPr>
          <w:rFonts w:ascii="Times New Roman" w:hAnsi="Times New Roman" w:cs="Times New Roman"/>
          <w:b/>
        </w:rPr>
      </w:pPr>
      <w:r w:rsidRPr="00476743">
        <w:rPr>
          <w:rFonts w:ascii="Times New Roman" w:hAnsi="Times New Roman" w:cs="Times New Roman"/>
          <w:b/>
          <w:noProof/>
          <w:lang w:eastAsia="bg-BG"/>
        </w:rPr>
        <w:drawing>
          <wp:inline distT="0" distB="0" distL="0" distR="0" wp14:anchorId="4A8DAA3B" wp14:editId="37C863C3">
            <wp:extent cx="1848485" cy="2470785"/>
            <wp:effectExtent l="0" t="0" r="571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8485" cy="2470785"/>
                    </a:xfrm>
                    <a:prstGeom prst="rect">
                      <a:avLst/>
                    </a:prstGeom>
                    <a:noFill/>
                    <a:ln>
                      <a:noFill/>
                    </a:ln>
                  </pic:spPr>
                </pic:pic>
              </a:graphicData>
            </a:graphic>
          </wp:inline>
        </w:drawing>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 xml:space="preserve">Мнгогодишно грудково растение. Стъблото е до 20 cm високо, без листа, с къси ланцетни влагалища. Листата са събрани в приосновна розетка. Съцветието е клас със спирално завита ос, жлезисто, пухесто, едностранно. Цветовете са дребни, бели, отвън зеленикави. Устната е дълга, колкото другите листчета, ресничесто кръгло назъбена, отпред врязана. Плодът е кутийка. Цъфти през август-септмеври, а плодоноси от септември до ноември. Расте по тревисти,умерено влажни до сухи поляни , не много често, най-вече в предпланините и долният планински пояс. </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Видът е влючен в Червената книга на Н.Р. България (Велчев и др. 1984) с категория „рядък”, както и в приложение 3 на ЗБР.</w:t>
      </w:r>
    </w:p>
    <w:p w:rsidR="0030496B" w:rsidRPr="00476743" w:rsidRDefault="0030496B" w:rsidP="0030496B">
      <w:pPr>
        <w:jc w:val="both"/>
        <w:rPr>
          <w:rFonts w:ascii="Times New Roman" w:hAnsi="Times New Roman" w:cs="Times New Roman"/>
        </w:rPr>
      </w:pPr>
    </w:p>
    <w:p w:rsidR="0030496B" w:rsidRPr="00476743" w:rsidRDefault="0030496B" w:rsidP="0030496B">
      <w:pPr>
        <w:ind w:firstLine="708"/>
        <w:jc w:val="both"/>
        <w:rPr>
          <w:rFonts w:ascii="Times New Roman" w:hAnsi="Times New Roman" w:cs="Times New Roman"/>
          <w:b/>
        </w:rPr>
      </w:pPr>
      <w:r w:rsidRPr="00476743">
        <w:rPr>
          <w:rFonts w:ascii="Times New Roman" w:hAnsi="Times New Roman" w:cs="Times New Roman"/>
          <w:b/>
          <w:bCs/>
        </w:rPr>
        <w:t>Червен хедизарум (</w:t>
      </w:r>
      <w:r w:rsidRPr="00476743">
        <w:rPr>
          <w:rFonts w:ascii="Times New Roman" w:hAnsi="Times New Roman" w:cs="Times New Roman"/>
          <w:b/>
          <w:bCs/>
          <w:i/>
        </w:rPr>
        <w:t>Hedysarum tauricum</w:t>
      </w:r>
      <w:r w:rsidRPr="00476743">
        <w:rPr>
          <w:rFonts w:ascii="Times New Roman" w:hAnsi="Times New Roman" w:cs="Times New Roman"/>
          <w:b/>
        </w:rPr>
        <w:t xml:space="preserve"> Willd.) </w:t>
      </w:r>
    </w:p>
    <w:p w:rsidR="0030496B" w:rsidRPr="00476743" w:rsidRDefault="0030496B" w:rsidP="0030496B">
      <w:pPr>
        <w:ind w:firstLine="708"/>
        <w:jc w:val="center"/>
        <w:rPr>
          <w:rFonts w:ascii="Times New Roman" w:hAnsi="Times New Roman" w:cs="Times New Roman"/>
          <w:b/>
        </w:rPr>
      </w:pPr>
      <w:r w:rsidRPr="00476743">
        <w:rPr>
          <w:rFonts w:ascii="Times New Roman" w:hAnsi="Times New Roman" w:cs="Times New Roman"/>
          <w:b/>
          <w:noProof/>
          <w:lang w:eastAsia="bg-BG"/>
        </w:rPr>
        <w:lastRenderedPageBreak/>
        <w:drawing>
          <wp:inline distT="0" distB="0" distL="0" distR="0" wp14:anchorId="1DA810E0" wp14:editId="539C1D77">
            <wp:extent cx="2139950" cy="21336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9950" cy="2133600"/>
                    </a:xfrm>
                    <a:prstGeom prst="rect">
                      <a:avLst/>
                    </a:prstGeom>
                    <a:noFill/>
                    <a:ln>
                      <a:noFill/>
                    </a:ln>
                  </pic:spPr>
                </pic:pic>
              </a:graphicData>
            </a:graphic>
          </wp:inline>
        </w:drawing>
      </w:r>
    </w:p>
    <w:p w:rsidR="0030496B" w:rsidRPr="00476743" w:rsidRDefault="0030496B" w:rsidP="00D44777">
      <w:pPr>
        <w:spacing w:after="0" w:line="240" w:lineRule="auto"/>
        <w:ind w:firstLine="708"/>
        <w:jc w:val="both"/>
        <w:rPr>
          <w:rFonts w:ascii="Times New Roman" w:hAnsi="Times New Roman" w:cs="Times New Roman"/>
        </w:rPr>
      </w:pPr>
      <w:r w:rsidRPr="00476743">
        <w:rPr>
          <w:rFonts w:ascii="Times New Roman" w:hAnsi="Times New Roman" w:cs="Times New Roman"/>
        </w:rPr>
        <w:t>Многогодишно тревисто растение с вдървеняло коренище. Стъблата са високи 20 - 30 cm, възходящи или изправени, почти от основата разклонени. Листата са с 6 - 8 двойки листчета, по-къси от съцветната дръжка. Съцветията са гроздовидни, с 6 - 12 цвята. Венчето е дълго 13 - 16 mm, розово-виолетово. Плодът е боб, късо прилегналовлакнест, дълъг 5 - 10 mm и широк 5 - 5,5 mm, сиво-зелен. Семената са дълги 2,5 mm, бъбрековидни, кестеняви. Цъфти юни-юли и плодоноси юли-август. Размножава се главно със семена, ограничено и вегетативно. Обитава главно сухи карбонатно-черноземни почви по каменисти склонове и ерозирани терени, свързано с ниска конкурентна способност. Среща се в Черноморско крайбрежие, Североизточна България, Дунавска равнина, Предбалкан диапазона 0–100 m н. в.</w:t>
      </w:r>
    </w:p>
    <w:p w:rsidR="0030496B" w:rsidRPr="00476743" w:rsidRDefault="0030496B" w:rsidP="00D44777">
      <w:pPr>
        <w:spacing w:after="0" w:line="240" w:lineRule="auto"/>
        <w:ind w:firstLine="708"/>
        <w:jc w:val="both"/>
        <w:rPr>
          <w:rFonts w:ascii="Times New Roman" w:hAnsi="Times New Roman" w:cs="Times New Roman"/>
        </w:rPr>
      </w:pPr>
      <w:r w:rsidRPr="00476743">
        <w:rPr>
          <w:rFonts w:ascii="Times New Roman" w:hAnsi="Times New Roman" w:cs="Times New Roman"/>
          <w:color w:val="000000"/>
        </w:rPr>
        <w:t>Видът е включен в Червена книга на Н.Р. България (Велчев и др. 1984) с категория „рядък”, в Червена книга на Р. България (Пеев и др.) с категория „застрашен</w:t>
      </w:r>
      <w:r w:rsidRPr="00476743">
        <w:rPr>
          <w:rFonts w:ascii="Times New Roman" w:hAnsi="Times New Roman" w:cs="Times New Roman"/>
          <w:bCs/>
        </w:rPr>
        <w:t>”</w:t>
      </w:r>
      <w:r w:rsidRPr="00476743">
        <w:rPr>
          <w:rFonts w:ascii="Times New Roman" w:hAnsi="Times New Roman" w:cs="Times New Roman"/>
        </w:rPr>
        <w:t xml:space="preserve"> и </w:t>
      </w:r>
      <w:r w:rsidRPr="00476743">
        <w:rPr>
          <w:rFonts w:ascii="Times New Roman" w:hAnsi="Times New Roman" w:cs="Times New Roman"/>
          <w:bCs/>
        </w:rPr>
        <w:t>в</w:t>
      </w:r>
      <w:r w:rsidRPr="00476743">
        <w:rPr>
          <w:rFonts w:ascii="Times New Roman" w:hAnsi="Times New Roman" w:cs="Times New Roman"/>
        </w:rPr>
        <w:t xml:space="preserve"> ЗБР.</w:t>
      </w:r>
    </w:p>
    <w:p w:rsidR="0030496B" w:rsidRPr="00476743" w:rsidRDefault="0030496B" w:rsidP="0030496B">
      <w:pPr>
        <w:jc w:val="both"/>
        <w:rPr>
          <w:rFonts w:ascii="Times New Roman" w:hAnsi="Times New Roman" w:cs="Times New Roman"/>
          <w:lang w:val="en-US"/>
        </w:rPr>
      </w:pPr>
    </w:p>
    <w:p w:rsidR="0030496B" w:rsidRPr="00476743" w:rsidRDefault="0030496B" w:rsidP="0030496B">
      <w:pPr>
        <w:ind w:firstLine="708"/>
        <w:jc w:val="both"/>
        <w:rPr>
          <w:rFonts w:ascii="Times New Roman" w:hAnsi="Times New Roman" w:cs="Times New Roman"/>
          <w:b/>
        </w:rPr>
      </w:pPr>
      <w:r w:rsidRPr="00476743">
        <w:rPr>
          <w:rFonts w:ascii="Times New Roman" w:hAnsi="Times New Roman" w:cs="Times New Roman"/>
          <w:b/>
          <w:bCs/>
          <w:iCs/>
        </w:rPr>
        <w:t>Български сърпец</w:t>
      </w:r>
      <w:r w:rsidRPr="00476743">
        <w:rPr>
          <w:rFonts w:ascii="Times New Roman" w:hAnsi="Times New Roman" w:cs="Times New Roman"/>
          <w:b/>
          <w:bCs/>
          <w:i/>
          <w:iCs/>
        </w:rPr>
        <w:t xml:space="preserve"> </w:t>
      </w:r>
      <w:r w:rsidRPr="00476743">
        <w:rPr>
          <w:rFonts w:ascii="Times New Roman" w:hAnsi="Times New Roman" w:cs="Times New Roman"/>
          <w:b/>
          <w:bCs/>
          <w:iCs/>
        </w:rPr>
        <w:t>(</w:t>
      </w:r>
      <w:r w:rsidRPr="00476743">
        <w:rPr>
          <w:rFonts w:ascii="Times New Roman" w:hAnsi="Times New Roman" w:cs="Times New Roman"/>
          <w:b/>
          <w:bCs/>
          <w:i/>
          <w:iCs/>
        </w:rPr>
        <w:t>Serratula bulgarica</w:t>
      </w:r>
      <w:r w:rsidRPr="00476743">
        <w:rPr>
          <w:rFonts w:ascii="Times New Roman" w:hAnsi="Times New Roman" w:cs="Times New Roman"/>
          <w:b/>
        </w:rPr>
        <w:t xml:space="preserve"> Acht. et Stoj.) </w:t>
      </w:r>
    </w:p>
    <w:p w:rsidR="0030496B" w:rsidRPr="00476743" w:rsidRDefault="0030496B" w:rsidP="0030496B">
      <w:pPr>
        <w:ind w:firstLine="708"/>
        <w:jc w:val="center"/>
        <w:rPr>
          <w:rFonts w:ascii="Times New Roman" w:hAnsi="Times New Roman" w:cs="Times New Roman"/>
          <w:b/>
        </w:rPr>
      </w:pPr>
      <w:r w:rsidRPr="00476743">
        <w:rPr>
          <w:rFonts w:ascii="Times New Roman" w:hAnsi="Times New Roman" w:cs="Times New Roman"/>
          <w:b/>
          <w:noProof/>
          <w:lang w:eastAsia="bg-BG"/>
        </w:rPr>
        <w:drawing>
          <wp:inline distT="0" distB="0" distL="0" distR="0" wp14:anchorId="272351FF" wp14:editId="110D6F78">
            <wp:extent cx="2613660" cy="17379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660" cy="1737995"/>
                    </a:xfrm>
                    <a:prstGeom prst="rect">
                      <a:avLst/>
                    </a:prstGeom>
                    <a:noFill/>
                    <a:ln>
                      <a:noFill/>
                    </a:ln>
                  </pic:spPr>
                </pic:pic>
              </a:graphicData>
            </a:graphic>
          </wp:inline>
        </w:drawing>
      </w:r>
    </w:p>
    <w:p w:rsidR="0030496B" w:rsidRPr="00476743" w:rsidRDefault="0030496B" w:rsidP="00D44777">
      <w:pPr>
        <w:spacing w:after="0" w:line="240" w:lineRule="auto"/>
        <w:ind w:firstLine="708"/>
        <w:jc w:val="both"/>
        <w:rPr>
          <w:rFonts w:ascii="Times New Roman" w:hAnsi="Times New Roman" w:cs="Times New Roman"/>
        </w:rPr>
      </w:pPr>
      <w:r w:rsidRPr="00476743">
        <w:rPr>
          <w:rFonts w:ascii="Times New Roman" w:hAnsi="Times New Roman" w:cs="Times New Roman"/>
        </w:rPr>
        <w:t>Многогодишно тревисто растение с добре развит, разклонен корен. Стъблото евисоко 40–100 cm, изправено, влакнесто. Приосновните листа са яйцевидноланцетни, назъбени; стъблените листа са ланцетни, неравноназъбени до целокрайни. Кошничката е единична, с розови до пурпурновиолетови цветове. Външните обвивни листчета имат овални, неравни, ципести придатъци, вътрешните са с целокраен ципест ръб. Плодосемките са с хвърчилка от назъбени власинки. Цъфти от май до юли и плодоноси от юни до август. Насекомоопрашващо се растение. Размножава се със семена. Среща се в състава на тревни съобщества в Североизточна България и Дунавска до 500 m н. в.</w:t>
      </w:r>
    </w:p>
    <w:p w:rsidR="0030496B" w:rsidRPr="00476743" w:rsidRDefault="0030496B" w:rsidP="00D44777">
      <w:pPr>
        <w:spacing w:after="0" w:line="240" w:lineRule="auto"/>
        <w:ind w:firstLine="708"/>
        <w:jc w:val="both"/>
        <w:rPr>
          <w:rFonts w:ascii="Times New Roman" w:hAnsi="Times New Roman" w:cs="Times New Roman"/>
        </w:rPr>
      </w:pPr>
      <w:r w:rsidRPr="00476743">
        <w:rPr>
          <w:rFonts w:ascii="Times New Roman" w:hAnsi="Times New Roman" w:cs="Times New Roman"/>
          <w:color w:val="000000"/>
        </w:rPr>
        <w:t>Видът е включен в Червена книга на Н.Р. България (Влечев и др. 1984) с категория „рядък”, в Червена книга на Р. България (Пеев и др.) с категория „критично застрашен</w:t>
      </w:r>
      <w:r w:rsidRPr="00476743">
        <w:rPr>
          <w:rFonts w:ascii="Times New Roman" w:hAnsi="Times New Roman" w:cs="Times New Roman"/>
          <w:bCs/>
        </w:rPr>
        <w:t>”,</w:t>
      </w:r>
      <w:r w:rsidRPr="00476743">
        <w:rPr>
          <w:rFonts w:ascii="Times New Roman" w:hAnsi="Times New Roman" w:cs="Times New Roman"/>
        </w:rPr>
        <w:t xml:space="preserve"> </w:t>
      </w:r>
      <w:r w:rsidRPr="00476743">
        <w:rPr>
          <w:rFonts w:ascii="Times New Roman" w:hAnsi="Times New Roman" w:cs="Times New Roman"/>
          <w:bCs/>
        </w:rPr>
        <w:t>в</w:t>
      </w:r>
      <w:r w:rsidRPr="00476743">
        <w:rPr>
          <w:rFonts w:ascii="Times New Roman" w:hAnsi="Times New Roman" w:cs="Times New Roman"/>
        </w:rPr>
        <w:t xml:space="preserve"> ЗБР и в IUCN(R). Балкански субендемит.</w:t>
      </w:r>
    </w:p>
    <w:p w:rsidR="0030496B" w:rsidRPr="00476743" w:rsidRDefault="0030496B" w:rsidP="0030496B">
      <w:pPr>
        <w:pStyle w:val="a3"/>
        <w:spacing w:line="276" w:lineRule="auto"/>
        <w:ind w:firstLine="708"/>
        <w:jc w:val="both"/>
        <w:rPr>
          <w:b/>
          <w:sz w:val="22"/>
          <w:szCs w:val="22"/>
          <w:lang w:val="ru-RU"/>
        </w:rPr>
      </w:pPr>
    </w:p>
    <w:p w:rsidR="0030496B" w:rsidRPr="00476743" w:rsidRDefault="0030496B" w:rsidP="0030496B">
      <w:pPr>
        <w:pStyle w:val="a3"/>
        <w:spacing w:line="276" w:lineRule="auto"/>
        <w:ind w:firstLine="708"/>
        <w:jc w:val="center"/>
        <w:rPr>
          <w:b/>
          <w:sz w:val="22"/>
          <w:szCs w:val="22"/>
          <w:lang w:val="ru-RU"/>
        </w:rPr>
      </w:pPr>
      <w:r w:rsidRPr="00476743">
        <w:rPr>
          <w:b/>
          <w:sz w:val="22"/>
          <w:szCs w:val="22"/>
          <w:lang w:val="ru-RU"/>
        </w:rPr>
        <w:t xml:space="preserve">Животински видове включени в </w:t>
      </w:r>
      <w:r w:rsidRPr="00476743">
        <w:rPr>
          <w:b/>
          <w:i/>
          <w:sz w:val="22"/>
          <w:szCs w:val="22"/>
          <w:lang w:val="ru-RU"/>
        </w:rPr>
        <w:t>Приложение 1</w:t>
      </w:r>
      <w:r w:rsidRPr="00476743">
        <w:rPr>
          <w:b/>
          <w:sz w:val="22"/>
          <w:szCs w:val="22"/>
          <w:lang w:val="ru-RU"/>
        </w:rPr>
        <w:t xml:space="preserve"> към Националното ръководство, установени на територията на ДЛС ”Черни Лом”</w:t>
      </w:r>
    </w:p>
    <w:p w:rsidR="0030496B" w:rsidRPr="00476743" w:rsidRDefault="0030496B" w:rsidP="0030496B">
      <w:pPr>
        <w:pStyle w:val="a3"/>
        <w:spacing w:line="276" w:lineRule="auto"/>
        <w:rPr>
          <w:b/>
          <w:sz w:val="22"/>
          <w:szCs w:val="22"/>
          <w:lang w:val="ru-RU"/>
        </w:rPr>
      </w:pPr>
    </w:p>
    <w:p w:rsidR="0030496B" w:rsidRPr="00476743" w:rsidRDefault="0030496B" w:rsidP="00D44777">
      <w:pPr>
        <w:numPr>
          <w:ilvl w:val="0"/>
          <w:numId w:val="4"/>
        </w:numPr>
        <w:suppressAutoHyphens/>
        <w:spacing w:after="0" w:line="240" w:lineRule="auto"/>
        <w:jc w:val="both"/>
        <w:rPr>
          <w:rFonts w:ascii="Times New Roman" w:hAnsi="Times New Roman" w:cs="Times New Roman"/>
        </w:rPr>
      </w:pPr>
      <w:r w:rsidRPr="00476743">
        <w:rPr>
          <w:rFonts w:ascii="Times New Roman" w:hAnsi="Times New Roman" w:cs="Times New Roman"/>
          <w:b/>
        </w:rPr>
        <w:lastRenderedPageBreak/>
        <w:t>Видра (</w:t>
      </w:r>
      <w:r w:rsidRPr="00476743">
        <w:rPr>
          <w:rFonts w:ascii="Times New Roman" w:hAnsi="Times New Roman" w:cs="Times New Roman"/>
          <w:b/>
          <w:i/>
        </w:rPr>
        <w:t xml:space="preserve">Lutra lutra </w:t>
      </w:r>
      <w:r w:rsidRPr="00476743">
        <w:rPr>
          <w:rFonts w:ascii="Times New Roman" w:hAnsi="Times New Roman" w:cs="Times New Roman"/>
          <w:b/>
        </w:rPr>
        <w:t>)</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 Застрашен вид, включен в „Червена книга на България, том 2.</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На територията на ДЛС ““Черни Лом”” е  рядък вид по някои от реките и  язовирите.</w:t>
      </w:r>
    </w:p>
    <w:p w:rsidR="0030496B" w:rsidRPr="00476743" w:rsidRDefault="0030496B" w:rsidP="0030496B">
      <w:pPr>
        <w:ind w:firstLine="708"/>
        <w:jc w:val="center"/>
        <w:rPr>
          <w:rFonts w:ascii="Times New Roman" w:hAnsi="Times New Roman" w:cs="Times New Roman"/>
          <w:color w:val="000000"/>
        </w:rPr>
      </w:pPr>
      <w:r w:rsidRPr="00476743">
        <w:rPr>
          <w:rFonts w:ascii="Times New Roman" w:hAnsi="Times New Roman" w:cs="Times New Roman"/>
          <w:noProof/>
          <w:lang w:eastAsia="bg-BG"/>
        </w:rPr>
        <w:drawing>
          <wp:inline distT="0" distB="0" distL="0" distR="0" wp14:anchorId="4B79FB2D" wp14:editId="21A5CA1C">
            <wp:extent cx="3329625" cy="2216833"/>
            <wp:effectExtent l="0" t="0" r="0" b="0"/>
            <wp:docPr id="8" name="il_fi" descr="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upload.wikimedia.org/wikipedia/commons/d/d3/Fischotter,_Lutra_Lut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0048" cy="2217115"/>
                    </a:xfrm>
                    <a:prstGeom prst="rect">
                      <a:avLst/>
                    </a:prstGeom>
                    <a:noFill/>
                    <a:ln>
                      <a:noFill/>
                    </a:ln>
                  </pic:spPr>
                </pic:pic>
              </a:graphicData>
            </a:graphic>
          </wp:inline>
        </w:drawing>
      </w:r>
    </w:p>
    <w:p w:rsidR="0030496B" w:rsidRPr="00476743" w:rsidRDefault="0030496B" w:rsidP="0030496B">
      <w:pPr>
        <w:pStyle w:val="a9"/>
        <w:spacing w:line="276" w:lineRule="auto"/>
        <w:ind w:firstLine="360"/>
        <w:jc w:val="both"/>
        <w:rPr>
          <w:b/>
          <w:bCs/>
          <w:iCs/>
          <w:color w:val="000000"/>
          <w:sz w:val="22"/>
          <w:szCs w:val="22"/>
          <w:lang w:val="en-US"/>
        </w:rPr>
      </w:pPr>
      <w:r w:rsidRPr="00476743">
        <w:rPr>
          <w:b/>
          <w:bCs/>
          <w:iCs/>
          <w:color w:val="000000"/>
          <w:sz w:val="22"/>
          <w:szCs w:val="22"/>
        </w:rPr>
        <w:t>Фиг.</w:t>
      </w:r>
      <w:r w:rsidRPr="00476743">
        <w:rPr>
          <w:b/>
          <w:bCs/>
          <w:iCs/>
          <w:color w:val="000000"/>
          <w:sz w:val="22"/>
          <w:szCs w:val="22"/>
          <w:lang w:val="en-US"/>
        </w:rPr>
        <w:t>1</w:t>
      </w:r>
      <w:r w:rsidRPr="00476743">
        <w:rPr>
          <w:b/>
          <w:bCs/>
          <w:iCs/>
          <w:color w:val="000000"/>
          <w:sz w:val="22"/>
          <w:szCs w:val="22"/>
        </w:rPr>
        <w:t xml:space="preserve"> Видра </w:t>
      </w:r>
      <w:r w:rsidRPr="00476743">
        <w:rPr>
          <w:b/>
          <w:bCs/>
          <w:iCs/>
          <w:color w:val="000000"/>
          <w:sz w:val="22"/>
          <w:szCs w:val="22"/>
          <w:lang w:val="en-US"/>
        </w:rPr>
        <w:t>(</w:t>
      </w:r>
      <w:r w:rsidRPr="00476743">
        <w:rPr>
          <w:b/>
          <w:bCs/>
          <w:i/>
          <w:iCs/>
          <w:color w:val="000000"/>
          <w:sz w:val="22"/>
          <w:szCs w:val="22"/>
          <w:lang w:val="en-US"/>
        </w:rPr>
        <w:t>Lutra lutra</w:t>
      </w:r>
      <w:r w:rsidRPr="00476743">
        <w:rPr>
          <w:b/>
          <w:bCs/>
          <w:iCs/>
          <w:color w:val="000000"/>
          <w:sz w:val="22"/>
          <w:szCs w:val="22"/>
          <w:lang w:val="en-US"/>
        </w:rPr>
        <w:t>)</w:t>
      </w:r>
    </w:p>
    <w:p w:rsidR="0030496B" w:rsidRPr="00476743" w:rsidRDefault="0093696D" w:rsidP="00D44777">
      <w:pPr>
        <w:pStyle w:val="a9"/>
        <w:spacing w:after="0"/>
        <w:ind w:left="0"/>
        <w:jc w:val="both"/>
        <w:rPr>
          <w:bCs/>
          <w:iCs/>
          <w:color w:val="000000"/>
          <w:sz w:val="22"/>
          <w:szCs w:val="22"/>
        </w:rPr>
      </w:pPr>
      <w:r w:rsidRPr="00476743">
        <w:rPr>
          <w:bCs/>
          <w:iCs/>
          <w:color w:val="000000"/>
          <w:sz w:val="22"/>
          <w:szCs w:val="22"/>
        </w:rPr>
        <w:tab/>
        <w:t>ЗАПЛАХИ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93696D" w:rsidRPr="00476743" w:rsidRDefault="0093696D" w:rsidP="0030496B">
      <w:pPr>
        <w:pStyle w:val="a9"/>
        <w:spacing w:line="276" w:lineRule="auto"/>
        <w:ind w:left="0"/>
        <w:jc w:val="both"/>
        <w:rPr>
          <w:bCs/>
          <w:iCs/>
          <w:color w:val="000000"/>
          <w:sz w:val="22"/>
          <w:szCs w:val="22"/>
        </w:rPr>
      </w:pPr>
    </w:p>
    <w:p w:rsidR="0030496B" w:rsidRPr="00476743" w:rsidRDefault="0030496B" w:rsidP="00D44777">
      <w:pPr>
        <w:pStyle w:val="a3"/>
        <w:ind w:firstLine="706"/>
        <w:jc w:val="both"/>
        <w:rPr>
          <w:color w:val="000000"/>
          <w:sz w:val="22"/>
          <w:szCs w:val="22"/>
        </w:rPr>
      </w:pPr>
      <w:r w:rsidRPr="00476743">
        <w:rPr>
          <w:color w:val="000000"/>
          <w:sz w:val="22"/>
          <w:szCs w:val="22"/>
        </w:rPr>
        <w:t xml:space="preserve">ПРЕПОРЪКИ И УКАЗАНИЯ ЗА ОПАЗВАНЕ </w:t>
      </w:r>
    </w:p>
    <w:p w:rsidR="0030496B" w:rsidRPr="00476743" w:rsidRDefault="0030496B" w:rsidP="00D44777">
      <w:pPr>
        <w:snapToGrid w:val="0"/>
        <w:spacing w:line="240" w:lineRule="auto"/>
        <w:ind w:firstLine="641"/>
        <w:jc w:val="both"/>
        <w:rPr>
          <w:rFonts w:ascii="Times New Roman" w:hAnsi="Times New Roman" w:cs="Times New Roman"/>
          <w:color w:val="000000"/>
        </w:rPr>
      </w:pPr>
      <w:r w:rsidRPr="00476743">
        <w:rPr>
          <w:rFonts w:ascii="Times New Roman" w:hAnsi="Times New Roman" w:cs="Times New Roman"/>
          <w:color w:val="000000"/>
        </w:rPr>
        <w:t xml:space="preserve">Опазване на крайречната дървесна растителност по реките и около язовирите в района, вкл. недопускане на мероприятия по така нареченото “прочистване“ и коригиране на речните корита. Опазване на рибните ресурси. При наличие на известни обитаеми леговища да се осигури спокойствие в съответния речен участък, като на по-малко от 300 м. от леговището да не се провеждат никакви мероприятия..  </w:t>
      </w:r>
    </w:p>
    <w:p w:rsidR="0030496B" w:rsidRPr="00476743" w:rsidRDefault="0030496B" w:rsidP="00D44777">
      <w:pPr>
        <w:pStyle w:val="a3"/>
        <w:ind w:firstLine="706"/>
        <w:jc w:val="both"/>
        <w:rPr>
          <w:color w:val="000000"/>
          <w:sz w:val="22"/>
          <w:szCs w:val="22"/>
        </w:rPr>
      </w:pPr>
      <w:r w:rsidRPr="00476743">
        <w:rPr>
          <w:color w:val="000000"/>
          <w:sz w:val="22"/>
          <w:szCs w:val="22"/>
        </w:rPr>
        <w:t>ПРЕПОРЪКИ И УКАЗАНИЯ ЗА МОНИТОРИНГ</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30496B" w:rsidRPr="00476743" w:rsidRDefault="0030496B" w:rsidP="0030496B">
      <w:pPr>
        <w:pStyle w:val="a9"/>
        <w:spacing w:line="276" w:lineRule="auto"/>
        <w:ind w:firstLine="360"/>
        <w:jc w:val="both"/>
        <w:rPr>
          <w:color w:val="000000"/>
          <w:sz w:val="22"/>
          <w:szCs w:val="22"/>
        </w:rPr>
      </w:pPr>
    </w:p>
    <w:p w:rsidR="0030496B" w:rsidRPr="00476743" w:rsidRDefault="0030496B" w:rsidP="0030496B">
      <w:pPr>
        <w:ind w:left="360"/>
        <w:jc w:val="both"/>
        <w:rPr>
          <w:rFonts w:ascii="Times New Roman" w:hAnsi="Times New Roman" w:cs="Times New Roman"/>
          <w:color w:val="000000"/>
        </w:rPr>
      </w:pPr>
      <w:r w:rsidRPr="00476743">
        <w:rPr>
          <w:rFonts w:ascii="Times New Roman" w:hAnsi="Times New Roman" w:cs="Times New Roman"/>
          <w:b/>
          <w:color w:val="000000"/>
        </w:rPr>
        <w:t>2. Черен щъркел (</w:t>
      </w:r>
      <w:r w:rsidRPr="00476743">
        <w:rPr>
          <w:rFonts w:ascii="Times New Roman" w:hAnsi="Times New Roman" w:cs="Times New Roman"/>
          <w:b/>
          <w:i/>
          <w:color w:val="000000"/>
          <w:lang w:val="es-ES_tradnl"/>
        </w:rPr>
        <w:t>Ciconia</w:t>
      </w:r>
      <w:r w:rsidRPr="00476743">
        <w:rPr>
          <w:rFonts w:ascii="Times New Roman" w:hAnsi="Times New Roman" w:cs="Times New Roman"/>
          <w:b/>
          <w:i/>
          <w:color w:val="000000"/>
        </w:rPr>
        <w:t xml:space="preserve"> </w:t>
      </w:r>
      <w:r w:rsidRPr="00476743">
        <w:rPr>
          <w:rFonts w:ascii="Times New Roman" w:hAnsi="Times New Roman" w:cs="Times New Roman"/>
          <w:b/>
          <w:i/>
          <w:color w:val="000000"/>
          <w:lang w:val="es-ES_tradnl"/>
        </w:rPr>
        <w:t>nigra</w:t>
      </w:r>
      <w:r w:rsidRPr="00476743">
        <w:rPr>
          <w:rFonts w:ascii="Times New Roman" w:hAnsi="Times New Roman" w:cs="Times New Roman"/>
          <w:b/>
          <w:color w:val="000000"/>
        </w:rPr>
        <w:t xml:space="preserve"> </w:t>
      </w:r>
      <w:r w:rsidRPr="00476743">
        <w:rPr>
          <w:rFonts w:ascii="Times New Roman" w:hAnsi="Times New Roman" w:cs="Times New Roman"/>
          <w:b/>
          <w:color w:val="000000"/>
          <w:lang w:val="es-ES_tradnl"/>
        </w:rPr>
        <w:t>L</w:t>
      </w:r>
      <w:r w:rsidRPr="00476743">
        <w:rPr>
          <w:rFonts w:ascii="Times New Roman" w:hAnsi="Times New Roman" w:cs="Times New Roman"/>
          <w:b/>
          <w:color w:val="000000"/>
        </w:rPr>
        <w:t>.)</w:t>
      </w:r>
    </w:p>
    <w:p w:rsidR="0030496B" w:rsidRPr="00476743" w:rsidRDefault="0030496B" w:rsidP="00D44777">
      <w:pPr>
        <w:pStyle w:val="a3"/>
        <w:spacing w:after="0"/>
        <w:ind w:firstLine="708"/>
        <w:jc w:val="both"/>
        <w:rPr>
          <w:color w:val="000000"/>
          <w:sz w:val="22"/>
          <w:szCs w:val="22"/>
        </w:rPr>
      </w:pPr>
      <w:r w:rsidRPr="00476743">
        <w:rPr>
          <w:color w:val="000000"/>
          <w:sz w:val="22"/>
          <w:szCs w:val="22"/>
        </w:rPr>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 земноводни, змии и др, главно покрай чисти и богати на риба реки, както и около рибарници, язовири и др.</w:t>
      </w:r>
    </w:p>
    <w:p w:rsidR="0030496B" w:rsidRPr="00476743" w:rsidRDefault="0030496B" w:rsidP="00D44777">
      <w:pPr>
        <w:pStyle w:val="a3"/>
        <w:spacing w:after="0"/>
        <w:ind w:firstLine="708"/>
        <w:jc w:val="both"/>
        <w:rPr>
          <w:color w:val="000000"/>
          <w:sz w:val="22"/>
          <w:szCs w:val="22"/>
        </w:rPr>
      </w:pPr>
      <w:r w:rsidRPr="00476743">
        <w:rPr>
          <w:b/>
          <w:color w:val="000000"/>
          <w:sz w:val="22"/>
          <w:szCs w:val="22"/>
        </w:rPr>
        <w:t>Застрашен вид</w:t>
      </w:r>
      <w:r w:rsidRPr="00476743">
        <w:rPr>
          <w:color w:val="000000"/>
          <w:sz w:val="22"/>
          <w:szCs w:val="22"/>
        </w:rPr>
        <w:t>, включен в „Червена книга на България, том 2,</w:t>
      </w:r>
    </w:p>
    <w:p w:rsidR="00D44777" w:rsidRPr="00476743" w:rsidRDefault="0030496B" w:rsidP="00D44777">
      <w:pPr>
        <w:pStyle w:val="a3"/>
        <w:spacing w:after="0"/>
        <w:ind w:firstLine="706"/>
        <w:jc w:val="both"/>
        <w:rPr>
          <w:color w:val="000000"/>
          <w:sz w:val="22"/>
          <w:szCs w:val="22"/>
        </w:rPr>
      </w:pPr>
      <w:r w:rsidRPr="00476743">
        <w:rPr>
          <w:color w:val="000000"/>
          <w:sz w:val="22"/>
          <w:szCs w:val="22"/>
        </w:rPr>
        <w:t xml:space="preserve">На територията на ДЛС ””Черни Лом”” видът е установен през гнездовия период в следните отдели: </w:t>
      </w:r>
      <w:r w:rsidR="00D44777" w:rsidRPr="00476743">
        <w:rPr>
          <w:color w:val="000000"/>
          <w:sz w:val="22"/>
          <w:szCs w:val="22"/>
        </w:rPr>
        <w:t>/Заличено на основание Принцип 9, Критерий 9.1, Индикатор 9.1.4 от Националния горски стандарт за България/</w:t>
      </w:r>
    </w:p>
    <w:p w:rsidR="0030496B" w:rsidRPr="00476743" w:rsidRDefault="0030496B" w:rsidP="00D44777">
      <w:pPr>
        <w:pStyle w:val="a3"/>
        <w:spacing w:after="0"/>
        <w:ind w:firstLine="708"/>
        <w:jc w:val="both"/>
        <w:rPr>
          <w:color w:val="000000"/>
          <w:sz w:val="22"/>
          <w:szCs w:val="22"/>
        </w:rPr>
      </w:pPr>
    </w:p>
    <w:p w:rsidR="0030496B" w:rsidRPr="00476743" w:rsidRDefault="0030496B" w:rsidP="0030496B">
      <w:pPr>
        <w:pStyle w:val="a9"/>
        <w:spacing w:line="276" w:lineRule="auto"/>
        <w:ind w:firstLine="360"/>
        <w:jc w:val="center"/>
        <w:rPr>
          <w:color w:val="000000"/>
          <w:sz w:val="22"/>
          <w:szCs w:val="22"/>
        </w:rPr>
      </w:pPr>
      <w:r w:rsidRPr="00476743">
        <w:rPr>
          <w:color w:val="000000"/>
          <w:sz w:val="22"/>
          <w:szCs w:val="22"/>
        </w:rPr>
        <w:lastRenderedPageBreak/>
        <w:t>.</w:t>
      </w:r>
      <w:r w:rsidRPr="00476743">
        <w:rPr>
          <w:snapToGrid w:val="0"/>
          <w:color w:val="000000"/>
          <w:w w:val="0"/>
          <w:sz w:val="22"/>
          <w:szCs w:val="22"/>
          <w:u w:color="000000"/>
          <w:bdr w:val="none" w:sz="0" w:space="0" w:color="000000"/>
          <w:shd w:val="clear" w:color="000000" w:fill="000000"/>
        </w:rPr>
        <w:t xml:space="preserve"> </w:t>
      </w:r>
      <w:r w:rsidRPr="00476743">
        <w:rPr>
          <w:noProof/>
          <w:color w:val="000000"/>
          <w:sz w:val="22"/>
          <w:szCs w:val="22"/>
        </w:rPr>
        <w:drawing>
          <wp:inline distT="0" distB="0" distL="0" distR="0" wp14:anchorId="70476910" wp14:editId="7E96834B">
            <wp:extent cx="3018676" cy="2165226"/>
            <wp:effectExtent l="0" t="0" r="4445" b="0"/>
            <wp:docPr id="9" name="Picture 1" descr="Description: 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conia_nigra_1_(Marek_Szczepane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8676" cy="2165226"/>
                    </a:xfrm>
                    <a:prstGeom prst="rect">
                      <a:avLst/>
                    </a:prstGeom>
                    <a:noFill/>
                    <a:ln>
                      <a:noFill/>
                    </a:ln>
                  </pic:spPr>
                </pic:pic>
              </a:graphicData>
            </a:graphic>
          </wp:inline>
        </w:drawing>
      </w:r>
    </w:p>
    <w:p w:rsidR="0030496B" w:rsidRPr="00476743" w:rsidRDefault="0030496B" w:rsidP="00D44777">
      <w:pPr>
        <w:pStyle w:val="a9"/>
        <w:ind w:firstLine="360"/>
        <w:jc w:val="both"/>
        <w:rPr>
          <w:b/>
          <w:color w:val="000000"/>
          <w:sz w:val="22"/>
          <w:szCs w:val="22"/>
          <w:lang w:val="en-US"/>
        </w:rPr>
      </w:pPr>
      <w:r w:rsidRPr="00476743">
        <w:rPr>
          <w:b/>
          <w:color w:val="000000"/>
          <w:sz w:val="22"/>
          <w:szCs w:val="22"/>
        </w:rPr>
        <w:t>Фиг. 2 Черен щъркел</w:t>
      </w:r>
      <w:r w:rsidRPr="00476743">
        <w:rPr>
          <w:b/>
          <w:color w:val="000000"/>
          <w:sz w:val="22"/>
          <w:szCs w:val="22"/>
          <w:lang w:val="en-US"/>
        </w:rPr>
        <w:t xml:space="preserve"> (</w:t>
      </w:r>
      <w:r w:rsidRPr="00476743">
        <w:rPr>
          <w:b/>
          <w:i/>
          <w:color w:val="000000"/>
          <w:sz w:val="22"/>
          <w:szCs w:val="22"/>
          <w:lang w:val="en-US"/>
        </w:rPr>
        <w:t>Ciconia nigra</w:t>
      </w:r>
      <w:r w:rsidRPr="00476743">
        <w:rPr>
          <w:b/>
          <w:color w:val="000000"/>
          <w:sz w:val="22"/>
          <w:szCs w:val="22"/>
          <w:lang w:val="en-US"/>
        </w:rPr>
        <w:t>)</w:t>
      </w:r>
    </w:p>
    <w:p w:rsidR="0093696D" w:rsidRPr="00476743" w:rsidRDefault="0093696D" w:rsidP="00D44777">
      <w:pPr>
        <w:pStyle w:val="a9"/>
        <w:spacing w:after="0"/>
        <w:ind w:left="0"/>
        <w:jc w:val="both"/>
        <w:rPr>
          <w:bCs/>
          <w:iCs/>
          <w:color w:val="000000"/>
          <w:sz w:val="22"/>
          <w:szCs w:val="22"/>
        </w:rPr>
      </w:pPr>
      <w:r w:rsidRPr="00476743">
        <w:rPr>
          <w:bCs/>
          <w:iCs/>
          <w:color w:val="000000"/>
          <w:sz w:val="22"/>
          <w:szCs w:val="22"/>
        </w:rPr>
        <w:tab/>
        <w:t>ЗАПЛАХИ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pStyle w:val="a9"/>
        <w:spacing w:line="276" w:lineRule="auto"/>
        <w:ind w:left="0"/>
        <w:jc w:val="both"/>
        <w:rPr>
          <w:b/>
          <w:color w:val="000000"/>
          <w:sz w:val="22"/>
          <w:szCs w:val="22"/>
        </w:rPr>
      </w:pPr>
    </w:p>
    <w:p w:rsidR="0030496B" w:rsidRPr="00476743" w:rsidRDefault="0030496B" w:rsidP="00D44777">
      <w:pPr>
        <w:pStyle w:val="a3"/>
        <w:spacing w:after="0"/>
        <w:ind w:firstLine="706"/>
        <w:jc w:val="both"/>
        <w:rPr>
          <w:color w:val="000000"/>
          <w:sz w:val="22"/>
          <w:szCs w:val="22"/>
        </w:rPr>
      </w:pPr>
      <w:r w:rsidRPr="00476743">
        <w:rPr>
          <w:color w:val="000000"/>
          <w:sz w:val="22"/>
          <w:szCs w:val="22"/>
        </w:rPr>
        <w:t xml:space="preserve">ПРЕПОРЪКИ И УКАЗАНИЯ ЗА ОПАЗВАНЕ  </w:t>
      </w:r>
    </w:p>
    <w:p w:rsidR="0030496B" w:rsidRPr="00476743" w:rsidRDefault="0030496B" w:rsidP="00D44777">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Опазване чистотата на реките и рибните ресурси. Осигуряване на зони на спокойствие около гнездата и местата за хранене. В отделите, където са установени птици през гнездовия период, да не се  извеждат никакви сечи с интензивност над 10% от насаждението, като се отставят старите</w:t>
      </w:r>
      <w:r w:rsidRPr="00476743">
        <w:rPr>
          <w:rFonts w:ascii="Times New Roman" w:hAnsi="Times New Roman" w:cs="Times New Roman"/>
          <w:color w:val="000000"/>
          <w:lang w:val="en-US"/>
        </w:rPr>
        <w:t xml:space="preserve"> </w:t>
      </w:r>
      <w:r w:rsidRPr="00476743">
        <w:rPr>
          <w:rFonts w:ascii="Times New Roman" w:hAnsi="Times New Roman" w:cs="Times New Roman"/>
          <w:color w:val="000000"/>
        </w:rPr>
        <w:t xml:space="preserve">/над 100 г./ клонести дървета. За отделите, в които са идентифицирани  гнезда да не се провеждат сечи в радиус от 500 м около гнездото през гнездовия период  от 1.02 - 31.08. Извън този период зоната около гнездото в която не се водят сечи е с радиус 250 </w:t>
      </w:r>
      <w:r w:rsidRPr="00476743">
        <w:rPr>
          <w:rFonts w:ascii="Times New Roman" w:hAnsi="Times New Roman" w:cs="Times New Roman"/>
          <w:color w:val="000000"/>
          <w:lang w:val="ru-RU"/>
        </w:rPr>
        <w:t>м</w:t>
      </w:r>
      <w:r w:rsidRPr="00476743">
        <w:rPr>
          <w:rFonts w:ascii="Times New Roman" w:hAnsi="Times New Roman" w:cs="Times New Roman"/>
          <w:color w:val="000000"/>
        </w:rPr>
        <w:t>. Да не се допуска никаква сеч на естествена крайречна дървесна растителност..</w:t>
      </w:r>
    </w:p>
    <w:p w:rsidR="00D44777" w:rsidRPr="00476743" w:rsidRDefault="00D44777" w:rsidP="0030496B">
      <w:pPr>
        <w:pStyle w:val="a3"/>
        <w:spacing w:line="276" w:lineRule="auto"/>
        <w:ind w:firstLine="706"/>
        <w:jc w:val="both"/>
        <w:rPr>
          <w:color w:val="000000"/>
          <w:sz w:val="22"/>
          <w:szCs w:val="22"/>
        </w:rPr>
      </w:pPr>
    </w:p>
    <w:p w:rsidR="0030496B" w:rsidRPr="00476743" w:rsidRDefault="0030496B" w:rsidP="00D44777">
      <w:pPr>
        <w:pStyle w:val="a3"/>
        <w:spacing w:after="0"/>
        <w:ind w:firstLine="706"/>
        <w:jc w:val="both"/>
        <w:rPr>
          <w:color w:val="000000"/>
          <w:sz w:val="22"/>
          <w:szCs w:val="22"/>
        </w:rPr>
      </w:pPr>
      <w:r w:rsidRPr="00476743">
        <w:rPr>
          <w:color w:val="000000"/>
          <w:sz w:val="22"/>
          <w:szCs w:val="22"/>
        </w:rPr>
        <w:t>ПРЕПОРЪКИ И УКАЗАНИЯ ЗА МОНИТОРИНГ</w:t>
      </w:r>
    </w:p>
    <w:p w:rsidR="0030496B" w:rsidRPr="00476743" w:rsidRDefault="0030496B" w:rsidP="00D44777">
      <w:pPr>
        <w:pStyle w:val="a3"/>
        <w:spacing w:after="0"/>
        <w:ind w:firstLine="708"/>
        <w:jc w:val="both"/>
        <w:rPr>
          <w:color w:val="000000"/>
          <w:sz w:val="22"/>
          <w:szCs w:val="22"/>
        </w:rPr>
      </w:pPr>
      <w:r w:rsidRPr="00476743">
        <w:rPr>
          <w:color w:val="000000"/>
          <w:sz w:val="22"/>
          <w:szCs w:val="22"/>
        </w:rPr>
        <w:t xml:space="preserve">Необходимо е да се записват всички наблюдения на вида през гнездовия период и да се следи за евентуални концентрации на вида по течението на р. “Черни Лом” и в други райони по време на миграционния период. </w:t>
      </w:r>
    </w:p>
    <w:p w:rsidR="0030496B" w:rsidRPr="00476743" w:rsidRDefault="0030496B" w:rsidP="0030496B">
      <w:pPr>
        <w:jc w:val="both"/>
        <w:rPr>
          <w:rFonts w:ascii="Times New Roman" w:hAnsi="Times New Roman" w:cs="Times New Roman"/>
          <w:color w:val="000000"/>
        </w:rPr>
      </w:pPr>
    </w:p>
    <w:p w:rsidR="0030496B" w:rsidRPr="00476743" w:rsidRDefault="0030496B" w:rsidP="0030496B">
      <w:pPr>
        <w:ind w:left="360"/>
        <w:jc w:val="both"/>
        <w:rPr>
          <w:rFonts w:ascii="Times New Roman" w:hAnsi="Times New Roman" w:cs="Times New Roman"/>
          <w:color w:val="000000"/>
        </w:rPr>
      </w:pPr>
      <w:r w:rsidRPr="00476743">
        <w:rPr>
          <w:rFonts w:ascii="Times New Roman" w:hAnsi="Times New Roman" w:cs="Times New Roman"/>
          <w:b/>
          <w:color w:val="000000"/>
        </w:rPr>
        <w:t>3</w:t>
      </w:r>
      <w:r w:rsidRPr="00476743">
        <w:rPr>
          <w:rFonts w:ascii="Times New Roman" w:hAnsi="Times New Roman" w:cs="Times New Roman"/>
          <w:b/>
          <w:color w:val="000000"/>
          <w:lang w:val="it-IT"/>
        </w:rPr>
        <w:t>.</w:t>
      </w:r>
      <w:r w:rsidRPr="00476743">
        <w:rPr>
          <w:rFonts w:ascii="Times New Roman" w:hAnsi="Times New Roman" w:cs="Times New Roman"/>
          <w:b/>
          <w:color w:val="000000"/>
        </w:rPr>
        <w:t xml:space="preserve"> Горски бекас (</w:t>
      </w:r>
      <w:r w:rsidRPr="00476743">
        <w:rPr>
          <w:rFonts w:ascii="Times New Roman" w:hAnsi="Times New Roman" w:cs="Times New Roman"/>
          <w:b/>
          <w:i/>
          <w:color w:val="000000"/>
          <w:lang w:val="it-IT"/>
        </w:rPr>
        <w:t>Scolopax rusticola</w:t>
      </w:r>
      <w:r w:rsidRPr="00476743">
        <w:rPr>
          <w:rFonts w:ascii="Times New Roman" w:hAnsi="Times New Roman" w:cs="Times New Roman"/>
          <w:b/>
          <w:color w:val="000000"/>
          <w:lang w:val="it-IT"/>
        </w:rPr>
        <w:t xml:space="preserve"> L.)</w:t>
      </w:r>
      <w:r w:rsidRPr="00476743">
        <w:rPr>
          <w:rFonts w:ascii="Times New Roman" w:hAnsi="Times New Roman" w:cs="Times New Roman"/>
          <w:color w:val="000000"/>
        </w:rPr>
        <w:t xml:space="preserve"> </w:t>
      </w:r>
    </w:p>
    <w:p w:rsidR="0030496B" w:rsidRPr="00476743" w:rsidRDefault="0030496B" w:rsidP="00D44777">
      <w:pPr>
        <w:pStyle w:val="a3"/>
        <w:ind w:firstLine="708"/>
        <w:jc w:val="both"/>
        <w:rPr>
          <w:color w:val="000000"/>
          <w:sz w:val="22"/>
          <w:szCs w:val="22"/>
        </w:rPr>
      </w:pPr>
      <w:r w:rsidRPr="00476743">
        <w:rPr>
          <w:color w:val="000000"/>
          <w:sz w:val="22"/>
          <w:szCs w:val="22"/>
        </w:rPr>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30496B" w:rsidRPr="00476743" w:rsidRDefault="0030496B" w:rsidP="0030496B">
      <w:pPr>
        <w:pStyle w:val="a3"/>
        <w:spacing w:line="276" w:lineRule="auto"/>
        <w:ind w:firstLine="708"/>
        <w:jc w:val="both"/>
        <w:rPr>
          <w:color w:val="000000"/>
          <w:sz w:val="22"/>
          <w:szCs w:val="22"/>
        </w:rPr>
      </w:pPr>
      <w:r w:rsidRPr="00476743">
        <w:rPr>
          <w:b/>
          <w:color w:val="000000"/>
          <w:sz w:val="22"/>
          <w:szCs w:val="22"/>
        </w:rPr>
        <w:t>Рядък вид</w:t>
      </w:r>
      <w:r w:rsidRPr="00476743">
        <w:rPr>
          <w:color w:val="000000"/>
          <w:sz w:val="22"/>
          <w:szCs w:val="22"/>
        </w:rPr>
        <w:t>, включен в „Червена книга на България, том 2.</w:t>
      </w:r>
    </w:p>
    <w:p w:rsidR="00D44777" w:rsidRPr="00476743" w:rsidRDefault="0030496B" w:rsidP="00D44777">
      <w:pPr>
        <w:pStyle w:val="a3"/>
        <w:spacing w:after="0"/>
        <w:ind w:firstLine="706"/>
        <w:jc w:val="both"/>
        <w:rPr>
          <w:color w:val="000000"/>
          <w:sz w:val="22"/>
          <w:szCs w:val="22"/>
        </w:rPr>
      </w:pPr>
      <w:r w:rsidRPr="00476743">
        <w:rPr>
          <w:color w:val="000000"/>
          <w:sz w:val="22"/>
          <w:szCs w:val="22"/>
        </w:rPr>
        <w:t xml:space="preserve">На територията на ДЛС “Черни Лом”  е регистриран през гнездовия период в следните отдели: </w:t>
      </w:r>
      <w:r w:rsidR="00D44777" w:rsidRPr="00476743">
        <w:rPr>
          <w:color w:val="000000"/>
          <w:sz w:val="22"/>
          <w:szCs w:val="22"/>
        </w:rPr>
        <w:t>/Заличено на основание Принцип 9, Критерий 9.1, Индикатор 9.1.4 от Националния горски стандарт за България/</w:t>
      </w:r>
    </w:p>
    <w:p w:rsidR="0030496B" w:rsidRPr="00476743" w:rsidRDefault="0030496B" w:rsidP="0030496B">
      <w:pPr>
        <w:pStyle w:val="a3"/>
        <w:spacing w:line="276" w:lineRule="auto"/>
        <w:ind w:firstLine="708"/>
        <w:jc w:val="both"/>
        <w:rPr>
          <w:color w:val="000000"/>
          <w:sz w:val="22"/>
          <w:szCs w:val="22"/>
        </w:rPr>
      </w:pPr>
    </w:p>
    <w:p w:rsidR="0030496B" w:rsidRPr="00476743" w:rsidRDefault="0030496B" w:rsidP="0030496B">
      <w:pPr>
        <w:pStyle w:val="a9"/>
        <w:spacing w:line="276" w:lineRule="auto"/>
        <w:ind w:firstLine="360"/>
        <w:jc w:val="center"/>
        <w:rPr>
          <w:color w:val="000000"/>
          <w:sz w:val="22"/>
          <w:szCs w:val="22"/>
          <w:lang w:val="ru-RU"/>
        </w:rPr>
      </w:pPr>
      <w:r w:rsidRPr="00476743">
        <w:rPr>
          <w:noProof/>
          <w:color w:val="000000"/>
          <w:sz w:val="22"/>
          <w:szCs w:val="22"/>
        </w:rPr>
        <w:lastRenderedPageBreak/>
        <w:drawing>
          <wp:inline distT="0" distB="0" distL="0" distR="0" wp14:anchorId="6F37D771" wp14:editId="4C510C5A">
            <wp:extent cx="2846567" cy="2514520"/>
            <wp:effectExtent l="0" t="0" r="0" b="635"/>
            <wp:docPr id="10" name="Picture 2" descr="Description: 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11653322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099" cy="2514990"/>
                    </a:xfrm>
                    <a:prstGeom prst="rect">
                      <a:avLst/>
                    </a:prstGeom>
                    <a:noFill/>
                    <a:ln>
                      <a:noFill/>
                    </a:ln>
                  </pic:spPr>
                </pic:pic>
              </a:graphicData>
            </a:graphic>
          </wp:inline>
        </w:drawing>
      </w:r>
    </w:p>
    <w:p w:rsidR="0030496B" w:rsidRPr="00476743" w:rsidRDefault="0030496B" w:rsidP="0030496B">
      <w:pPr>
        <w:pStyle w:val="a9"/>
        <w:spacing w:line="276" w:lineRule="auto"/>
        <w:ind w:firstLine="360"/>
        <w:jc w:val="both"/>
        <w:rPr>
          <w:b/>
          <w:color w:val="000000"/>
          <w:sz w:val="22"/>
          <w:szCs w:val="22"/>
          <w:lang w:val="en-US"/>
        </w:rPr>
      </w:pPr>
      <w:r w:rsidRPr="00476743">
        <w:rPr>
          <w:b/>
          <w:color w:val="000000"/>
          <w:sz w:val="22"/>
          <w:szCs w:val="22"/>
        </w:rPr>
        <w:t xml:space="preserve">Фиг.3 Горски бекас </w:t>
      </w:r>
      <w:r w:rsidRPr="00476743">
        <w:rPr>
          <w:b/>
          <w:color w:val="000000"/>
          <w:sz w:val="22"/>
          <w:szCs w:val="22"/>
          <w:lang w:val="en-US"/>
        </w:rPr>
        <w:t>(</w:t>
      </w:r>
      <w:r w:rsidRPr="00476743">
        <w:rPr>
          <w:i/>
          <w:color w:val="000000"/>
          <w:sz w:val="22"/>
          <w:szCs w:val="22"/>
          <w:lang w:val="en-US"/>
        </w:rPr>
        <w:t>Scolopax rusticola</w:t>
      </w:r>
      <w:r w:rsidRPr="00476743">
        <w:rPr>
          <w:b/>
          <w:color w:val="000000"/>
          <w:sz w:val="22"/>
          <w:szCs w:val="22"/>
          <w:lang w:val="en-US"/>
        </w:rPr>
        <w:t>)</w:t>
      </w:r>
    </w:p>
    <w:p w:rsidR="0093696D" w:rsidRPr="00476743" w:rsidRDefault="0093696D" w:rsidP="0093696D">
      <w:pPr>
        <w:pStyle w:val="a9"/>
        <w:spacing w:after="0" w:line="276" w:lineRule="auto"/>
        <w:ind w:left="0"/>
        <w:jc w:val="both"/>
        <w:rPr>
          <w:bCs/>
          <w:iCs/>
          <w:color w:val="000000"/>
          <w:sz w:val="22"/>
          <w:szCs w:val="22"/>
        </w:rPr>
      </w:pPr>
      <w:r w:rsidRPr="00476743">
        <w:rPr>
          <w:bCs/>
          <w:iCs/>
          <w:color w:val="000000"/>
          <w:sz w:val="22"/>
          <w:szCs w:val="22"/>
        </w:rPr>
        <w:tab/>
      </w:r>
    </w:p>
    <w:p w:rsidR="0093696D" w:rsidRPr="00476743" w:rsidRDefault="0093696D" w:rsidP="00D44777">
      <w:pPr>
        <w:pStyle w:val="a9"/>
        <w:spacing w:after="0"/>
        <w:ind w:left="0" w:firstLine="643"/>
        <w:jc w:val="both"/>
        <w:rPr>
          <w:bCs/>
          <w:iCs/>
          <w:color w:val="000000"/>
          <w:sz w:val="22"/>
          <w:szCs w:val="22"/>
        </w:rPr>
      </w:pPr>
      <w:r w:rsidRPr="00476743">
        <w:rPr>
          <w:bCs/>
          <w:iCs/>
          <w:color w:val="000000"/>
          <w:sz w:val="22"/>
          <w:szCs w:val="22"/>
        </w:rPr>
        <w:t>ЗАПЛАХИ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pStyle w:val="a9"/>
        <w:spacing w:line="276" w:lineRule="auto"/>
        <w:ind w:left="0"/>
        <w:jc w:val="both"/>
        <w:rPr>
          <w:b/>
          <w:color w:val="000000"/>
          <w:sz w:val="22"/>
          <w:szCs w:val="22"/>
          <w:lang w:val="en-US"/>
        </w:rPr>
      </w:pPr>
    </w:p>
    <w:p w:rsidR="0030496B" w:rsidRPr="00476743" w:rsidRDefault="0030496B" w:rsidP="00D44777">
      <w:pPr>
        <w:pStyle w:val="a3"/>
        <w:ind w:firstLine="706"/>
        <w:jc w:val="both"/>
        <w:rPr>
          <w:color w:val="000000"/>
          <w:sz w:val="22"/>
          <w:szCs w:val="22"/>
        </w:rPr>
      </w:pPr>
      <w:r w:rsidRPr="00476743">
        <w:rPr>
          <w:color w:val="000000"/>
          <w:sz w:val="22"/>
          <w:szCs w:val="22"/>
        </w:rPr>
        <w:t>ПРЕПОРЪКИ И УКАЗАНИЯ ЗА ОПАЗВАНЕ</w:t>
      </w:r>
    </w:p>
    <w:p w:rsidR="0030496B" w:rsidRPr="00476743" w:rsidRDefault="0030496B" w:rsidP="00D44777">
      <w:pPr>
        <w:pStyle w:val="a3"/>
        <w:ind w:firstLine="708"/>
        <w:jc w:val="both"/>
        <w:rPr>
          <w:color w:val="000000"/>
          <w:sz w:val="22"/>
          <w:szCs w:val="22"/>
        </w:rPr>
      </w:pPr>
      <w:r w:rsidRPr="00476743">
        <w:rPr>
          <w:color w:val="000000"/>
          <w:sz w:val="22"/>
          <w:szCs w:val="22"/>
        </w:rPr>
        <w:t>Опазването на старите широколистни гори е от първостепенно значение за бекаса. В отделите, където са установени гнездовища на вида да не се извършват сечи.</w:t>
      </w:r>
    </w:p>
    <w:p w:rsidR="0030496B" w:rsidRPr="00476743" w:rsidRDefault="0030496B" w:rsidP="00D44777">
      <w:pPr>
        <w:pStyle w:val="a3"/>
        <w:ind w:firstLine="706"/>
        <w:jc w:val="both"/>
        <w:rPr>
          <w:color w:val="000000"/>
          <w:sz w:val="22"/>
          <w:szCs w:val="22"/>
        </w:rPr>
      </w:pPr>
      <w:r w:rsidRPr="00476743">
        <w:rPr>
          <w:color w:val="000000"/>
          <w:sz w:val="22"/>
          <w:szCs w:val="22"/>
        </w:rPr>
        <w:t xml:space="preserve">ПРЕПОРЪКИ И УКАЗАНИЯ ЗА МОНИТОРИНГ </w:t>
      </w:r>
    </w:p>
    <w:p w:rsidR="0030496B" w:rsidRPr="00476743" w:rsidRDefault="0030496B" w:rsidP="00D44777">
      <w:pPr>
        <w:pStyle w:val="a3"/>
        <w:ind w:firstLine="708"/>
        <w:jc w:val="both"/>
        <w:rPr>
          <w:color w:val="000000"/>
          <w:sz w:val="22"/>
          <w:szCs w:val="22"/>
        </w:rPr>
      </w:pPr>
      <w:r w:rsidRPr="00476743">
        <w:rPr>
          <w:color w:val="000000"/>
          <w:sz w:val="22"/>
          <w:szCs w:val="22"/>
        </w:rPr>
        <w:t>Да се проведе специализирано търсене за евентуални гнездовища на вида на територията на ДЛС “Черни Лом”. Най-подходящ за регистрирането на токуващи птици е периода март-април и при установяване на такива, локализирания район да се опази от човешки дейности доколкото това е възможно.</w:t>
      </w:r>
    </w:p>
    <w:p w:rsidR="0030496B" w:rsidRPr="00476743" w:rsidRDefault="0030496B" w:rsidP="0030496B">
      <w:pPr>
        <w:pStyle w:val="a3"/>
        <w:spacing w:line="276" w:lineRule="auto"/>
        <w:ind w:firstLine="708"/>
        <w:jc w:val="both"/>
        <w:rPr>
          <w:color w:val="000000"/>
          <w:sz w:val="22"/>
          <w:szCs w:val="22"/>
        </w:rPr>
      </w:pPr>
    </w:p>
    <w:p w:rsidR="0030496B" w:rsidRPr="00476743" w:rsidRDefault="0030496B" w:rsidP="0030496B">
      <w:pPr>
        <w:ind w:firstLine="708"/>
        <w:jc w:val="both"/>
        <w:rPr>
          <w:rFonts w:ascii="Times New Roman" w:hAnsi="Times New Roman" w:cs="Times New Roman"/>
          <w:b/>
          <w:color w:val="000000"/>
          <w:lang w:val="ru-RU"/>
        </w:rPr>
      </w:pPr>
      <w:r w:rsidRPr="00476743">
        <w:rPr>
          <w:rFonts w:ascii="Times New Roman" w:hAnsi="Times New Roman" w:cs="Times New Roman"/>
          <w:b/>
          <w:color w:val="000000"/>
          <w:lang w:val="ru-RU"/>
        </w:rPr>
        <w:t>4.Малък креслив орел (</w:t>
      </w:r>
      <w:r w:rsidRPr="00476743">
        <w:rPr>
          <w:rFonts w:ascii="Times New Roman" w:hAnsi="Times New Roman" w:cs="Times New Roman"/>
          <w:b/>
          <w:i/>
          <w:color w:val="000000"/>
          <w:lang w:val="en-US"/>
        </w:rPr>
        <w:t>Aquila pomarina</w:t>
      </w:r>
      <w:r w:rsidRPr="00476743">
        <w:rPr>
          <w:rFonts w:ascii="Times New Roman" w:hAnsi="Times New Roman" w:cs="Times New Roman"/>
          <w:b/>
          <w:color w:val="000000"/>
          <w:lang w:val="ru-RU"/>
        </w:rPr>
        <w:t>)</w:t>
      </w:r>
    </w:p>
    <w:p w:rsidR="0030496B" w:rsidRPr="00476743" w:rsidRDefault="0030496B" w:rsidP="00D44777">
      <w:pPr>
        <w:spacing w:line="240" w:lineRule="auto"/>
        <w:ind w:firstLine="708"/>
        <w:jc w:val="both"/>
        <w:rPr>
          <w:rFonts w:ascii="Times New Roman" w:hAnsi="Times New Roman" w:cs="Times New Roman"/>
          <w:color w:val="000000"/>
          <w:lang w:val="ru-RU"/>
        </w:rPr>
      </w:pPr>
      <w:r w:rsidRPr="00476743">
        <w:rPr>
          <w:rFonts w:ascii="Times New Roman" w:hAnsi="Times New Roman" w:cs="Times New Roman"/>
          <w:color w:val="000000"/>
          <w:lang w:val="ru-RU"/>
        </w:rPr>
        <w:t>Малочислен гнездещ вид у нас, най-разпространен из равнинните и нископланински широколистни гори в Източна България</w:t>
      </w:r>
      <w:proofErr w:type="gramStart"/>
      <w:r w:rsidRPr="00476743">
        <w:rPr>
          <w:rFonts w:ascii="Times New Roman" w:hAnsi="Times New Roman" w:cs="Times New Roman"/>
          <w:color w:val="000000"/>
          <w:lang w:val="ru-RU"/>
        </w:rPr>
        <w:t>.В</w:t>
      </w:r>
      <w:proofErr w:type="gramEnd"/>
      <w:r w:rsidRPr="00476743">
        <w:rPr>
          <w:rFonts w:ascii="Times New Roman" w:hAnsi="Times New Roman" w:cs="Times New Roman"/>
          <w:color w:val="000000"/>
          <w:lang w:val="ru-RU"/>
        </w:rPr>
        <w:t>ключен в Червената книга на България и в Приложение 1 на Директивата за птиците. Гнезди винаги на дървета</w:t>
      </w:r>
      <w:proofErr w:type="gramStart"/>
      <w:r w:rsidRPr="00476743">
        <w:rPr>
          <w:rFonts w:ascii="Times New Roman" w:hAnsi="Times New Roman" w:cs="Times New Roman"/>
          <w:color w:val="000000"/>
          <w:lang w:val="ru-RU"/>
        </w:rPr>
        <w:t xml:space="preserve"> ,</w:t>
      </w:r>
      <w:proofErr w:type="gramEnd"/>
      <w:r w:rsidRPr="00476743">
        <w:rPr>
          <w:rFonts w:ascii="Times New Roman" w:hAnsi="Times New Roman" w:cs="Times New Roman"/>
          <w:color w:val="000000"/>
          <w:lang w:val="ru-RU"/>
        </w:rPr>
        <w:t>обикновено в непристъпни долове. Гнездото му е с диаметър над 1 м</w:t>
      </w:r>
      <w:proofErr w:type="gramStart"/>
      <w:r w:rsidRPr="00476743">
        <w:rPr>
          <w:rFonts w:ascii="Times New Roman" w:hAnsi="Times New Roman" w:cs="Times New Roman"/>
          <w:color w:val="000000"/>
          <w:lang w:val="ru-RU"/>
        </w:rPr>
        <w:t>.Х</w:t>
      </w:r>
      <w:proofErr w:type="gramEnd"/>
      <w:r w:rsidRPr="00476743">
        <w:rPr>
          <w:rFonts w:ascii="Times New Roman" w:hAnsi="Times New Roman" w:cs="Times New Roman"/>
          <w:color w:val="000000"/>
          <w:lang w:val="ru-RU"/>
        </w:rPr>
        <w:t>рани се в прилежащите открити местообитания- ниви,пасища и степи. Ловува най-вече на различни дребни гризачи и насекомоядни</w:t>
      </w:r>
      <w:proofErr w:type="gramStart"/>
      <w:r w:rsidRPr="00476743">
        <w:rPr>
          <w:rFonts w:ascii="Times New Roman" w:hAnsi="Times New Roman" w:cs="Times New Roman"/>
          <w:color w:val="000000"/>
          <w:lang w:val="ru-RU"/>
        </w:rPr>
        <w:t>.П</w:t>
      </w:r>
      <w:proofErr w:type="gramEnd"/>
      <w:r w:rsidRPr="00476743">
        <w:rPr>
          <w:rFonts w:ascii="Times New Roman" w:hAnsi="Times New Roman" w:cs="Times New Roman"/>
          <w:color w:val="000000"/>
          <w:lang w:val="ru-RU"/>
        </w:rPr>
        <w:t>релетен, долита  във втората половина на март и отлита през октомври. Над страната преминава интензивна транзитна миграция</w:t>
      </w:r>
      <w:proofErr w:type="gramStart"/>
      <w:r w:rsidRPr="00476743">
        <w:rPr>
          <w:rFonts w:ascii="Times New Roman" w:hAnsi="Times New Roman" w:cs="Times New Roman"/>
          <w:color w:val="000000"/>
          <w:lang w:val="ru-RU"/>
        </w:rPr>
        <w:t>,о</w:t>
      </w:r>
      <w:proofErr w:type="gramEnd"/>
      <w:r w:rsidRPr="00476743">
        <w:rPr>
          <w:rFonts w:ascii="Times New Roman" w:hAnsi="Times New Roman" w:cs="Times New Roman"/>
          <w:color w:val="000000"/>
          <w:lang w:val="ru-RU"/>
        </w:rPr>
        <w:t>собено по Черноморското крайбрежие.</w:t>
      </w:r>
    </w:p>
    <w:p w:rsidR="0030496B" w:rsidRPr="00476743" w:rsidRDefault="0030496B" w:rsidP="0030496B">
      <w:pPr>
        <w:ind w:firstLine="708"/>
        <w:jc w:val="both"/>
        <w:rPr>
          <w:rFonts w:ascii="Times New Roman" w:hAnsi="Times New Roman" w:cs="Times New Roman"/>
          <w:color w:val="000000"/>
          <w:lang w:val="ru-RU"/>
        </w:rPr>
      </w:pPr>
      <w:r w:rsidRPr="00476743">
        <w:rPr>
          <w:rFonts w:ascii="Times New Roman" w:hAnsi="Times New Roman" w:cs="Times New Roman"/>
          <w:color w:val="000000"/>
          <w:lang w:val="ru-RU"/>
        </w:rPr>
        <w:t>На територията на ДЛ</w:t>
      </w:r>
      <w:proofErr w:type="gramStart"/>
      <w:r w:rsidRPr="00476743">
        <w:rPr>
          <w:rFonts w:ascii="Times New Roman" w:hAnsi="Times New Roman" w:cs="Times New Roman"/>
          <w:color w:val="000000"/>
          <w:lang w:val="ru-RU"/>
        </w:rPr>
        <w:t>»”</w:t>
      </w:r>
      <w:proofErr w:type="gramEnd"/>
      <w:r w:rsidRPr="00476743">
        <w:rPr>
          <w:rFonts w:ascii="Times New Roman" w:hAnsi="Times New Roman" w:cs="Times New Roman"/>
          <w:color w:val="000000"/>
          <w:lang w:val="ru-RU"/>
        </w:rPr>
        <w:t xml:space="preserve">Черни Лом”» е регистриран през гнездовия период в следните отдели: </w:t>
      </w:r>
      <w:r w:rsidR="00D44777"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r w:rsidR="00D44777" w:rsidRPr="00476743">
        <w:rPr>
          <w:rFonts w:ascii="Times New Roman" w:hAnsi="Times New Roman" w:cs="Times New Roman"/>
          <w:color w:val="000000"/>
        </w:rPr>
        <w:t>/</w:t>
      </w:r>
    </w:p>
    <w:p w:rsidR="0030496B" w:rsidRPr="00476743" w:rsidRDefault="0030496B" w:rsidP="0030496B">
      <w:pPr>
        <w:ind w:firstLine="708"/>
        <w:jc w:val="center"/>
        <w:rPr>
          <w:rFonts w:ascii="Times New Roman" w:hAnsi="Times New Roman" w:cs="Times New Roman"/>
          <w:color w:val="000000"/>
          <w:lang w:val="ru-RU"/>
        </w:rPr>
      </w:pPr>
      <w:r w:rsidRPr="00476743">
        <w:rPr>
          <w:rFonts w:ascii="Times New Roman" w:hAnsi="Times New Roman" w:cs="Times New Roman"/>
          <w:noProof/>
          <w:lang w:eastAsia="bg-BG"/>
        </w:rPr>
        <w:lastRenderedPageBreak/>
        <w:drawing>
          <wp:inline distT="0" distB="0" distL="0" distR="0" wp14:anchorId="5C53ADBD" wp14:editId="113D0BB9">
            <wp:extent cx="2282711" cy="2422600"/>
            <wp:effectExtent l="0" t="0" r="3810" b="0"/>
            <wp:docPr id="11" name="il_fi" descr="Description: 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ittiofauna.org/provinciarezzo/caccia/tabelle_specie/falconiformi/aquila_anatraia_minore/images/aquila_pomarina-4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3110" cy="2423023"/>
                    </a:xfrm>
                    <a:prstGeom prst="rect">
                      <a:avLst/>
                    </a:prstGeom>
                    <a:noFill/>
                    <a:ln>
                      <a:noFill/>
                    </a:ln>
                  </pic:spPr>
                </pic:pic>
              </a:graphicData>
            </a:graphic>
          </wp:inline>
        </w:drawing>
      </w:r>
    </w:p>
    <w:p w:rsidR="0030496B" w:rsidRPr="00476743" w:rsidRDefault="0030496B" w:rsidP="0030496B">
      <w:pPr>
        <w:rPr>
          <w:rFonts w:ascii="Times New Roman" w:hAnsi="Times New Roman" w:cs="Times New Roman"/>
          <w:b/>
        </w:rPr>
      </w:pPr>
      <w:r w:rsidRPr="00476743">
        <w:rPr>
          <w:rFonts w:ascii="Times New Roman" w:hAnsi="Times New Roman" w:cs="Times New Roman"/>
          <w:b/>
        </w:rPr>
        <w:t>Фиг.4 Малък креслив орел (</w:t>
      </w:r>
      <w:r w:rsidRPr="00476743">
        <w:rPr>
          <w:rFonts w:ascii="Times New Roman" w:hAnsi="Times New Roman" w:cs="Times New Roman"/>
          <w:b/>
          <w:lang w:val="en-US"/>
        </w:rPr>
        <w:t>Aquila pomarina</w:t>
      </w:r>
      <w:r w:rsidRPr="00476743">
        <w:rPr>
          <w:rFonts w:ascii="Times New Roman" w:hAnsi="Times New Roman" w:cs="Times New Roman"/>
          <w:b/>
        </w:rPr>
        <w:t>) – родители в гнездо с малко.</w:t>
      </w:r>
    </w:p>
    <w:p w:rsidR="0030496B" w:rsidRPr="00476743" w:rsidRDefault="0030496B" w:rsidP="0030496B">
      <w:pPr>
        <w:rPr>
          <w:rFonts w:ascii="Times New Roman" w:hAnsi="Times New Roman" w:cs="Times New Roman"/>
          <w:b/>
        </w:rPr>
      </w:pPr>
    </w:p>
    <w:p w:rsidR="0093696D" w:rsidRPr="00476743" w:rsidRDefault="0093696D" w:rsidP="00D44777">
      <w:pPr>
        <w:pStyle w:val="a9"/>
        <w:spacing w:after="0"/>
        <w:ind w:left="0"/>
        <w:jc w:val="both"/>
        <w:rPr>
          <w:bCs/>
          <w:iCs/>
          <w:color w:val="000000"/>
          <w:sz w:val="22"/>
          <w:szCs w:val="22"/>
        </w:rPr>
      </w:pPr>
      <w:r w:rsidRPr="00476743">
        <w:rPr>
          <w:bCs/>
          <w:iCs/>
          <w:color w:val="000000"/>
          <w:sz w:val="22"/>
          <w:szCs w:val="22"/>
        </w:rPr>
        <w:tab/>
        <w:t>ЗАПЛАХИ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93696D" w:rsidRPr="00476743" w:rsidRDefault="0093696D" w:rsidP="0093696D">
      <w:pPr>
        <w:pStyle w:val="a3"/>
        <w:spacing w:line="276" w:lineRule="auto"/>
        <w:jc w:val="both"/>
        <w:rPr>
          <w:rFonts w:eastAsiaTheme="minorHAnsi"/>
          <w:b/>
          <w:sz w:val="22"/>
          <w:szCs w:val="22"/>
          <w:lang w:eastAsia="en-US"/>
        </w:rPr>
      </w:pPr>
    </w:p>
    <w:p w:rsidR="0030496B" w:rsidRPr="00476743" w:rsidRDefault="0030496B" w:rsidP="00D44777">
      <w:pPr>
        <w:pStyle w:val="a3"/>
        <w:ind w:firstLine="708"/>
        <w:jc w:val="both"/>
        <w:rPr>
          <w:color w:val="000000"/>
          <w:sz w:val="22"/>
          <w:szCs w:val="22"/>
        </w:rPr>
      </w:pPr>
      <w:r w:rsidRPr="00476743">
        <w:rPr>
          <w:color w:val="000000"/>
          <w:sz w:val="22"/>
          <w:szCs w:val="22"/>
        </w:rPr>
        <w:t>ПРЕПОРЪКИ И УКАЗАНИЯ ЗА ОПАЗВАНЕ</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 xml:space="preserve">В отделите, където са установени птици през гнездовия период, да не се  извеждат никакви сечи с интензивност над 10% от насаждението. За отделите, в които са идентифицирани гнезда да не се провеждат никакви сечи в радиус от  700 м около гнездото през гнездовия период на вида - от 1.03. до 31.07. Извън този период зоната около гнездото в която не се водят сечи е в радиус от 350 </w:t>
      </w:r>
      <w:r w:rsidRPr="00476743">
        <w:rPr>
          <w:rFonts w:ascii="Times New Roman" w:hAnsi="Times New Roman" w:cs="Times New Roman"/>
          <w:color w:val="000000"/>
          <w:lang w:val="ru-RU"/>
        </w:rPr>
        <w:t>м</w:t>
      </w:r>
      <w:r w:rsidRPr="00476743">
        <w:rPr>
          <w:rFonts w:ascii="Times New Roman" w:hAnsi="Times New Roman" w:cs="Times New Roman"/>
          <w:color w:val="000000"/>
        </w:rPr>
        <w:t>. около гнездото. При окончателни фази на възобновителни сечи да се оставят единични или групи дървета от предходното насаждения.</w:t>
      </w:r>
    </w:p>
    <w:p w:rsidR="0030496B" w:rsidRPr="00476743" w:rsidRDefault="0030496B" w:rsidP="00D44777">
      <w:pPr>
        <w:pStyle w:val="a3"/>
        <w:ind w:firstLine="708"/>
        <w:jc w:val="both"/>
        <w:rPr>
          <w:color w:val="000000"/>
          <w:sz w:val="22"/>
          <w:szCs w:val="22"/>
        </w:rPr>
      </w:pPr>
      <w:r w:rsidRPr="00476743">
        <w:rPr>
          <w:color w:val="000000"/>
          <w:sz w:val="22"/>
          <w:szCs w:val="22"/>
        </w:rPr>
        <w:t xml:space="preserve">Да се опази в естествен вид крайречната растителност по реките в ДЛ. Да не се разорават малкото налични ливади и пасища в района. </w:t>
      </w: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МОНИТОРИНГ</w:t>
      </w:r>
    </w:p>
    <w:p w:rsidR="0030496B" w:rsidRPr="00476743" w:rsidRDefault="0030496B" w:rsidP="0030496B">
      <w:pPr>
        <w:pStyle w:val="a3"/>
        <w:spacing w:line="276" w:lineRule="auto"/>
        <w:ind w:firstLine="708"/>
        <w:jc w:val="both"/>
        <w:rPr>
          <w:color w:val="000000"/>
          <w:sz w:val="22"/>
          <w:szCs w:val="22"/>
          <w:lang w:val="ru-RU"/>
        </w:rPr>
      </w:pPr>
      <w:r w:rsidRPr="00476743">
        <w:rPr>
          <w:color w:val="000000"/>
          <w:sz w:val="22"/>
          <w:szCs w:val="22"/>
        </w:rPr>
        <w:t>Картиране на гнездещите в ДЛС двойки /в периода 10.05</w:t>
      </w:r>
      <w:r w:rsidRPr="00476743">
        <w:rPr>
          <w:color w:val="000000"/>
          <w:sz w:val="22"/>
          <w:szCs w:val="22"/>
          <w:lang w:val="ru-RU"/>
        </w:rPr>
        <w:t xml:space="preserve"> </w:t>
      </w:r>
      <w:r w:rsidRPr="00476743">
        <w:rPr>
          <w:color w:val="000000"/>
          <w:sz w:val="22"/>
          <w:szCs w:val="22"/>
        </w:rPr>
        <w:t>-</w:t>
      </w:r>
      <w:r w:rsidRPr="00476743">
        <w:rPr>
          <w:color w:val="000000"/>
          <w:sz w:val="22"/>
          <w:szCs w:val="22"/>
          <w:lang w:val="ru-RU"/>
        </w:rPr>
        <w:t xml:space="preserve"> </w:t>
      </w:r>
      <w:r w:rsidRPr="00476743">
        <w:rPr>
          <w:color w:val="000000"/>
          <w:sz w:val="22"/>
          <w:szCs w:val="22"/>
        </w:rPr>
        <w:t>31.07/ и ежегоден мониторинг на съответните отдели за присъствието на вида.</w:t>
      </w:r>
    </w:p>
    <w:p w:rsidR="0030496B" w:rsidRPr="00476743" w:rsidRDefault="0030496B" w:rsidP="0030496B">
      <w:pPr>
        <w:ind w:firstLine="708"/>
        <w:jc w:val="both"/>
        <w:rPr>
          <w:rFonts w:ascii="Times New Roman" w:hAnsi="Times New Roman" w:cs="Times New Roman"/>
          <w:b/>
          <w:color w:val="000000"/>
          <w:lang w:val="en-US"/>
        </w:rPr>
      </w:pPr>
    </w:p>
    <w:p w:rsidR="0030496B" w:rsidRPr="00476743" w:rsidRDefault="0030496B" w:rsidP="0030496B">
      <w:pPr>
        <w:ind w:firstLine="708"/>
        <w:jc w:val="both"/>
        <w:rPr>
          <w:rFonts w:ascii="Times New Roman" w:hAnsi="Times New Roman" w:cs="Times New Roman"/>
          <w:b/>
          <w:color w:val="000000"/>
        </w:rPr>
      </w:pPr>
      <w:r w:rsidRPr="00476743">
        <w:rPr>
          <w:rFonts w:ascii="Times New Roman" w:hAnsi="Times New Roman" w:cs="Times New Roman"/>
          <w:b/>
          <w:color w:val="000000"/>
        </w:rPr>
        <w:t>5</w:t>
      </w:r>
      <w:r w:rsidRPr="00476743">
        <w:rPr>
          <w:rFonts w:ascii="Times New Roman" w:hAnsi="Times New Roman" w:cs="Times New Roman"/>
          <w:b/>
          <w:color w:val="000000"/>
          <w:lang w:val="en-US"/>
        </w:rPr>
        <w:t>.</w:t>
      </w:r>
      <w:r w:rsidRPr="00476743">
        <w:rPr>
          <w:rFonts w:ascii="Times New Roman" w:hAnsi="Times New Roman" w:cs="Times New Roman"/>
          <w:b/>
          <w:color w:val="000000"/>
        </w:rPr>
        <w:t xml:space="preserve">Орел змияр </w:t>
      </w:r>
      <w:r w:rsidRPr="00476743">
        <w:rPr>
          <w:rFonts w:ascii="Times New Roman" w:hAnsi="Times New Roman" w:cs="Times New Roman"/>
          <w:b/>
          <w:color w:val="000000"/>
          <w:lang w:val="en-US"/>
        </w:rPr>
        <w:t>(</w:t>
      </w:r>
      <w:r w:rsidRPr="00476743">
        <w:rPr>
          <w:rFonts w:ascii="Times New Roman" w:hAnsi="Times New Roman" w:cs="Times New Roman"/>
          <w:b/>
          <w:i/>
          <w:color w:val="000000"/>
          <w:lang w:val="en-US"/>
        </w:rPr>
        <w:t>Circaetus gallicus</w:t>
      </w:r>
      <w:r w:rsidRPr="00476743">
        <w:rPr>
          <w:rFonts w:ascii="Times New Roman" w:hAnsi="Times New Roman" w:cs="Times New Roman"/>
          <w:b/>
          <w:color w:val="000000"/>
          <w:lang w:val="en-US"/>
        </w:rPr>
        <w:t>)</w:t>
      </w:r>
    </w:p>
    <w:p w:rsidR="0030496B" w:rsidRPr="00476743" w:rsidRDefault="0030496B" w:rsidP="0030496B">
      <w:pPr>
        <w:ind w:firstLine="708"/>
        <w:jc w:val="both"/>
        <w:rPr>
          <w:rFonts w:ascii="Times New Roman" w:hAnsi="Times New Roman" w:cs="Times New Roman"/>
          <w:color w:val="000000"/>
        </w:rPr>
      </w:pPr>
      <w:r w:rsidRPr="00476743">
        <w:rPr>
          <w:rFonts w:ascii="Times New Roman" w:hAnsi="Times New Roman" w:cs="Times New Roman"/>
          <w:color w:val="000000"/>
        </w:rPr>
        <w:t xml:space="preserve">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участъци.Прелетен. Храни се с влечуги, дребни бозайници и птици. </w:t>
      </w:r>
    </w:p>
    <w:p w:rsidR="00D44777" w:rsidRPr="00476743" w:rsidRDefault="0030496B" w:rsidP="00D44777">
      <w:pPr>
        <w:ind w:firstLine="708"/>
        <w:jc w:val="both"/>
        <w:rPr>
          <w:rFonts w:ascii="Times New Roman" w:hAnsi="Times New Roman" w:cs="Times New Roman"/>
          <w:color w:val="000000"/>
          <w:lang w:val="ru-RU"/>
        </w:rPr>
      </w:pPr>
      <w:r w:rsidRPr="00476743">
        <w:rPr>
          <w:rFonts w:ascii="Times New Roman" w:hAnsi="Times New Roman" w:cs="Times New Roman"/>
          <w:color w:val="000000"/>
        </w:rPr>
        <w:t xml:space="preserve">На територията на ДЛС ””Черни Лом”” птици са установени в следните отдели / подотдели: </w:t>
      </w:r>
      <w:r w:rsidR="00D44777"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30496B">
      <w:pPr>
        <w:ind w:firstLine="708"/>
        <w:jc w:val="both"/>
        <w:rPr>
          <w:rFonts w:ascii="Times New Roman" w:hAnsi="Times New Roman" w:cs="Times New Roman"/>
          <w:color w:val="000000"/>
        </w:rPr>
      </w:pPr>
    </w:p>
    <w:p w:rsidR="0030496B" w:rsidRPr="00476743" w:rsidRDefault="0030496B" w:rsidP="0030496B">
      <w:pPr>
        <w:ind w:firstLine="708"/>
        <w:jc w:val="center"/>
        <w:rPr>
          <w:rFonts w:ascii="Times New Roman" w:hAnsi="Times New Roman" w:cs="Times New Roman"/>
          <w:b/>
          <w:color w:val="000000"/>
        </w:rPr>
      </w:pPr>
      <w:r w:rsidRPr="00476743">
        <w:rPr>
          <w:rFonts w:ascii="Times New Roman" w:hAnsi="Times New Roman" w:cs="Times New Roman"/>
          <w:noProof/>
          <w:lang w:eastAsia="bg-BG"/>
        </w:rPr>
        <w:lastRenderedPageBreak/>
        <w:drawing>
          <wp:inline distT="0" distB="0" distL="0" distR="0" wp14:anchorId="6DF7666F" wp14:editId="4721B34C">
            <wp:extent cx="3178436" cy="2115669"/>
            <wp:effectExtent l="0" t="0" r="0" b="0"/>
            <wp:docPr id="12" name="il_fi" descr="Description: 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cosmln.nature4stock.com/wp-content/uploads/2008/08/circaetus-gallicus-img_99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9138" cy="2116136"/>
                    </a:xfrm>
                    <a:prstGeom prst="rect">
                      <a:avLst/>
                    </a:prstGeom>
                    <a:noFill/>
                    <a:ln>
                      <a:noFill/>
                    </a:ln>
                  </pic:spPr>
                </pic:pic>
              </a:graphicData>
            </a:graphic>
          </wp:inline>
        </w:drawing>
      </w:r>
    </w:p>
    <w:p w:rsidR="0030496B" w:rsidRPr="00476743" w:rsidRDefault="0030496B" w:rsidP="0030496B">
      <w:pPr>
        <w:ind w:firstLine="708"/>
        <w:jc w:val="both"/>
        <w:rPr>
          <w:rFonts w:ascii="Times New Roman" w:hAnsi="Times New Roman" w:cs="Times New Roman"/>
          <w:b/>
          <w:color w:val="000000"/>
          <w:lang w:val="en-US"/>
        </w:rPr>
      </w:pPr>
      <w:r w:rsidRPr="00476743">
        <w:rPr>
          <w:rFonts w:ascii="Times New Roman" w:hAnsi="Times New Roman" w:cs="Times New Roman"/>
          <w:b/>
          <w:color w:val="000000"/>
        </w:rPr>
        <w:t xml:space="preserve">Фиг.5 Орел змияр </w:t>
      </w:r>
      <w:r w:rsidRPr="00476743">
        <w:rPr>
          <w:rFonts w:ascii="Times New Roman" w:hAnsi="Times New Roman" w:cs="Times New Roman"/>
          <w:b/>
          <w:color w:val="000000"/>
          <w:lang w:val="en-US"/>
        </w:rPr>
        <w:t>(</w:t>
      </w:r>
      <w:r w:rsidRPr="00476743">
        <w:rPr>
          <w:rFonts w:ascii="Times New Roman" w:hAnsi="Times New Roman" w:cs="Times New Roman"/>
          <w:b/>
          <w:i/>
          <w:color w:val="000000"/>
          <w:lang w:val="en-US"/>
        </w:rPr>
        <w:t>Circaetus gallicus</w:t>
      </w:r>
      <w:r w:rsidRPr="00476743">
        <w:rPr>
          <w:rFonts w:ascii="Times New Roman" w:hAnsi="Times New Roman" w:cs="Times New Roman"/>
          <w:b/>
          <w:color w:val="000000"/>
          <w:lang w:val="en-US"/>
        </w:rPr>
        <w:t>)</w:t>
      </w:r>
    </w:p>
    <w:p w:rsidR="0093696D" w:rsidRPr="00476743" w:rsidRDefault="0093696D" w:rsidP="00D44777">
      <w:pPr>
        <w:pStyle w:val="a9"/>
        <w:spacing w:after="0"/>
        <w:ind w:left="0"/>
        <w:jc w:val="both"/>
        <w:rPr>
          <w:bCs/>
          <w:iCs/>
          <w:color w:val="000000"/>
          <w:sz w:val="22"/>
          <w:szCs w:val="22"/>
        </w:rPr>
      </w:pPr>
      <w:r w:rsidRPr="00476743">
        <w:rPr>
          <w:bCs/>
          <w:iCs/>
          <w:color w:val="000000"/>
          <w:sz w:val="22"/>
          <w:szCs w:val="22"/>
        </w:rPr>
        <w:tab/>
        <w:t>ЗАПЛАХИ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jc w:val="both"/>
        <w:rPr>
          <w:rFonts w:ascii="Times New Roman" w:hAnsi="Times New Roman" w:cs="Times New Roman"/>
          <w:color w:val="000000"/>
          <w:lang w:val="en-US"/>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ОПАЗВАНЕ</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В отделите, в които са е установени двойки да не се извършват сечи.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МОНИТОРИНГ</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Проучване на източните части на ДЛС ”Черни Лом” за наличие и на други находища освен картираните. Проучването следва да се проведе в периода 1.05.- 31.07..Ежегоден мониторинг на съответните отдели за присъствието на вида.</w:t>
      </w:r>
    </w:p>
    <w:p w:rsidR="00D44777" w:rsidRPr="00476743" w:rsidRDefault="00D44777" w:rsidP="00D44777">
      <w:pPr>
        <w:spacing w:line="240" w:lineRule="auto"/>
        <w:ind w:firstLine="708"/>
        <w:jc w:val="both"/>
        <w:rPr>
          <w:rFonts w:ascii="Times New Roman" w:hAnsi="Times New Roman" w:cs="Times New Roman"/>
          <w:color w:val="000000"/>
        </w:rPr>
      </w:pPr>
    </w:p>
    <w:p w:rsidR="0030496B" w:rsidRPr="00476743" w:rsidRDefault="0030496B" w:rsidP="0030496B">
      <w:pPr>
        <w:ind w:firstLine="708"/>
        <w:jc w:val="both"/>
        <w:rPr>
          <w:rFonts w:ascii="Times New Roman" w:hAnsi="Times New Roman" w:cs="Times New Roman"/>
          <w:b/>
          <w:color w:val="000000"/>
        </w:rPr>
      </w:pPr>
      <w:r w:rsidRPr="00476743">
        <w:rPr>
          <w:rFonts w:ascii="Times New Roman" w:hAnsi="Times New Roman" w:cs="Times New Roman"/>
          <w:b/>
          <w:color w:val="000000"/>
        </w:rPr>
        <w:t>6</w:t>
      </w:r>
      <w:r w:rsidRPr="00476743">
        <w:rPr>
          <w:rFonts w:ascii="Times New Roman" w:hAnsi="Times New Roman" w:cs="Times New Roman"/>
          <w:b/>
          <w:color w:val="000000"/>
          <w:lang w:val="en-US"/>
        </w:rPr>
        <w:t xml:space="preserve">. </w:t>
      </w:r>
      <w:r w:rsidRPr="00476743">
        <w:rPr>
          <w:rFonts w:ascii="Times New Roman" w:hAnsi="Times New Roman" w:cs="Times New Roman"/>
          <w:b/>
          <w:color w:val="000000"/>
        </w:rPr>
        <w:t xml:space="preserve">Малък орел </w:t>
      </w:r>
      <w:r w:rsidRPr="00476743">
        <w:rPr>
          <w:rFonts w:ascii="Times New Roman" w:hAnsi="Times New Roman" w:cs="Times New Roman"/>
          <w:b/>
          <w:color w:val="000000"/>
          <w:lang w:val="en-US"/>
        </w:rPr>
        <w:t xml:space="preserve"> (</w:t>
      </w:r>
      <w:r w:rsidRPr="00476743">
        <w:rPr>
          <w:rFonts w:ascii="Times New Roman" w:hAnsi="Times New Roman" w:cs="Times New Roman"/>
          <w:b/>
          <w:i/>
          <w:color w:val="000000"/>
          <w:lang w:val="en-US"/>
        </w:rPr>
        <w:t>Hieraetus pennatus</w:t>
      </w:r>
      <w:r w:rsidRPr="00476743">
        <w:rPr>
          <w:rFonts w:ascii="Times New Roman" w:hAnsi="Times New Roman" w:cs="Times New Roman"/>
          <w:b/>
          <w:color w:val="000000"/>
          <w:lang w:val="en-US"/>
        </w:rPr>
        <w:t>)</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Малоброен и застрашен от изчезване вид у нас и в Европа.Включен в Червената книга на България и в Приложение 1 на Директивата за птиците на ЕС. У нас има по-малко от 200 двойки,повечето от тях гнездещи в Източна България.Гнезди в равнинни ,предпланински и инископланински широколистни гори,най-често дъбови, по-рядко- букови.Гнездата си устройва на високи дървета в труднодостъпни места. Прелетен вид,пристига през април и отлита през септември-началото на октомври. Ловува из пасища и степи като предпочита лалугери, мишевидни гризачи, влечуги и по-рядко- дребни птици.</w:t>
      </w:r>
    </w:p>
    <w:p w:rsidR="00D44777" w:rsidRPr="00476743" w:rsidRDefault="0030496B" w:rsidP="00D44777">
      <w:pPr>
        <w:ind w:firstLine="708"/>
        <w:jc w:val="both"/>
        <w:rPr>
          <w:rFonts w:ascii="Times New Roman" w:hAnsi="Times New Roman" w:cs="Times New Roman"/>
          <w:color w:val="000000"/>
          <w:lang w:val="ru-RU"/>
        </w:rPr>
      </w:pPr>
      <w:r w:rsidRPr="00476743">
        <w:rPr>
          <w:rFonts w:ascii="Times New Roman" w:hAnsi="Times New Roman" w:cs="Times New Roman"/>
          <w:color w:val="000000"/>
        </w:rPr>
        <w:t xml:space="preserve">На територията на ДЛС ”Черни Лом” птици са установени в следните отдели / подотдели: </w:t>
      </w:r>
      <w:r w:rsidR="00D44777" w:rsidRPr="00476743">
        <w:rPr>
          <w:rFonts w:ascii="Times New Roman" w:hAnsi="Times New Roman" w:cs="Times New Roman"/>
          <w:color w:val="000000"/>
          <w:lang w:val="ru-RU"/>
        </w:rPr>
        <w:t xml:space="preserve">: </w:t>
      </w:r>
      <w:r w:rsidR="00D44777"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30496B">
      <w:pPr>
        <w:ind w:firstLine="708"/>
        <w:jc w:val="both"/>
        <w:rPr>
          <w:rFonts w:ascii="Times New Roman" w:hAnsi="Times New Roman" w:cs="Times New Roman"/>
          <w:b/>
          <w:color w:val="000000"/>
          <w:lang w:val="en-US"/>
        </w:rPr>
      </w:pPr>
    </w:p>
    <w:p w:rsidR="0030496B" w:rsidRPr="00476743" w:rsidRDefault="0030496B" w:rsidP="0030496B">
      <w:pPr>
        <w:ind w:firstLine="708"/>
        <w:jc w:val="center"/>
        <w:rPr>
          <w:rFonts w:ascii="Times New Roman" w:hAnsi="Times New Roman" w:cs="Times New Roman"/>
          <w:color w:val="000000"/>
        </w:rPr>
      </w:pPr>
      <w:r w:rsidRPr="00476743">
        <w:rPr>
          <w:rFonts w:ascii="Times New Roman" w:hAnsi="Times New Roman" w:cs="Times New Roman"/>
          <w:noProof/>
          <w:color w:val="000000"/>
          <w:lang w:eastAsia="bg-BG"/>
        </w:rPr>
        <w:lastRenderedPageBreak/>
        <w:drawing>
          <wp:inline distT="0" distB="0" distL="0" distR="0" wp14:anchorId="72E857ED" wp14:editId="56821FD3">
            <wp:extent cx="3390467" cy="2261941"/>
            <wp:effectExtent l="0" t="0" r="0" b="0"/>
            <wp:docPr id="13" name="Picture 1" descr="Description: Boot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ooted eagl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97" cy="2262295"/>
                    </a:xfrm>
                    <a:prstGeom prst="rect">
                      <a:avLst/>
                    </a:prstGeom>
                    <a:noFill/>
                    <a:ln>
                      <a:noFill/>
                    </a:ln>
                  </pic:spPr>
                </pic:pic>
              </a:graphicData>
            </a:graphic>
          </wp:inline>
        </w:drawing>
      </w:r>
    </w:p>
    <w:p w:rsidR="0030496B" w:rsidRPr="00476743" w:rsidRDefault="0030496B" w:rsidP="0030496B">
      <w:pPr>
        <w:ind w:firstLine="708"/>
        <w:jc w:val="both"/>
        <w:rPr>
          <w:rFonts w:ascii="Times New Roman" w:hAnsi="Times New Roman" w:cs="Times New Roman"/>
          <w:b/>
          <w:color w:val="000000"/>
        </w:rPr>
      </w:pPr>
      <w:r w:rsidRPr="00476743">
        <w:rPr>
          <w:rFonts w:ascii="Times New Roman" w:hAnsi="Times New Roman" w:cs="Times New Roman"/>
          <w:b/>
          <w:color w:val="000000"/>
        </w:rPr>
        <w:t xml:space="preserve">Фиг. 6 Малък орел </w:t>
      </w:r>
      <w:r w:rsidRPr="00476743">
        <w:rPr>
          <w:rFonts w:ascii="Times New Roman" w:hAnsi="Times New Roman" w:cs="Times New Roman"/>
          <w:b/>
          <w:color w:val="000000"/>
          <w:lang w:val="en-US"/>
        </w:rPr>
        <w:t>(</w:t>
      </w:r>
      <w:r w:rsidRPr="00476743">
        <w:rPr>
          <w:rFonts w:ascii="Times New Roman" w:hAnsi="Times New Roman" w:cs="Times New Roman"/>
          <w:b/>
          <w:i/>
          <w:color w:val="000000"/>
          <w:lang w:val="en-US"/>
        </w:rPr>
        <w:t>Hieraetus pennatus</w:t>
      </w:r>
      <w:r w:rsidRPr="00476743">
        <w:rPr>
          <w:rFonts w:ascii="Times New Roman" w:hAnsi="Times New Roman" w:cs="Times New Roman"/>
          <w:b/>
          <w:color w:val="000000"/>
          <w:lang w:val="en-US"/>
        </w:rPr>
        <w:t xml:space="preserve">) – </w:t>
      </w:r>
      <w:r w:rsidRPr="00476743">
        <w:rPr>
          <w:rFonts w:ascii="Times New Roman" w:hAnsi="Times New Roman" w:cs="Times New Roman"/>
          <w:b/>
          <w:color w:val="000000"/>
        </w:rPr>
        <w:t>светла фаза.</w:t>
      </w:r>
    </w:p>
    <w:p w:rsidR="0093696D" w:rsidRPr="00476743" w:rsidRDefault="0093696D" w:rsidP="00D44777">
      <w:pPr>
        <w:pStyle w:val="a9"/>
        <w:spacing w:after="0"/>
        <w:ind w:left="0"/>
        <w:jc w:val="both"/>
        <w:rPr>
          <w:bCs/>
          <w:iCs/>
          <w:color w:val="000000"/>
          <w:sz w:val="22"/>
          <w:szCs w:val="22"/>
        </w:rPr>
      </w:pPr>
      <w:r w:rsidRPr="00476743">
        <w:rPr>
          <w:bCs/>
          <w:iCs/>
          <w:color w:val="000000"/>
          <w:sz w:val="22"/>
          <w:szCs w:val="22"/>
        </w:rPr>
        <w:tab/>
        <w:t>ЗАПЛАХИ</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93696D" w:rsidRPr="00476743" w:rsidRDefault="0093696D" w:rsidP="00D44777">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jc w:val="both"/>
        <w:rPr>
          <w:rFonts w:ascii="Times New Roman" w:hAnsi="Times New Roman" w:cs="Times New Roman"/>
          <w:color w:val="000000"/>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ОПАЗВАНЕ</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В отделите, в които са е установени двойки да не се извършват сечи.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30496B" w:rsidRPr="00476743" w:rsidRDefault="0030496B" w:rsidP="00D44777">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МОНИТОРИНГ</w:t>
      </w:r>
    </w:p>
    <w:p w:rsidR="0030496B" w:rsidRPr="00476743" w:rsidRDefault="0030496B" w:rsidP="0030496B">
      <w:pPr>
        <w:ind w:firstLine="708"/>
        <w:jc w:val="both"/>
        <w:rPr>
          <w:rFonts w:ascii="Times New Roman" w:hAnsi="Times New Roman" w:cs="Times New Roman"/>
          <w:color w:val="000000"/>
        </w:rPr>
      </w:pPr>
      <w:r w:rsidRPr="00476743">
        <w:rPr>
          <w:rFonts w:ascii="Times New Roman" w:hAnsi="Times New Roman" w:cs="Times New Roman"/>
          <w:color w:val="000000"/>
        </w:rPr>
        <w:t>Ежегоден мониторинг на посочените отдели за присъствието на вида.</w:t>
      </w:r>
    </w:p>
    <w:p w:rsidR="0030496B" w:rsidRPr="00476743" w:rsidRDefault="0030496B" w:rsidP="0030496B">
      <w:pPr>
        <w:jc w:val="both"/>
        <w:rPr>
          <w:rFonts w:ascii="Times New Roman" w:hAnsi="Times New Roman" w:cs="Times New Roman"/>
          <w:b/>
          <w:color w:val="000000"/>
          <w:lang w:val="en-US"/>
        </w:rPr>
      </w:pPr>
    </w:p>
    <w:p w:rsidR="0030496B" w:rsidRPr="00476743" w:rsidRDefault="0030496B" w:rsidP="0030496B">
      <w:pPr>
        <w:jc w:val="center"/>
        <w:rPr>
          <w:rFonts w:ascii="Times New Roman" w:hAnsi="Times New Roman" w:cs="Times New Roman"/>
          <w:b/>
          <w:color w:val="000000"/>
        </w:rPr>
      </w:pPr>
      <w:r w:rsidRPr="00476743">
        <w:rPr>
          <w:rFonts w:ascii="Times New Roman" w:hAnsi="Times New Roman" w:cs="Times New Roman"/>
          <w:b/>
          <w:color w:val="000000"/>
        </w:rPr>
        <w:t>Други животински видове с природозащитно значение, установени на територията на ДЛС ”Черни Лом”</w:t>
      </w:r>
    </w:p>
    <w:p w:rsidR="0030496B" w:rsidRPr="00476743" w:rsidRDefault="0030496B" w:rsidP="0030496B">
      <w:pPr>
        <w:rPr>
          <w:rFonts w:ascii="Times New Roman" w:hAnsi="Times New Roman" w:cs="Times New Roman"/>
          <w:b/>
          <w:color w:val="000000"/>
        </w:rPr>
      </w:pPr>
    </w:p>
    <w:p w:rsidR="0030496B" w:rsidRPr="00476743" w:rsidRDefault="0030496B" w:rsidP="0030496B">
      <w:pPr>
        <w:numPr>
          <w:ilvl w:val="0"/>
          <w:numId w:val="3"/>
        </w:numPr>
        <w:spacing w:after="0"/>
        <w:jc w:val="both"/>
        <w:rPr>
          <w:rFonts w:ascii="Times New Roman" w:hAnsi="Times New Roman" w:cs="Times New Roman"/>
          <w:b/>
          <w:color w:val="000000"/>
          <w:lang w:val="en-US"/>
        </w:rPr>
      </w:pPr>
      <w:r w:rsidRPr="00476743">
        <w:rPr>
          <w:rFonts w:ascii="Times New Roman" w:hAnsi="Times New Roman" w:cs="Times New Roman"/>
          <w:b/>
          <w:color w:val="000000"/>
        </w:rPr>
        <w:t>Шипобедрена костенурка (</w:t>
      </w:r>
      <w:r w:rsidRPr="00476743">
        <w:rPr>
          <w:rFonts w:ascii="Times New Roman" w:hAnsi="Times New Roman" w:cs="Times New Roman"/>
          <w:b/>
          <w:i/>
          <w:color w:val="000000"/>
          <w:lang w:val="en-US"/>
        </w:rPr>
        <w:t>Testudo</w:t>
      </w:r>
      <w:r w:rsidRPr="00476743">
        <w:rPr>
          <w:rFonts w:ascii="Times New Roman" w:hAnsi="Times New Roman" w:cs="Times New Roman"/>
          <w:b/>
          <w:i/>
          <w:color w:val="000000"/>
          <w:lang w:val="ru-RU"/>
        </w:rPr>
        <w:t xml:space="preserve"> </w:t>
      </w:r>
      <w:r w:rsidRPr="00476743">
        <w:rPr>
          <w:rFonts w:ascii="Times New Roman" w:hAnsi="Times New Roman" w:cs="Times New Roman"/>
          <w:b/>
          <w:i/>
          <w:color w:val="000000"/>
          <w:lang w:val="en-US"/>
        </w:rPr>
        <w:t>graeca</w:t>
      </w:r>
      <w:r w:rsidRPr="00476743">
        <w:rPr>
          <w:rFonts w:ascii="Times New Roman" w:hAnsi="Times New Roman" w:cs="Times New Roman"/>
          <w:b/>
          <w:color w:val="000000"/>
          <w:lang w:val="en-US"/>
        </w:rPr>
        <w:t>)</w:t>
      </w:r>
    </w:p>
    <w:p w:rsidR="0030496B" w:rsidRPr="00476743" w:rsidRDefault="0030496B" w:rsidP="00D44777">
      <w:pPr>
        <w:pStyle w:val="a3"/>
        <w:ind w:firstLine="708"/>
        <w:jc w:val="both"/>
        <w:rPr>
          <w:sz w:val="22"/>
          <w:szCs w:val="22"/>
        </w:rPr>
      </w:pPr>
      <w:r w:rsidRPr="00476743">
        <w:rPr>
          <w:sz w:val="22"/>
          <w:szCs w:val="22"/>
          <w:lang w:val="ru-RU"/>
        </w:rPr>
        <w:t xml:space="preserve">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ма по една конична рогова брадавица. На дължина достига до 30 </w:t>
      </w:r>
      <w:r w:rsidRPr="00476743">
        <w:rPr>
          <w:sz w:val="22"/>
          <w:szCs w:val="22"/>
        </w:rPr>
        <w:t>cm</w:t>
      </w:r>
      <w:r w:rsidRPr="00476743">
        <w:rPr>
          <w:sz w:val="22"/>
          <w:szCs w:val="22"/>
          <w:lang w:val="ru-RU"/>
        </w:rPr>
        <w:t>.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w:t>
      </w:r>
      <w:proofErr w:type="gramStart"/>
      <w:r w:rsidRPr="00476743">
        <w:rPr>
          <w:sz w:val="22"/>
          <w:szCs w:val="22"/>
          <w:lang w:val="ru-RU"/>
        </w:rPr>
        <w:t>.С</w:t>
      </w:r>
      <w:proofErr w:type="gramEnd"/>
      <w:r w:rsidRPr="00476743">
        <w:rPr>
          <w:sz w:val="22"/>
          <w:szCs w:val="22"/>
          <w:lang w:val="ru-RU"/>
        </w:rPr>
        <w:t>реща се много рядко в различни части на ДЛС</w:t>
      </w:r>
      <w:r w:rsidRPr="00476743">
        <w:rPr>
          <w:sz w:val="22"/>
          <w:szCs w:val="22"/>
        </w:rPr>
        <w:t xml:space="preserve"> “Черни Лом”.</w:t>
      </w:r>
    </w:p>
    <w:p w:rsidR="0030496B" w:rsidRPr="00476743" w:rsidRDefault="0030496B" w:rsidP="0030496B">
      <w:pPr>
        <w:pStyle w:val="a3"/>
        <w:spacing w:line="276" w:lineRule="auto"/>
        <w:ind w:firstLine="708"/>
        <w:jc w:val="center"/>
        <w:rPr>
          <w:sz w:val="22"/>
          <w:szCs w:val="22"/>
          <w:lang w:val="ru-RU"/>
        </w:rPr>
      </w:pPr>
      <w:r w:rsidRPr="00476743">
        <w:rPr>
          <w:noProof/>
          <w:sz w:val="22"/>
          <w:szCs w:val="22"/>
        </w:rPr>
        <w:lastRenderedPageBreak/>
        <w:drawing>
          <wp:inline distT="0" distB="0" distL="0" distR="0" wp14:anchorId="590BBDE3" wp14:editId="32809E4F">
            <wp:extent cx="2759209" cy="2297910"/>
            <wp:effectExtent l="0" t="0" r="9525" b="0"/>
            <wp:docPr id="14" name="Picture 6" descr="Description: 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estudo_graeca_ae42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9665" cy="2298289"/>
                    </a:xfrm>
                    <a:prstGeom prst="rect">
                      <a:avLst/>
                    </a:prstGeom>
                    <a:noFill/>
                    <a:ln>
                      <a:noFill/>
                    </a:ln>
                  </pic:spPr>
                </pic:pic>
              </a:graphicData>
            </a:graphic>
          </wp:inline>
        </w:drawing>
      </w:r>
    </w:p>
    <w:p w:rsidR="00427F54" w:rsidRPr="00476743" w:rsidRDefault="00427F54" w:rsidP="00D44777">
      <w:pPr>
        <w:pStyle w:val="a9"/>
        <w:spacing w:after="0"/>
        <w:ind w:left="0"/>
        <w:jc w:val="both"/>
        <w:rPr>
          <w:bCs/>
          <w:iCs/>
          <w:color w:val="000000"/>
          <w:sz w:val="22"/>
          <w:szCs w:val="22"/>
        </w:rPr>
      </w:pPr>
      <w:r w:rsidRPr="00476743">
        <w:rPr>
          <w:bCs/>
          <w:iCs/>
          <w:color w:val="000000"/>
          <w:sz w:val="22"/>
          <w:szCs w:val="22"/>
        </w:rPr>
        <w:tab/>
        <w:t>ЗАПЛАХИ</w:t>
      </w:r>
    </w:p>
    <w:p w:rsidR="00427F54" w:rsidRPr="00476743" w:rsidRDefault="00427F54" w:rsidP="00D44777">
      <w:pPr>
        <w:pStyle w:val="a3"/>
        <w:numPr>
          <w:ilvl w:val="0"/>
          <w:numId w:val="40"/>
        </w:numPr>
        <w:spacing w:after="0"/>
        <w:jc w:val="both"/>
        <w:rPr>
          <w:color w:val="000000"/>
          <w:sz w:val="22"/>
          <w:szCs w:val="22"/>
        </w:rPr>
      </w:pPr>
      <w:r w:rsidRPr="00476743">
        <w:rPr>
          <w:color w:val="000000"/>
          <w:sz w:val="22"/>
          <w:szCs w:val="22"/>
        </w:rPr>
        <w:t>Унищожаване и увреждане на местообитанията;</w:t>
      </w:r>
    </w:p>
    <w:p w:rsidR="00427F54" w:rsidRPr="00476743" w:rsidRDefault="00427F54" w:rsidP="00D44777">
      <w:pPr>
        <w:pStyle w:val="a3"/>
        <w:numPr>
          <w:ilvl w:val="0"/>
          <w:numId w:val="40"/>
        </w:numPr>
        <w:spacing w:after="0"/>
        <w:jc w:val="both"/>
        <w:rPr>
          <w:color w:val="000000"/>
          <w:sz w:val="22"/>
          <w:szCs w:val="22"/>
        </w:rPr>
      </w:pPr>
      <w:r w:rsidRPr="00476743">
        <w:rPr>
          <w:color w:val="000000"/>
          <w:sz w:val="22"/>
          <w:szCs w:val="22"/>
        </w:rPr>
        <w:t>Събиране, местене или убиване на индивидите от вида;</w:t>
      </w:r>
    </w:p>
    <w:p w:rsidR="00427F54" w:rsidRPr="00476743" w:rsidRDefault="00591A01" w:rsidP="00D44777">
      <w:pPr>
        <w:pStyle w:val="a3"/>
        <w:numPr>
          <w:ilvl w:val="0"/>
          <w:numId w:val="40"/>
        </w:numPr>
        <w:spacing w:after="0"/>
        <w:jc w:val="both"/>
        <w:rPr>
          <w:color w:val="000000"/>
          <w:sz w:val="22"/>
          <w:szCs w:val="22"/>
        </w:rPr>
      </w:pPr>
      <w:r w:rsidRPr="00476743">
        <w:rPr>
          <w:color w:val="000000"/>
          <w:sz w:val="22"/>
          <w:szCs w:val="22"/>
        </w:rPr>
        <w:t>Пожари и разораване на опожарените територии.</w:t>
      </w:r>
      <w:r w:rsidR="00427F54" w:rsidRPr="00476743">
        <w:rPr>
          <w:color w:val="000000"/>
          <w:sz w:val="22"/>
          <w:szCs w:val="22"/>
        </w:rPr>
        <w:t>.</w:t>
      </w:r>
    </w:p>
    <w:p w:rsidR="0030496B" w:rsidRPr="00476743" w:rsidRDefault="0030496B" w:rsidP="0030496B">
      <w:pPr>
        <w:pStyle w:val="a3"/>
        <w:spacing w:line="276" w:lineRule="auto"/>
        <w:rPr>
          <w:sz w:val="22"/>
          <w:szCs w:val="22"/>
          <w:lang w:val="ru-RU"/>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ОПАЗВАНЕ</w:t>
      </w:r>
    </w:p>
    <w:p w:rsidR="0030496B" w:rsidRPr="00476743" w:rsidRDefault="0030496B" w:rsidP="00D44777">
      <w:pPr>
        <w:pStyle w:val="a3"/>
        <w:ind w:firstLine="708"/>
        <w:jc w:val="both"/>
        <w:rPr>
          <w:color w:val="000000"/>
          <w:sz w:val="22"/>
          <w:szCs w:val="22"/>
        </w:rPr>
      </w:pPr>
      <w:r w:rsidRPr="00476743">
        <w:rPr>
          <w:color w:val="000000"/>
          <w:sz w:val="22"/>
          <w:szCs w:val="22"/>
        </w:rPr>
        <w:t>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наказват строго, както е предвидено по ЗБР.</w:t>
      </w:r>
      <w:r w:rsidRPr="00476743">
        <w:rPr>
          <w:color w:val="000000"/>
          <w:sz w:val="22"/>
          <w:szCs w:val="22"/>
          <w:lang w:val="ru-RU"/>
        </w:rPr>
        <w:t xml:space="preserve"> </w:t>
      </w:r>
      <w:r w:rsidRPr="00476743">
        <w:rPr>
          <w:color w:val="000000"/>
          <w:sz w:val="22"/>
          <w:szCs w:val="22"/>
        </w:rPr>
        <w:t xml:space="preserve">Да не се допуска палене на стърнищата. Да не се разширява съществено съществуващата асфалтирана пътна инфраструктура,защото много често животни от този вид загиват по пътищата. </w:t>
      </w:r>
    </w:p>
    <w:p w:rsidR="0030496B" w:rsidRPr="00476743" w:rsidRDefault="0030496B" w:rsidP="0030496B">
      <w:pPr>
        <w:ind w:left="360"/>
        <w:jc w:val="both"/>
        <w:rPr>
          <w:rFonts w:ascii="Times New Roman" w:hAnsi="Times New Roman" w:cs="Times New Roman"/>
          <w:b/>
          <w:color w:val="000000"/>
          <w:lang w:val="ru-RU"/>
        </w:rPr>
      </w:pPr>
    </w:p>
    <w:p w:rsidR="0030496B" w:rsidRPr="00476743" w:rsidRDefault="0030496B" w:rsidP="0030496B">
      <w:pPr>
        <w:numPr>
          <w:ilvl w:val="0"/>
          <w:numId w:val="3"/>
        </w:numPr>
        <w:spacing w:after="0"/>
        <w:jc w:val="both"/>
        <w:rPr>
          <w:rFonts w:ascii="Times New Roman" w:hAnsi="Times New Roman" w:cs="Times New Roman"/>
          <w:color w:val="000000"/>
        </w:rPr>
      </w:pPr>
      <w:r w:rsidRPr="00476743">
        <w:rPr>
          <w:rFonts w:ascii="Times New Roman" w:hAnsi="Times New Roman" w:cs="Times New Roman"/>
          <w:b/>
          <w:color w:val="000000"/>
        </w:rPr>
        <w:t>Смок мишкар (</w:t>
      </w:r>
      <w:r w:rsidRPr="00476743">
        <w:rPr>
          <w:rFonts w:ascii="Times New Roman" w:hAnsi="Times New Roman" w:cs="Times New Roman"/>
          <w:b/>
          <w:i/>
          <w:color w:val="000000"/>
        </w:rPr>
        <w:t>Е</w:t>
      </w:r>
      <w:r w:rsidRPr="00476743">
        <w:rPr>
          <w:rFonts w:ascii="Times New Roman" w:hAnsi="Times New Roman" w:cs="Times New Roman"/>
          <w:b/>
          <w:i/>
          <w:color w:val="000000"/>
          <w:lang w:val="it-IT"/>
        </w:rPr>
        <w:t>laphe</w:t>
      </w:r>
      <w:r w:rsidRPr="00476743">
        <w:rPr>
          <w:rFonts w:ascii="Times New Roman" w:hAnsi="Times New Roman" w:cs="Times New Roman"/>
          <w:b/>
          <w:i/>
          <w:color w:val="000000"/>
        </w:rPr>
        <w:t xml:space="preserve"> </w:t>
      </w:r>
      <w:r w:rsidRPr="00476743">
        <w:rPr>
          <w:rFonts w:ascii="Times New Roman" w:hAnsi="Times New Roman" w:cs="Times New Roman"/>
          <w:b/>
          <w:i/>
          <w:color w:val="000000"/>
          <w:lang w:val="it-IT"/>
        </w:rPr>
        <w:t>longissima</w:t>
      </w:r>
      <w:r w:rsidRPr="00476743">
        <w:rPr>
          <w:rFonts w:ascii="Times New Roman" w:hAnsi="Times New Roman" w:cs="Times New Roman"/>
          <w:b/>
          <w:i/>
          <w:color w:val="000000"/>
        </w:rPr>
        <w:t xml:space="preserve"> </w:t>
      </w:r>
      <w:r w:rsidRPr="00476743">
        <w:rPr>
          <w:rFonts w:ascii="Times New Roman" w:hAnsi="Times New Roman" w:cs="Times New Roman"/>
          <w:b/>
          <w:i/>
          <w:color w:val="000000"/>
          <w:lang w:val="it-IT"/>
        </w:rPr>
        <w:t>longissima</w:t>
      </w:r>
      <w:r w:rsidRPr="00476743">
        <w:rPr>
          <w:rFonts w:ascii="Times New Roman" w:hAnsi="Times New Roman" w:cs="Times New Roman"/>
          <w:b/>
          <w:color w:val="000000"/>
        </w:rPr>
        <w:t xml:space="preserve"> </w:t>
      </w:r>
      <w:r w:rsidRPr="00476743">
        <w:rPr>
          <w:rFonts w:ascii="Times New Roman" w:hAnsi="Times New Roman" w:cs="Times New Roman"/>
          <w:b/>
          <w:color w:val="000000"/>
          <w:lang w:val="it-IT"/>
        </w:rPr>
        <w:t>Laurenti</w:t>
      </w:r>
      <w:r w:rsidRPr="00476743">
        <w:rPr>
          <w:rFonts w:ascii="Times New Roman" w:hAnsi="Times New Roman" w:cs="Times New Roman"/>
          <w:b/>
          <w:color w:val="000000"/>
        </w:rPr>
        <w:t>)</w:t>
      </w:r>
    </w:p>
    <w:p w:rsidR="0030496B" w:rsidRPr="00476743" w:rsidRDefault="0030496B" w:rsidP="00D44777">
      <w:pPr>
        <w:pStyle w:val="a3"/>
        <w:ind w:firstLine="708"/>
        <w:jc w:val="both"/>
        <w:rPr>
          <w:color w:val="000000"/>
          <w:sz w:val="22"/>
          <w:szCs w:val="22"/>
        </w:rPr>
      </w:pPr>
      <w:r w:rsidRPr="00476743">
        <w:rPr>
          <w:color w:val="000000"/>
          <w:sz w:val="22"/>
          <w:szCs w:val="22"/>
        </w:rPr>
        <w:t>Обитава предимно влажни места из широколистни гори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храГорскостопанския плани и други места с гниеща дървесина. Половата зрелост настъпва на третата пролет. В ДЛС “Черни Лом” се среща сравнително често в по-ниските гори, заети от дъб,липа,габър и келяв габър.</w:t>
      </w:r>
    </w:p>
    <w:p w:rsidR="0030496B" w:rsidRPr="00476743" w:rsidRDefault="0030496B" w:rsidP="0030496B">
      <w:pPr>
        <w:pStyle w:val="a3"/>
        <w:spacing w:line="276" w:lineRule="auto"/>
        <w:ind w:firstLine="708"/>
        <w:jc w:val="both"/>
        <w:rPr>
          <w:color w:val="000000"/>
          <w:sz w:val="22"/>
          <w:szCs w:val="22"/>
        </w:rPr>
      </w:pPr>
      <w:r w:rsidRPr="00476743">
        <w:rPr>
          <w:b/>
          <w:color w:val="000000"/>
          <w:sz w:val="22"/>
          <w:szCs w:val="22"/>
        </w:rPr>
        <w:t>Застрашен вид</w:t>
      </w:r>
      <w:r w:rsidRPr="00476743">
        <w:rPr>
          <w:color w:val="000000"/>
          <w:sz w:val="22"/>
          <w:szCs w:val="22"/>
        </w:rPr>
        <w:t>, включен в „Червена книга на България, том 2, стр. 39”.</w:t>
      </w:r>
    </w:p>
    <w:p w:rsidR="0030496B" w:rsidRPr="00476743" w:rsidRDefault="0030496B" w:rsidP="0030496B">
      <w:pPr>
        <w:pStyle w:val="a9"/>
        <w:spacing w:line="276" w:lineRule="auto"/>
        <w:ind w:left="0" w:firstLine="357"/>
        <w:jc w:val="center"/>
        <w:rPr>
          <w:color w:val="000000"/>
          <w:sz w:val="22"/>
          <w:szCs w:val="22"/>
          <w:lang w:val="en-US"/>
        </w:rPr>
      </w:pPr>
      <w:r w:rsidRPr="00476743">
        <w:rPr>
          <w:noProof/>
          <w:color w:val="000000"/>
          <w:sz w:val="22"/>
          <w:szCs w:val="22"/>
        </w:rPr>
        <w:drawing>
          <wp:inline distT="0" distB="0" distL="0" distR="0" wp14:anchorId="0B46054F" wp14:editId="18465B8D">
            <wp:extent cx="3069852" cy="2301456"/>
            <wp:effectExtent l="0" t="0" r="3810" b="10160"/>
            <wp:docPr id="15" name="Picture 15" descr="Description: 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_1165230566_Elaphe_longissi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9852" cy="230145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30496B" w:rsidRPr="00476743" w:rsidRDefault="0030496B" w:rsidP="0030496B">
      <w:pPr>
        <w:pStyle w:val="a9"/>
        <w:spacing w:line="276" w:lineRule="auto"/>
        <w:ind w:left="0"/>
        <w:rPr>
          <w:color w:val="000000"/>
          <w:sz w:val="22"/>
          <w:szCs w:val="22"/>
          <w:lang w:val="en-US"/>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ОПАЗВАНЕ</w:t>
      </w:r>
    </w:p>
    <w:p w:rsidR="0030496B" w:rsidRPr="00476743" w:rsidRDefault="0030496B" w:rsidP="00D44777">
      <w:pPr>
        <w:pStyle w:val="a3"/>
        <w:ind w:firstLine="708"/>
        <w:jc w:val="both"/>
        <w:rPr>
          <w:color w:val="000000"/>
          <w:sz w:val="22"/>
          <w:szCs w:val="22"/>
          <w:lang w:val="ru-RU"/>
        </w:rPr>
      </w:pPr>
      <w:r w:rsidRPr="00476743">
        <w:rPr>
          <w:color w:val="000000"/>
          <w:sz w:val="22"/>
          <w:szCs w:val="22"/>
        </w:rPr>
        <w:lastRenderedPageBreak/>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ДЛС,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30496B" w:rsidRPr="00476743" w:rsidRDefault="0030496B" w:rsidP="0030496B">
      <w:pPr>
        <w:pStyle w:val="a3"/>
        <w:spacing w:line="276" w:lineRule="auto"/>
        <w:ind w:firstLine="708"/>
        <w:jc w:val="both"/>
        <w:rPr>
          <w:color w:val="000000"/>
          <w:sz w:val="22"/>
          <w:szCs w:val="22"/>
          <w:lang w:val="ru-RU"/>
        </w:rPr>
      </w:pPr>
    </w:p>
    <w:p w:rsidR="0030496B" w:rsidRPr="00476743" w:rsidRDefault="0030496B" w:rsidP="00D44777">
      <w:pPr>
        <w:pStyle w:val="a9"/>
        <w:numPr>
          <w:ilvl w:val="0"/>
          <w:numId w:val="3"/>
        </w:numPr>
        <w:spacing w:after="0"/>
        <w:jc w:val="both"/>
        <w:rPr>
          <w:color w:val="000000"/>
          <w:sz w:val="22"/>
          <w:szCs w:val="22"/>
        </w:rPr>
      </w:pPr>
      <w:r w:rsidRPr="00476743">
        <w:rPr>
          <w:b/>
          <w:color w:val="000000"/>
          <w:sz w:val="22"/>
          <w:szCs w:val="22"/>
        </w:rPr>
        <w:t>Сив кълвач (</w:t>
      </w:r>
      <w:r w:rsidRPr="00476743">
        <w:rPr>
          <w:b/>
          <w:i/>
          <w:color w:val="000000"/>
          <w:sz w:val="22"/>
          <w:szCs w:val="22"/>
          <w:lang w:val="en-US"/>
        </w:rPr>
        <w:t>Picus</w:t>
      </w:r>
      <w:r w:rsidRPr="00476743">
        <w:rPr>
          <w:b/>
          <w:i/>
          <w:color w:val="000000"/>
          <w:sz w:val="22"/>
          <w:szCs w:val="22"/>
        </w:rPr>
        <w:t xml:space="preserve"> </w:t>
      </w:r>
      <w:r w:rsidRPr="00476743">
        <w:rPr>
          <w:b/>
          <w:i/>
          <w:color w:val="000000"/>
          <w:sz w:val="22"/>
          <w:szCs w:val="22"/>
          <w:lang w:val="en-US"/>
        </w:rPr>
        <w:t>canus</w:t>
      </w:r>
      <w:r w:rsidRPr="00476743">
        <w:rPr>
          <w:b/>
          <w:color w:val="000000"/>
          <w:sz w:val="22"/>
          <w:szCs w:val="22"/>
        </w:rPr>
        <w:t>)</w:t>
      </w:r>
      <w:r w:rsidRPr="00476743">
        <w:rPr>
          <w:color w:val="000000"/>
          <w:sz w:val="22"/>
          <w:szCs w:val="22"/>
        </w:rPr>
        <w:t xml:space="preserve"> </w:t>
      </w:r>
    </w:p>
    <w:p w:rsidR="0030496B" w:rsidRPr="00476743" w:rsidRDefault="0030496B" w:rsidP="00D44777">
      <w:pPr>
        <w:pStyle w:val="a3"/>
        <w:ind w:firstLine="708"/>
        <w:jc w:val="both"/>
        <w:rPr>
          <w:color w:val="000000"/>
          <w:sz w:val="22"/>
          <w:szCs w:val="22"/>
        </w:rPr>
      </w:pPr>
      <w:r w:rsidRPr="00476743">
        <w:rPr>
          <w:color w:val="000000"/>
          <w:sz w:val="22"/>
          <w:szCs w:val="22"/>
        </w:rPr>
        <w:t>Рядък и бързо намаляващ вид у нас, включен в Приложение 1 на Директивата за птиците на ЕС, включен н в новата Червена книга на България (под печат). Обитава стари букови, дъбови,  крайречни  и смесени гори.</w:t>
      </w:r>
    </w:p>
    <w:p w:rsidR="00D44777" w:rsidRPr="00476743" w:rsidRDefault="0030496B" w:rsidP="00D44777">
      <w:pPr>
        <w:ind w:firstLine="708"/>
        <w:jc w:val="both"/>
        <w:rPr>
          <w:rFonts w:ascii="Times New Roman" w:hAnsi="Times New Roman" w:cs="Times New Roman"/>
          <w:color w:val="000000"/>
          <w:lang w:val="ru-RU"/>
        </w:rPr>
      </w:pPr>
      <w:r w:rsidRPr="00476743">
        <w:rPr>
          <w:rFonts w:ascii="Times New Roman" w:hAnsi="Times New Roman" w:cs="Times New Roman"/>
          <w:color w:val="000000"/>
        </w:rPr>
        <w:t>На територията на ДЛС “Черни Лом” гнезди в отдели</w:t>
      </w:r>
      <w:r w:rsidRPr="00476743">
        <w:rPr>
          <w:color w:val="000000"/>
        </w:rPr>
        <w:t xml:space="preserve"> </w:t>
      </w:r>
      <w:r w:rsidR="00D44777"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30496B">
      <w:pPr>
        <w:pStyle w:val="a3"/>
        <w:spacing w:line="276" w:lineRule="auto"/>
        <w:ind w:firstLine="708"/>
        <w:jc w:val="both"/>
        <w:rPr>
          <w:b/>
          <w:i/>
          <w:color w:val="000000"/>
          <w:sz w:val="22"/>
          <w:szCs w:val="22"/>
        </w:rPr>
      </w:pPr>
    </w:p>
    <w:p w:rsidR="0030496B" w:rsidRPr="00476743" w:rsidRDefault="0030496B" w:rsidP="0030496B">
      <w:pPr>
        <w:pStyle w:val="a3"/>
        <w:spacing w:line="276" w:lineRule="auto"/>
        <w:ind w:firstLine="708"/>
        <w:jc w:val="center"/>
        <w:rPr>
          <w:b/>
          <w:color w:val="000000"/>
          <w:sz w:val="22"/>
          <w:szCs w:val="22"/>
        </w:rPr>
      </w:pPr>
      <w:r w:rsidRPr="00476743">
        <w:rPr>
          <w:noProof/>
          <w:color w:val="000000"/>
          <w:sz w:val="22"/>
          <w:szCs w:val="22"/>
        </w:rPr>
        <w:drawing>
          <wp:inline distT="0" distB="0" distL="0" distR="0" wp14:anchorId="5E32FE5F" wp14:editId="65556DA8">
            <wp:extent cx="2888777" cy="2169222"/>
            <wp:effectExtent l="0" t="0" r="6985" b="0"/>
            <wp:docPr id="16" name="Picture 9" descr="Description: 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iv kulvach-Arkutino,avgust,20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141" cy="2169496"/>
                    </a:xfrm>
                    <a:prstGeom prst="rect">
                      <a:avLst/>
                    </a:prstGeom>
                    <a:noFill/>
                    <a:ln>
                      <a:noFill/>
                    </a:ln>
                  </pic:spPr>
                </pic:pic>
              </a:graphicData>
            </a:graphic>
          </wp:inline>
        </w:drawing>
      </w:r>
    </w:p>
    <w:p w:rsidR="0030496B" w:rsidRPr="00476743" w:rsidRDefault="0030496B" w:rsidP="0030496B">
      <w:pPr>
        <w:pStyle w:val="a9"/>
        <w:spacing w:line="276" w:lineRule="auto"/>
        <w:ind w:left="284" w:firstLine="357"/>
        <w:jc w:val="both"/>
        <w:rPr>
          <w:b/>
          <w:color w:val="000000"/>
          <w:sz w:val="22"/>
          <w:szCs w:val="22"/>
        </w:rPr>
      </w:pPr>
      <w:r w:rsidRPr="00476743">
        <w:rPr>
          <w:b/>
          <w:color w:val="000000"/>
          <w:sz w:val="22"/>
          <w:szCs w:val="22"/>
        </w:rPr>
        <w:t>Фиг. Сив кълвач</w:t>
      </w:r>
      <w:r w:rsidRPr="00476743">
        <w:rPr>
          <w:b/>
          <w:color w:val="000000"/>
          <w:sz w:val="22"/>
          <w:szCs w:val="22"/>
          <w:lang w:val="en-US"/>
        </w:rPr>
        <w:t xml:space="preserve"> (</w:t>
      </w:r>
      <w:r w:rsidRPr="00476743">
        <w:rPr>
          <w:b/>
          <w:i/>
          <w:color w:val="000000"/>
          <w:sz w:val="22"/>
          <w:szCs w:val="22"/>
          <w:lang w:val="en-US"/>
        </w:rPr>
        <w:t>Picus canus</w:t>
      </w:r>
      <w:r w:rsidRPr="00476743">
        <w:rPr>
          <w:b/>
          <w:color w:val="000000"/>
          <w:sz w:val="22"/>
          <w:szCs w:val="22"/>
          <w:lang w:val="en-US"/>
        </w:rPr>
        <w:t>)</w:t>
      </w:r>
      <w:r w:rsidRPr="00476743">
        <w:rPr>
          <w:b/>
          <w:color w:val="000000"/>
          <w:sz w:val="22"/>
          <w:szCs w:val="22"/>
        </w:rPr>
        <w:t>, Фото: П.Шурулинков</w:t>
      </w:r>
    </w:p>
    <w:p w:rsidR="008C33F5" w:rsidRPr="00476743" w:rsidRDefault="008C33F5" w:rsidP="008C33F5">
      <w:pPr>
        <w:pStyle w:val="a9"/>
        <w:spacing w:after="0" w:line="276" w:lineRule="auto"/>
        <w:ind w:left="0"/>
        <w:jc w:val="both"/>
        <w:rPr>
          <w:bCs/>
          <w:iCs/>
          <w:color w:val="000000"/>
          <w:sz w:val="22"/>
          <w:szCs w:val="22"/>
        </w:rPr>
      </w:pPr>
      <w:r w:rsidRPr="00476743">
        <w:rPr>
          <w:bCs/>
          <w:iCs/>
          <w:color w:val="000000"/>
          <w:sz w:val="22"/>
          <w:szCs w:val="22"/>
        </w:rPr>
        <w:tab/>
        <w:t>ЗАПЛАХИ</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pStyle w:val="a9"/>
        <w:spacing w:line="276" w:lineRule="auto"/>
        <w:ind w:left="0"/>
        <w:jc w:val="both"/>
        <w:rPr>
          <w:b/>
          <w:color w:val="000000"/>
          <w:sz w:val="22"/>
          <w:szCs w:val="22"/>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ОПАЗВАНЕ</w:t>
      </w:r>
    </w:p>
    <w:p w:rsidR="0030496B" w:rsidRPr="00476743" w:rsidRDefault="0030496B" w:rsidP="0030496B">
      <w:pPr>
        <w:jc w:val="both"/>
        <w:rPr>
          <w:rFonts w:ascii="Times New Roman" w:hAnsi="Times New Roman" w:cs="Times New Roman"/>
        </w:rPr>
      </w:pPr>
      <w:r w:rsidRPr="00476743">
        <w:rPr>
          <w:rFonts w:ascii="Times New Roman" w:hAnsi="Times New Roman" w:cs="Times New Roman"/>
        </w:rPr>
        <w:t xml:space="preserve"> В посочените отдели и подотдели, където видът гнезди да не се допускат никакви сечи с интензивност над 10%. При провеждане на лесовъдски мероприятия да се осигури запазването дървета старите дървета/”баби”/,на дървета с храГорскостопанския плани, острови на старостта, мъртва дървесина и умиращи дървета. </w:t>
      </w:r>
    </w:p>
    <w:p w:rsidR="0030496B" w:rsidRPr="00476743" w:rsidRDefault="0030496B" w:rsidP="0030496B">
      <w:pPr>
        <w:pStyle w:val="a3"/>
        <w:spacing w:line="276" w:lineRule="auto"/>
        <w:ind w:firstLine="708"/>
        <w:jc w:val="both"/>
        <w:rPr>
          <w:color w:val="000000"/>
          <w:sz w:val="22"/>
          <w:szCs w:val="22"/>
        </w:rPr>
      </w:pPr>
      <w:r w:rsidRPr="00476743">
        <w:rPr>
          <w:color w:val="000000"/>
          <w:sz w:val="22"/>
          <w:szCs w:val="22"/>
        </w:rPr>
        <w:t>В посочените отдели да се отделят повече гори в фаза на старост.</w:t>
      </w: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МОНИТОРИНГ</w:t>
      </w:r>
    </w:p>
    <w:p w:rsidR="0030496B" w:rsidRPr="00476743" w:rsidRDefault="0030496B" w:rsidP="0030496B">
      <w:pPr>
        <w:pStyle w:val="a3"/>
        <w:spacing w:line="276" w:lineRule="auto"/>
        <w:ind w:firstLine="708"/>
        <w:jc w:val="both"/>
        <w:rPr>
          <w:color w:val="000000"/>
          <w:sz w:val="22"/>
          <w:szCs w:val="22"/>
          <w:lang w:val="ru-RU"/>
        </w:rPr>
      </w:pPr>
      <w:r w:rsidRPr="00476743">
        <w:rPr>
          <w:color w:val="000000"/>
          <w:sz w:val="22"/>
          <w:szCs w:val="22"/>
          <w:lang w:val="ru-RU"/>
        </w:rPr>
        <w:t xml:space="preserve">Да се картират гнездовите находища </w:t>
      </w:r>
      <w:proofErr w:type="gramStart"/>
      <w:r w:rsidRPr="00476743">
        <w:rPr>
          <w:color w:val="000000"/>
          <w:sz w:val="22"/>
          <w:szCs w:val="22"/>
          <w:lang w:val="ru-RU"/>
        </w:rPr>
        <w:t>на</w:t>
      </w:r>
      <w:proofErr w:type="gramEnd"/>
      <w:r w:rsidRPr="00476743">
        <w:rPr>
          <w:color w:val="000000"/>
          <w:sz w:val="22"/>
          <w:szCs w:val="22"/>
          <w:lang w:val="ru-RU"/>
        </w:rPr>
        <w:t xml:space="preserve"> вида и да се следи за тяхното ежегодно състояние.</w:t>
      </w:r>
    </w:p>
    <w:p w:rsidR="0030496B" w:rsidRPr="00476743" w:rsidRDefault="0030496B" w:rsidP="0030496B">
      <w:pPr>
        <w:pStyle w:val="a3"/>
        <w:spacing w:line="276" w:lineRule="auto"/>
        <w:ind w:firstLine="708"/>
        <w:jc w:val="both"/>
        <w:rPr>
          <w:color w:val="000000"/>
          <w:sz w:val="22"/>
          <w:szCs w:val="22"/>
          <w:lang w:val="ru-RU"/>
        </w:rPr>
      </w:pPr>
    </w:p>
    <w:p w:rsidR="0030496B" w:rsidRPr="00476743" w:rsidRDefault="0030496B" w:rsidP="0030496B">
      <w:pPr>
        <w:pStyle w:val="a9"/>
        <w:numPr>
          <w:ilvl w:val="0"/>
          <w:numId w:val="3"/>
        </w:numPr>
        <w:spacing w:after="0" w:line="276" w:lineRule="auto"/>
        <w:jc w:val="both"/>
        <w:rPr>
          <w:color w:val="000000"/>
          <w:sz w:val="22"/>
          <w:szCs w:val="22"/>
        </w:rPr>
      </w:pPr>
      <w:r w:rsidRPr="00476743">
        <w:rPr>
          <w:b/>
          <w:color w:val="000000"/>
          <w:sz w:val="22"/>
          <w:szCs w:val="22"/>
        </w:rPr>
        <w:t>Среден пъстър кълвач (</w:t>
      </w:r>
      <w:r w:rsidRPr="00476743">
        <w:rPr>
          <w:b/>
          <w:i/>
          <w:color w:val="000000"/>
          <w:sz w:val="22"/>
          <w:szCs w:val="22"/>
          <w:lang w:val="en-US"/>
        </w:rPr>
        <w:t>Dendrocopos</w:t>
      </w:r>
      <w:r w:rsidRPr="00476743">
        <w:rPr>
          <w:b/>
          <w:i/>
          <w:color w:val="000000"/>
          <w:sz w:val="22"/>
          <w:szCs w:val="22"/>
        </w:rPr>
        <w:t xml:space="preserve"> </w:t>
      </w:r>
      <w:r w:rsidRPr="00476743">
        <w:rPr>
          <w:b/>
          <w:i/>
          <w:color w:val="000000"/>
          <w:sz w:val="22"/>
          <w:szCs w:val="22"/>
          <w:lang w:val="en-US"/>
        </w:rPr>
        <w:t>medius</w:t>
      </w:r>
      <w:r w:rsidRPr="00476743">
        <w:rPr>
          <w:b/>
          <w:color w:val="000000"/>
          <w:sz w:val="22"/>
          <w:szCs w:val="22"/>
        </w:rPr>
        <w:t>)</w:t>
      </w:r>
      <w:r w:rsidRPr="00476743">
        <w:rPr>
          <w:color w:val="000000"/>
          <w:sz w:val="22"/>
          <w:szCs w:val="22"/>
        </w:rPr>
        <w:t xml:space="preserve"> </w:t>
      </w:r>
    </w:p>
    <w:p w:rsidR="0030496B" w:rsidRPr="00476743" w:rsidRDefault="0030496B" w:rsidP="0030496B">
      <w:pPr>
        <w:pStyle w:val="a3"/>
        <w:spacing w:line="276" w:lineRule="auto"/>
        <w:ind w:firstLine="708"/>
        <w:jc w:val="both"/>
        <w:rPr>
          <w:color w:val="000000"/>
          <w:sz w:val="22"/>
          <w:szCs w:val="22"/>
          <w:lang w:val="ru-RU"/>
        </w:rPr>
      </w:pPr>
      <w:r w:rsidRPr="00476743">
        <w:rPr>
          <w:color w:val="000000"/>
          <w:sz w:val="22"/>
          <w:szCs w:val="22"/>
          <w:lang w:val="ru-RU"/>
        </w:rPr>
        <w:t>Рядък и бързо намаляващ вид у нас, включен в Приложение 1 на Директивата за птиците на ЕС. Обитава стари дъбови, букови, габърови, липови и крайречни гори.</w:t>
      </w:r>
    </w:p>
    <w:p w:rsidR="00D44777" w:rsidRPr="00476743" w:rsidRDefault="0030496B" w:rsidP="00D44777">
      <w:pPr>
        <w:ind w:firstLine="708"/>
        <w:jc w:val="both"/>
        <w:rPr>
          <w:rFonts w:ascii="Times New Roman" w:hAnsi="Times New Roman" w:cs="Times New Roman"/>
          <w:color w:val="000000"/>
          <w:lang w:val="ru-RU"/>
        </w:rPr>
      </w:pPr>
      <w:r w:rsidRPr="00476743">
        <w:rPr>
          <w:rFonts w:ascii="Times New Roman" w:hAnsi="Times New Roman" w:cs="Times New Roman"/>
          <w:color w:val="000000"/>
          <w:lang w:val="ru-RU"/>
        </w:rPr>
        <w:t xml:space="preserve">На територията на ДЛС “Черни Лом” гнезди </w:t>
      </w:r>
      <w:proofErr w:type="gramStart"/>
      <w:r w:rsidRPr="00476743">
        <w:rPr>
          <w:rFonts w:ascii="Times New Roman" w:hAnsi="Times New Roman" w:cs="Times New Roman"/>
          <w:color w:val="000000"/>
          <w:lang w:val="ru-RU"/>
        </w:rPr>
        <w:t>в</w:t>
      </w:r>
      <w:proofErr w:type="gramEnd"/>
      <w:r w:rsidRPr="00476743">
        <w:rPr>
          <w:rFonts w:ascii="Times New Roman" w:hAnsi="Times New Roman" w:cs="Times New Roman"/>
          <w:color w:val="000000"/>
          <w:lang w:val="ru-RU"/>
        </w:rPr>
        <w:t xml:space="preserve"> отдели</w:t>
      </w:r>
      <w:r w:rsidRPr="00476743">
        <w:rPr>
          <w:color w:val="000000"/>
          <w:lang w:val="ru-RU"/>
        </w:rPr>
        <w:t xml:space="preserve"> </w:t>
      </w:r>
      <w:r w:rsidR="00D44777" w:rsidRPr="00476743">
        <w:rPr>
          <w:rFonts w:ascii="Times New Roman" w:hAnsi="Times New Roman" w:cs="Times New Roman"/>
          <w:color w:val="000000"/>
        </w:rPr>
        <w:t xml:space="preserve">/Заличено </w:t>
      </w:r>
      <w:proofErr w:type="gramStart"/>
      <w:r w:rsidR="00D44777" w:rsidRPr="00476743">
        <w:rPr>
          <w:rFonts w:ascii="Times New Roman" w:hAnsi="Times New Roman" w:cs="Times New Roman"/>
          <w:color w:val="000000"/>
        </w:rPr>
        <w:t>на</w:t>
      </w:r>
      <w:proofErr w:type="gramEnd"/>
      <w:r w:rsidR="00D44777" w:rsidRPr="00476743">
        <w:rPr>
          <w:rFonts w:ascii="Times New Roman" w:hAnsi="Times New Roman" w:cs="Times New Roman"/>
          <w:color w:val="000000"/>
        </w:rPr>
        <w:t xml:space="preserve"> основание Принцип 9, Критерий 9.1, Индикатор 9.1.4 от Националния горски стандарт за България/</w:t>
      </w:r>
    </w:p>
    <w:p w:rsidR="0030496B" w:rsidRPr="00476743" w:rsidRDefault="0030496B" w:rsidP="0030496B">
      <w:pPr>
        <w:pStyle w:val="a3"/>
        <w:spacing w:line="276" w:lineRule="auto"/>
        <w:ind w:firstLine="708"/>
        <w:jc w:val="both"/>
        <w:rPr>
          <w:color w:val="000000"/>
          <w:sz w:val="22"/>
          <w:szCs w:val="22"/>
        </w:rPr>
      </w:pPr>
    </w:p>
    <w:p w:rsidR="0030496B" w:rsidRPr="00476743" w:rsidRDefault="0030496B" w:rsidP="0030496B">
      <w:pPr>
        <w:pStyle w:val="a9"/>
        <w:spacing w:line="276" w:lineRule="auto"/>
        <w:ind w:firstLine="360"/>
        <w:jc w:val="center"/>
        <w:rPr>
          <w:color w:val="000000"/>
          <w:sz w:val="22"/>
          <w:szCs w:val="22"/>
          <w:lang w:val="ru-RU"/>
        </w:rPr>
      </w:pPr>
      <w:r w:rsidRPr="00476743">
        <w:rPr>
          <w:noProof/>
          <w:color w:val="000000"/>
          <w:sz w:val="22"/>
          <w:szCs w:val="22"/>
        </w:rPr>
        <w:drawing>
          <wp:inline distT="0" distB="0" distL="0" distR="0" wp14:anchorId="195CBC7F" wp14:editId="15B80E49">
            <wp:extent cx="1704587" cy="2483347"/>
            <wp:effectExtent l="0" t="0" r="0" b="6350"/>
            <wp:docPr id="17" name="Picture 10" descr="Description: Dendrocopos%20me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ndrocopos%20medi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5159" cy="2484180"/>
                    </a:xfrm>
                    <a:prstGeom prst="rect">
                      <a:avLst/>
                    </a:prstGeom>
                    <a:noFill/>
                    <a:ln>
                      <a:noFill/>
                    </a:ln>
                  </pic:spPr>
                </pic:pic>
              </a:graphicData>
            </a:graphic>
          </wp:inline>
        </w:drawing>
      </w:r>
    </w:p>
    <w:p w:rsidR="008C33F5" w:rsidRPr="00476743" w:rsidRDefault="008C33F5" w:rsidP="008C33F5">
      <w:pPr>
        <w:pStyle w:val="a9"/>
        <w:spacing w:after="0" w:line="276" w:lineRule="auto"/>
        <w:ind w:left="0"/>
        <w:jc w:val="both"/>
        <w:rPr>
          <w:bCs/>
          <w:iCs/>
          <w:color w:val="000000"/>
          <w:sz w:val="22"/>
          <w:szCs w:val="22"/>
        </w:rPr>
      </w:pPr>
      <w:r w:rsidRPr="00476743">
        <w:rPr>
          <w:bCs/>
          <w:iCs/>
          <w:color w:val="000000"/>
          <w:sz w:val="22"/>
          <w:szCs w:val="22"/>
        </w:rPr>
        <w:tab/>
        <w:t>ЗАПЛАХИ</w:t>
      </w:r>
    </w:p>
    <w:p w:rsidR="008C33F5" w:rsidRPr="00476743" w:rsidRDefault="008C33F5" w:rsidP="008C33F5">
      <w:pPr>
        <w:pStyle w:val="a3"/>
        <w:numPr>
          <w:ilvl w:val="0"/>
          <w:numId w:val="40"/>
        </w:numPr>
        <w:spacing w:after="0" w:line="276" w:lineRule="auto"/>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8C33F5" w:rsidRPr="00476743" w:rsidRDefault="008C33F5" w:rsidP="008C33F5">
      <w:pPr>
        <w:pStyle w:val="a3"/>
        <w:numPr>
          <w:ilvl w:val="0"/>
          <w:numId w:val="40"/>
        </w:numPr>
        <w:spacing w:after="0" w:line="276" w:lineRule="auto"/>
        <w:jc w:val="both"/>
        <w:rPr>
          <w:color w:val="000000"/>
          <w:sz w:val="22"/>
          <w:szCs w:val="22"/>
        </w:rPr>
      </w:pPr>
      <w:r w:rsidRPr="00476743">
        <w:rPr>
          <w:color w:val="000000"/>
          <w:sz w:val="22"/>
          <w:szCs w:val="22"/>
        </w:rPr>
        <w:t>Опожаряване на хранителни местообитания;</w:t>
      </w:r>
    </w:p>
    <w:p w:rsidR="008C33F5" w:rsidRPr="00476743" w:rsidRDefault="008C33F5" w:rsidP="008C33F5">
      <w:pPr>
        <w:pStyle w:val="a3"/>
        <w:numPr>
          <w:ilvl w:val="0"/>
          <w:numId w:val="40"/>
        </w:numPr>
        <w:spacing w:after="0" w:line="276" w:lineRule="auto"/>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pStyle w:val="a9"/>
        <w:spacing w:line="276" w:lineRule="auto"/>
        <w:ind w:left="0"/>
        <w:rPr>
          <w:color w:val="000000"/>
          <w:sz w:val="22"/>
          <w:szCs w:val="22"/>
          <w:lang w:val="ru-RU"/>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 xml:space="preserve">ПРЕПОРЪКИ И УКАЗАНИЯ ЗА ОПАЗВАНЕ </w:t>
      </w:r>
    </w:p>
    <w:p w:rsidR="0030496B" w:rsidRPr="00476743" w:rsidRDefault="0030496B" w:rsidP="00A64A90">
      <w:pPr>
        <w:spacing w:after="0" w:line="240" w:lineRule="auto"/>
        <w:jc w:val="both"/>
        <w:rPr>
          <w:rFonts w:ascii="Times New Roman" w:hAnsi="Times New Roman" w:cs="Times New Roman"/>
        </w:rPr>
      </w:pPr>
      <w:r w:rsidRPr="00476743">
        <w:rPr>
          <w:rFonts w:ascii="Times New Roman" w:hAnsi="Times New Roman" w:cs="Times New Roman"/>
        </w:rPr>
        <w:t xml:space="preserve">В посочените отдели и подотдели, където видът гнезди да не се допускат никакви сечи с интензивност над 10%. При провеждане на лесовъдски мероприятия да се осигури запазването дървета старите дървета/”баби”/,на дървета с храГорскостопанския плани, острови на старостта, мъртва дървесина и умиращи дървета. </w:t>
      </w:r>
    </w:p>
    <w:p w:rsidR="0030496B" w:rsidRPr="00476743" w:rsidRDefault="0030496B" w:rsidP="00A64A90">
      <w:pPr>
        <w:pStyle w:val="a3"/>
        <w:spacing w:after="0"/>
        <w:ind w:firstLine="708"/>
        <w:jc w:val="both"/>
        <w:rPr>
          <w:color w:val="000000"/>
          <w:sz w:val="22"/>
          <w:szCs w:val="22"/>
        </w:rPr>
      </w:pPr>
      <w:r w:rsidRPr="00476743">
        <w:rPr>
          <w:color w:val="000000"/>
          <w:sz w:val="22"/>
          <w:szCs w:val="22"/>
        </w:rPr>
        <w:t>В посочените отдели да се отделят повече гори в фаза на старост.</w:t>
      </w:r>
    </w:p>
    <w:p w:rsidR="00A64A90" w:rsidRPr="00476743" w:rsidRDefault="00A64A90" w:rsidP="00A64A90">
      <w:pPr>
        <w:pStyle w:val="a3"/>
        <w:spacing w:after="0"/>
        <w:ind w:firstLine="708"/>
        <w:jc w:val="both"/>
        <w:rPr>
          <w:color w:val="000000"/>
          <w:sz w:val="22"/>
          <w:szCs w:val="22"/>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 xml:space="preserve">ПРЕПОРЪКИ И УКАЗАНИЯ ЗА МОНИТОРИНГ </w:t>
      </w:r>
    </w:p>
    <w:p w:rsidR="0030496B" w:rsidRPr="00476743" w:rsidRDefault="0030496B" w:rsidP="0030496B">
      <w:pPr>
        <w:pStyle w:val="a3"/>
        <w:spacing w:line="276" w:lineRule="auto"/>
        <w:ind w:firstLine="708"/>
        <w:jc w:val="both"/>
        <w:rPr>
          <w:color w:val="000000"/>
          <w:sz w:val="22"/>
          <w:szCs w:val="22"/>
          <w:lang w:val="ru-RU"/>
        </w:rPr>
      </w:pPr>
      <w:r w:rsidRPr="00476743">
        <w:rPr>
          <w:color w:val="000000"/>
          <w:sz w:val="22"/>
          <w:szCs w:val="22"/>
          <w:lang w:val="ru-RU"/>
        </w:rPr>
        <w:t xml:space="preserve">Да се картират гнездовите находища </w:t>
      </w:r>
      <w:proofErr w:type="gramStart"/>
      <w:r w:rsidRPr="00476743">
        <w:rPr>
          <w:color w:val="000000"/>
          <w:sz w:val="22"/>
          <w:szCs w:val="22"/>
          <w:lang w:val="ru-RU"/>
        </w:rPr>
        <w:t>на</w:t>
      </w:r>
      <w:proofErr w:type="gramEnd"/>
      <w:r w:rsidRPr="00476743">
        <w:rPr>
          <w:color w:val="000000"/>
          <w:sz w:val="22"/>
          <w:szCs w:val="22"/>
          <w:lang w:val="ru-RU"/>
        </w:rPr>
        <w:t xml:space="preserve"> вида и да се следи за тяхното ежегодно състояние. </w:t>
      </w:r>
    </w:p>
    <w:p w:rsidR="0030496B" w:rsidRPr="00476743" w:rsidRDefault="0030496B" w:rsidP="0030496B">
      <w:pPr>
        <w:pStyle w:val="a3"/>
        <w:spacing w:line="276" w:lineRule="auto"/>
        <w:jc w:val="both"/>
        <w:rPr>
          <w:color w:val="000000"/>
          <w:sz w:val="22"/>
          <w:szCs w:val="22"/>
          <w:lang w:val="ru-RU"/>
        </w:rPr>
      </w:pPr>
    </w:p>
    <w:p w:rsidR="0030496B" w:rsidRPr="00476743" w:rsidRDefault="0030496B" w:rsidP="0030496B">
      <w:pPr>
        <w:pStyle w:val="a3"/>
        <w:numPr>
          <w:ilvl w:val="0"/>
          <w:numId w:val="3"/>
        </w:numPr>
        <w:spacing w:after="0" w:line="276" w:lineRule="auto"/>
        <w:jc w:val="both"/>
        <w:rPr>
          <w:b/>
          <w:color w:val="000000"/>
          <w:sz w:val="22"/>
          <w:szCs w:val="22"/>
          <w:lang w:val="ru-RU"/>
        </w:rPr>
      </w:pPr>
      <w:r w:rsidRPr="00476743">
        <w:rPr>
          <w:b/>
          <w:color w:val="000000"/>
          <w:sz w:val="22"/>
          <w:szCs w:val="22"/>
          <w:lang w:val="ru-RU"/>
        </w:rPr>
        <w:t>Черен кълвач (</w:t>
      </w:r>
      <w:r w:rsidRPr="00476743">
        <w:rPr>
          <w:b/>
          <w:i/>
          <w:color w:val="000000"/>
          <w:sz w:val="22"/>
          <w:szCs w:val="22"/>
        </w:rPr>
        <w:t>Dryocopus martius</w:t>
      </w:r>
      <w:r w:rsidRPr="00476743">
        <w:rPr>
          <w:b/>
          <w:color w:val="000000"/>
          <w:sz w:val="22"/>
          <w:szCs w:val="22"/>
          <w:lang w:val="ru-RU"/>
        </w:rPr>
        <w:t>)</w:t>
      </w:r>
      <w:r w:rsidRPr="00476743">
        <w:rPr>
          <w:b/>
          <w:color w:val="000000"/>
          <w:sz w:val="22"/>
          <w:szCs w:val="22"/>
        </w:rPr>
        <w:t xml:space="preserve"> </w:t>
      </w:r>
    </w:p>
    <w:p w:rsidR="0030496B" w:rsidRPr="00476743" w:rsidRDefault="0030496B" w:rsidP="00A64A90">
      <w:pPr>
        <w:pStyle w:val="a3"/>
        <w:ind w:firstLine="708"/>
        <w:jc w:val="both"/>
        <w:rPr>
          <w:color w:val="000000"/>
          <w:sz w:val="22"/>
          <w:szCs w:val="22"/>
          <w:lang w:val="ru-RU"/>
        </w:rPr>
      </w:pPr>
      <w:r w:rsidRPr="00476743">
        <w:rPr>
          <w:color w:val="000000"/>
          <w:sz w:val="22"/>
          <w:szCs w:val="22"/>
          <w:lang w:val="ru-RU"/>
        </w:rPr>
        <w:t>Рядък вид, включен в „Червена книга на България и в Приложение 1 на Директивата за птиците на ЕС.</w:t>
      </w:r>
    </w:p>
    <w:p w:rsidR="0030496B" w:rsidRPr="00476743" w:rsidRDefault="0030496B" w:rsidP="00A64A90">
      <w:pPr>
        <w:pStyle w:val="a3"/>
        <w:ind w:firstLine="708"/>
        <w:jc w:val="both"/>
        <w:rPr>
          <w:color w:val="000000"/>
          <w:sz w:val="22"/>
          <w:szCs w:val="22"/>
          <w:lang w:val="ru-RU"/>
        </w:rPr>
      </w:pPr>
      <w:r w:rsidRPr="00476743">
        <w:rPr>
          <w:color w:val="000000"/>
          <w:sz w:val="22"/>
          <w:szCs w:val="22"/>
          <w:lang w:val="ru-RU"/>
        </w:rPr>
        <w:t xml:space="preserve">Обитава стари букови, иглолистни и смесени планински гори до горната им граница; по-рядко нископланински и равнинни гори. Гнезди в стари дървета с храГорскостопанския плани.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w:t>
      </w:r>
      <w:proofErr w:type="gramStart"/>
      <w:r w:rsidRPr="00476743">
        <w:rPr>
          <w:color w:val="000000"/>
          <w:sz w:val="22"/>
          <w:szCs w:val="22"/>
          <w:lang w:val="ru-RU"/>
        </w:rPr>
        <w:t>в горите</w:t>
      </w:r>
      <w:proofErr w:type="gramEnd"/>
      <w:r w:rsidRPr="00476743">
        <w:rPr>
          <w:color w:val="000000"/>
          <w:sz w:val="22"/>
          <w:szCs w:val="22"/>
          <w:lang w:val="ru-RU"/>
        </w:rPr>
        <w:t xml:space="preserve"> с малко количество стари и умиращи  дървета – 1000-1600 ха.</w:t>
      </w:r>
    </w:p>
    <w:p w:rsidR="00A64A90" w:rsidRPr="00476743" w:rsidRDefault="0030496B" w:rsidP="00A64A90">
      <w:pPr>
        <w:ind w:firstLine="708"/>
        <w:jc w:val="both"/>
        <w:rPr>
          <w:rFonts w:ascii="Times New Roman" w:hAnsi="Times New Roman" w:cs="Times New Roman"/>
          <w:color w:val="000000"/>
          <w:lang w:val="ru-RU"/>
        </w:rPr>
      </w:pPr>
      <w:r w:rsidRPr="00476743">
        <w:rPr>
          <w:rFonts w:ascii="Times New Roman" w:hAnsi="Times New Roman" w:cs="Times New Roman"/>
          <w:color w:val="000000"/>
          <w:lang w:val="ru-RU"/>
        </w:rPr>
        <w:t>На територията на ДЛС “Черни Лом” е установен в следните отдели</w:t>
      </w:r>
      <w:r w:rsidRPr="00476743">
        <w:rPr>
          <w:color w:val="000000"/>
          <w:lang w:val="ru-RU"/>
        </w:rPr>
        <w:t xml:space="preserve">: </w:t>
      </w:r>
      <w:r w:rsidR="00A64A90"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30496B">
      <w:pPr>
        <w:pStyle w:val="a3"/>
        <w:spacing w:line="276" w:lineRule="auto"/>
        <w:ind w:firstLine="708"/>
        <w:jc w:val="both"/>
        <w:rPr>
          <w:color w:val="000000"/>
          <w:sz w:val="22"/>
          <w:szCs w:val="22"/>
          <w:lang w:val="ru-RU"/>
        </w:rPr>
      </w:pPr>
    </w:p>
    <w:p w:rsidR="0030496B" w:rsidRPr="00476743" w:rsidRDefault="0030496B" w:rsidP="0030496B">
      <w:pPr>
        <w:pStyle w:val="a3"/>
        <w:spacing w:line="276" w:lineRule="auto"/>
        <w:ind w:firstLine="708"/>
        <w:jc w:val="center"/>
        <w:rPr>
          <w:color w:val="000000"/>
          <w:sz w:val="22"/>
          <w:szCs w:val="22"/>
        </w:rPr>
      </w:pPr>
      <w:r w:rsidRPr="00476743">
        <w:rPr>
          <w:color w:val="000000"/>
          <w:sz w:val="22"/>
          <w:szCs w:val="22"/>
        </w:rPr>
        <w:lastRenderedPageBreak/>
        <w:t xml:space="preserve"> </w:t>
      </w:r>
      <w:r w:rsidRPr="00476743">
        <w:rPr>
          <w:noProof/>
          <w:sz w:val="22"/>
          <w:szCs w:val="22"/>
        </w:rPr>
        <w:drawing>
          <wp:inline distT="0" distB="0" distL="0" distR="0" wp14:anchorId="5108B832" wp14:editId="568F4069">
            <wp:extent cx="2711765" cy="1703174"/>
            <wp:effectExtent l="0" t="0" r="6350" b="0"/>
            <wp:docPr id="18" name="Picture 18" descr="Description: 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naturspesialisten.no/aimages/svartspett23_1151100786_115115455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2257" cy="170348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8C33F5" w:rsidRPr="00476743" w:rsidRDefault="008C33F5" w:rsidP="008C33F5">
      <w:pPr>
        <w:pStyle w:val="a9"/>
        <w:spacing w:after="0" w:line="276" w:lineRule="auto"/>
        <w:ind w:left="0"/>
        <w:jc w:val="both"/>
        <w:rPr>
          <w:bCs/>
          <w:iCs/>
          <w:color w:val="000000"/>
          <w:sz w:val="22"/>
          <w:szCs w:val="22"/>
        </w:rPr>
      </w:pPr>
      <w:r w:rsidRPr="00476743">
        <w:rPr>
          <w:bCs/>
          <w:iCs/>
          <w:color w:val="000000"/>
          <w:sz w:val="22"/>
          <w:szCs w:val="22"/>
        </w:rPr>
        <w:tab/>
        <w:t>ЗАПЛАХИ</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pStyle w:val="a3"/>
        <w:spacing w:line="276" w:lineRule="auto"/>
        <w:rPr>
          <w:color w:val="000000"/>
          <w:sz w:val="22"/>
          <w:szCs w:val="22"/>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 xml:space="preserve">ПРЕПОРЪКИ И УКАЗАНИЯ ЗА ОПАЗВАНЕ </w:t>
      </w:r>
    </w:p>
    <w:p w:rsidR="0030496B" w:rsidRPr="00476743" w:rsidRDefault="0030496B" w:rsidP="00A64A90">
      <w:pPr>
        <w:spacing w:line="240" w:lineRule="auto"/>
        <w:jc w:val="both"/>
        <w:rPr>
          <w:rFonts w:ascii="Times New Roman" w:hAnsi="Times New Roman" w:cs="Times New Roman"/>
        </w:rPr>
      </w:pPr>
      <w:r w:rsidRPr="00476743">
        <w:rPr>
          <w:rFonts w:ascii="Times New Roman" w:hAnsi="Times New Roman" w:cs="Times New Roman"/>
        </w:rPr>
        <w:t xml:space="preserve">В посочените отдели и подотдели, където видът гнезди да не се допускат никакви сечи с интензивност над 10%. При провеждане на лесовъдски мероприятия да се осигури запазването дървета старите дървета /”баби”/, на дървета с храГорскостопанския плани, острови на старостта, мъртва дървесина и умиращи дървета. </w:t>
      </w:r>
    </w:p>
    <w:p w:rsidR="0030496B" w:rsidRPr="00476743" w:rsidRDefault="0030496B" w:rsidP="0030496B">
      <w:pPr>
        <w:pStyle w:val="a3"/>
        <w:spacing w:line="276" w:lineRule="auto"/>
        <w:ind w:firstLine="708"/>
        <w:jc w:val="both"/>
        <w:rPr>
          <w:color w:val="000000"/>
          <w:sz w:val="22"/>
          <w:szCs w:val="22"/>
        </w:rPr>
      </w:pPr>
      <w:r w:rsidRPr="00476743">
        <w:rPr>
          <w:color w:val="000000"/>
          <w:sz w:val="22"/>
          <w:szCs w:val="22"/>
        </w:rPr>
        <w:t>В посочените отдели да се отделят повече гори в фаза на старост.</w:t>
      </w: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 xml:space="preserve">ПРЕПОРЪКИ И УКАЗАНИЯ ЗА МОНИТОРИНГ </w:t>
      </w:r>
    </w:p>
    <w:p w:rsidR="0030496B" w:rsidRPr="00476743" w:rsidRDefault="0030496B" w:rsidP="0030496B">
      <w:pPr>
        <w:pStyle w:val="a3"/>
        <w:spacing w:line="276" w:lineRule="auto"/>
        <w:ind w:left="720"/>
        <w:jc w:val="both"/>
        <w:rPr>
          <w:color w:val="000000"/>
          <w:sz w:val="22"/>
          <w:szCs w:val="22"/>
          <w:lang w:val="en-US"/>
        </w:rPr>
      </w:pPr>
      <w:r w:rsidRPr="00476743">
        <w:rPr>
          <w:color w:val="000000"/>
          <w:sz w:val="22"/>
          <w:szCs w:val="22"/>
          <w:lang w:val="ru-RU"/>
        </w:rPr>
        <w:t xml:space="preserve">Да се картират гнездовите находища </w:t>
      </w:r>
      <w:proofErr w:type="gramStart"/>
      <w:r w:rsidRPr="00476743">
        <w:rPr>
          <w:color w:val="000000"/>
          <w:sz w:val="22"/>
          <w:szCs w:val="22"/>
          <w:lang w:val="ru-RU"/>
        </w:rPr>
        <w:t>на</w:t>
      </w:r>
      <w:proofErr w:type="gramEnd"/>
      <w:r w:rsidRPr="00476743">
        <w:rPr>
          <w:color w:val="000000"/>
          <w:sz w:val="22"/>
          <w:szCs w:val="22"/>
          <w:lang w:val="ru-RU"/>
        </w:rPr>
        <w:t xml:space="preserve"> вида и да се следи за тяхното ежегодно състояние. </w:t>
      </w:r>
    </w:p>
    <w:p w:rsidR="0030496B" w:rsidRPr="00476743" w:rsidRDefault="0030496B" w:rsidP="0030496B">
      <w:pPr>
        <w:pStyle w:val="a3"/>
        <w:spacing w:line="276" w:lineRule="auto"/>
        <w:ind w:left="720"/>
        <w:jc w:val="both"/>
        <w:rPr>
          <w:color w:val="000000"/>
          <w:sz w:val="22"/>
          <w:szCs w:val="22"/>
          <w:lang w:val="en-US"/>
        </w:rPr>
      </w:pPr>
    </w:p>
    <w:p w:rsidR="0030496B" w:rsidRPr="00476743" w:rsidRDefault="0030496B" w:rsidP="0030496B">
      <w:pPr>
        <w:pStyle w:val="a9"/>
        <w:numPr>
          <w:ilvl w:val="0"/>
          <w:numId w:val="3"/>
        </w:numPr>
        <w:spacing w:after="0" w:line="276" w:lineRule="auto"/>
        <w:jc w:val="both"/>
        <w:rPr>
          <w:color w:val="000000"/>
          <w:sz w:val="22"/>
          <w:szCs w:val="22"/>
        </w:rPr>
      </w:pPr>
      <w:r w:rsidRPr="00476743">
        <w:rPr>
          <w:b/>
          <w:color w:val="000000"/>
          <w:sz w:val="22"/>
          <w:szCs w:val="22"/>
        </w:rPr>
        <w:t>Голям ястреб (</w:t>
      </w:r>
      <w:r w:rsidRPr="00476743">
        <w:rPr>
          <w:b/>
          <w:i/>
          <w:color w:val="000000"/>
          <w:sz w:val="22"/>
          <w:szCs w:val="22"/>
          <w:lang w:val="en-US"/>
        </w:rPr>
        <w:t>Accipiter</w:t>
      </w:r>
      <w:r w:rsidRPr="00476743">
        <w:rPr>
          <w:b/>
          <w:i/>
          <w:color w:val="000000"/>
          <w:sz w:val="22"/>
          <w:szCs w:val="22"/>
        </w:rPr>
        <w:t xml:space="preserve"> </w:t>
      </w:r>
      <w:r w:rsidRPr="00476743">
        <w:rPr>
          <w:b/>
          <w:i/>
          <w:color w:val="000000"/>
          <w:sz w:val="22"/>
          <w:szCs w:val="22"/>
          <w:lang w:val="en-US"/>
        </w:rPr>
        <w:t>gentilis</w:t>
      </w:r>
      <w:r w:rsidRPr="00476743">
        <w:rPr>
          <w:b/>
          <w:color w:val="000000"/>
          <w:sz w:val="22"/>
          <w:szCs w:val="22"/>
        </w:rPr>
        <w:t>)</w:t>
      </w:r>
      <w:r w:rsidRPr="00476743">
        <w:rPr>
          <w:color w:val="000000"/>
          <w:sz w:val="22"/>
          <w:szCs w:val="22"/>
        </w:rPr>
        <w:t xml:space="preserve"> </w:t>
      </w:r>
    </w:p>
    <w:p w:rsidR="0030496B" w:rsidRPr="00476743" w:rsidRDefault="0030496B" w:rsidP="00A64A90">
      <w:pPr>
        <w:pStyle w:val="a3"/>
        <w:ind w:firstLine="708"/>
        <w:jc w:val="both"/>
        <w:rPr>
          <w:color w:val="000000"/>
          <w:sz w:val="22"/>
          <w:szCs w:val="22"/>
          <w:lang w:val="ru-RU"/>
        </w:rPr>
      </w:pPr>
      <w:r w:rsidRPr="00476743">
        <w:rPr>
          <w:b/>
          <w:color w:val="000000"/>
          <w:sz w:val="22"/>
          <w:szCs w:val="22"/>
          <w:lang w:val="ru-RU"/>
        </w:rPr>
        <w:t>Рядък вид</w:t>
      </w:r>
      <w:r w:rsidRPr="00476743">
        <w:rPr>
          <w:color w:val="000000"/>
          <w:sz w:val="22"/>
          <w:szCs w:val="22"/>
          <w:lang w:val="ru-RU"/>
        </w:rPr>
        <w:t>, включен в Червената книга на България. Гнезди в разнообразни гори</w:t>
      </w:r>
      <w:proofErr w:type="gramStart"/>
      <w:r w:rsidRPr="00476743">
        <w:rPr>
          <w:color w:val="000000"/>
          <w:sz w:val="22"/>
          <w:szCs w:val="22"/>
          <w:lang w:val="ru-RU"/>
        </w:rPr>
        <w:t>,к</w:t>
      </w:r>
      <w:proofErr w:type="gramEnd"/>
      <w:r w:rsidRPr="00476743">
        <w:rPr>
          <w:color w:val="000000"/>
          <w:sz w:val="22"/>
          <w:szCs w:val="22"/>
          <w:lang w:val="ru-RU"/>
        </w:rPr>
        <w:t xml:space="preserve">акто в планините така и в равнини, вкл. в стари горски култури. Предпочита дъбови и крайречни гори. Храни се основно с  птици </w:t>
      </w:r>
      <w:proofErr w:type="gramStart"/>
      <w:r w:rsidRPr="00476743">
        <w:rPr>
          <w:color w:val="000000"/>
          <w:sz w:val="22"/>
          <w:szCs w:val="22"/>
          <w:lang w:val="ru-RU"/>
        </w:rPr>
        <w:t>–с</w:t>
      </w:r>
      <w:proofErr w:type="gramEnd"/>
      <w:r w:rsidRPr="00476743">
        <w:rPr>
          <w:color w:val="000000"/>
          <w:sz w:val="22"/>
          <w:szCs w:val="22"/>
          <w:lang w:val="ru-RU"/>
        </w:rPr>
        <w:t>ойки, гълъби, врани, кокошеви, дроздове, а понякога и патици. Постоянен вид.</w:t>
      </w:r>
    </w:p>
    <w:p w:rsidR="00A64A90" w:rsidRPr="00476743" w:rsidRDefault="0030496B" w:rsidP="00A64A90">
      <w:pPr>
        <w:ind w:firstLine="708"/>
        <w:jc w:val="both"/>
        <w:rPr>
          <w:rFonts w:ascii="Times New Roman" w:hAnsi="Times New Roman" w:cs="Times New Roman"/>
          <w:color w:val="000000"/>
          <w:lang w:val="ru-RU"/>
        </w:rPr>
      </w:pPr>
      <w:r w:rsidRPr="00476743">
        <w:rPr>
          <w:rFonts w:ascii="Times New Roman" w:hAnsi="Times New Roman" w:cs="Times New Roman"/>
          <w:color w:val="000000"/>
          <w:lang w:val="ru-RU"/>
        </w:rPr>
        <w:t xml:space="preserve">На територията на ДЛС “Черни Лом” е установен в следните отдели: </w:t>
      </w:r>
      <w:r w:rsidR="00A64A90"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30496B">
      <w:pPr>
        <w:pStyle w:val="a3"/>
        <w:spacing w:line="276" w:lineRule="auto"/>
        <w:ind w:firstLine="708"/>
        <w:jc w:val="both"/>
        <w:rPr>
          <w:color w:val="000000"/>
          <w:sz w:val="22"/>
          <w:szCs w:val="22"/>
        </w:rPr>
      </w:pPr>
    </w:p>
    <w:p w:rsidR="0030496B" w:rsidRPr="00476743" w:rsidRDefault="0030496B" w:rsidP="0030496B">
      <w:pPr>
        <w:pStyle w:val="a9"/>
        <w:spacing w:line="276" w:lineRule="auto"/>
        <w:ind w:left="284" w:firstLine="357"/>
        <w:jc w:val="center"/>
        <w:rPr>
          <w:color w:val="000000"/>
          <w:sz w:val="22"/>
          <w:szCs w:val="22"/>
          <w:lang w:val="en-US"/>
        </w:rPr>
      </w:pPr>
      <w:r w:rsidRPr="00476743">
        <w:rPr>
          <w:noProof/>
          <w:color w:val="000000"/>
          <w:sz w:val="22"/>
          <w:szCs w:val="22"/>
        </w:rPr>
        <w:drawing>
          <wp:inline distT="0" distB="0" distL="0" distR="0" wp14:anchorId="50A6EBB6" wp14:editId="2EAD90B7">
            <wp:extent cx="2703475" cy="1763977"/>
            <wp:effectExtent l="0" t="0" r="0" b="0"/>
            <wp:docPr id="19" name="Picture 12" descr="Description: 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Goshawk0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4222" cy="1764464"/>
                    </a:xfrm>
                    <a:prstGeom prst="rect">
                      <a:avLst/>
                    </a:prstGeom>
                    <a:noFill/>
                    <a:ln>
                      <a:noFill/>
                    </a:ln>
                  </pic:spPr>
                </pic:pic>
              </a:graphicData>
            </a:graphic>
          </wp:inline>
        </w:drawing>
      </w:r>
    </w:p>
    <w:p w:rsidR="008C33F5" w:rsidRPr="00476743" w:rsidRDefault="008C33F5" w:rsidP="00A64A90">
      <w:pPr>
        <w:pStyle w:val="a9"/>
        <w:spacing w:after="0"/>
        <w:ind w:left="0"/>
        <w:jc w:val="both"/>
        <w:rPr>
          <w:bCs/>
          <w:iCs/>
          <w:color w:val="000000"/>
          <w:sz w:val="22"/>
          <w:szCs w:val="22"/>
        </w:rPr>
      </w:pPr>
      <w:r w:rsidRPr="00476743">
        <w:rPr>
          <w:bCs/>
          <w:iCs/>
          <w:color w:val="000000"/>
          <w:sz w:val="22"/>
          <w:szCs w:val="22"/>
        </w:rPr>
        <w:tab/>
        <w:t>ЗАПЛАХИ</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pStyle w:val="a9"/>
        <w:spacing w:line="276" w:lineRule="auto"/>
        <w:ind w:left="0"/>
        <w:rPr>
          <w:color w:val="000000"/>
          <w:sz w:val="22"/>
          <w:szCs w:val="22"/>
          <w:lang w:val="en-US"/>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lastRenderedPageBreak/>
        <w:t>ПРЕПОРЪКИ И УКАЗАНИЯ ЗА ОПАЗВАНЕ</w:t>
      </w:r>
    </w:p>
    <w:p w:rsidR="0030496B" w:rsidRPr="00476743" w:rsidRDefault="0030496B" w:rsidP="00A64A90">
      <w:pPr>
        <w:pStyle w:val="a3"/>
        <w:ind w:firstLine="708"/>
        <w:jc w:val="both"/>
        <w:rPr>
          <w:color w:val="000000"/>
          <w:sz w:val="22"/>
          <w:szCs w:val="22"/>
        </w:rPr>
      </w:pPr>
      <w:r w:rsidRPr="00476743">
        <w:rPr>
          <w:color w:val="000000"/>
          <w:sz w:val="22"/>
          <w:szCs w:val="22"/>
          <w:lang w:val="ru-RU"/>
        </w:rPr>
        <w:t xml:space="preserve">В </w:t>
      </w:r>
      <w:r w:rsidRPr="00476743">
        <w:rPr>
          <w:color w:val="000000"/>
          <w:sz w:val="22"/>
          <w:szCs w:val="22"/>
        </w:rPr>
        <w:t xml:space="preserve">посочение </w:t>
      </w:r>
      <w:r w:rsidRPr="00476743">
        <w:rPr>
          <w:color w:val="000000"/>
          <w:sz w:val="22"/>
          <w:szCs w:val="22"/>
          <w:lang w:val="ru-RU"/>
        </w:rPr>
        <w:t>отдели</w:t>
      </w:r>
      <w:proofErr w:type="gramStart"/>
      <w:r w:rsidRPr="00476743">
        <w:rPr>
          <w:color w:val="000000"/>
          <w:sz w:val="22"/>
          <w:szCs w:val="22"/>
          <w:lang w:val="ru-RU"/>
        </w:rPr>
        <w:t>,к</w:t>
      </w:r>
      <w:proofErr w:type="gramEnd"/>
      <w:r w:rsidRPr="00476743">
        <w:rPr>
          <w:color w:val="000000"/>
          <w:sz w:val="22"/>
          <w:szCs w:val="22"/>
          <w:lang w:val="ru-RU"/>
        </w:rPr>
        <w:t>ъдето видът се среща</w:t>
      </w:r>
      <w:r w:rsidRPr="00476743">
        <w:rPr>
          <w:color w:val="000000"/>
          <w:sz w:val="22"/>
          <w:szCs w:val="22"/>
        </w:rPr>
        <w:t xml:space="preserve"> </w:t>
      </w:r>
      <w:r w:rsidRPr="00476743">
        <w:rPr>
          <w:color w:val="000000"/>
          <w:sz w:val="22"/>
          <w:szCs w:val="22"/>
          <w:lang w:val="ru-RU"/>
        </w:rPr>
        <w:t>да се не се извеждат сечи с интензивност над 10%.</w:t>
      </w:r>
      <w:r w:rsidRPr="00476743">
        <w:rPr>
          <w:color w:val="000000"/>
          <w:sz w:val="22"/>
          <w:szCs w:val="22"/>
        </w:rPr>
        <w:t xml:space="preserve">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МОНИТОРИНГ</w:t>
      </w:r>
    </w:p>
    <w:p w:rsidR="0030496B" w:rsidRPr="00476743" w:rsidRDefault="0030496B" w:rsidP="0030496B">
      <w:pPr>
        <w:pStyle w:val="a3"/>
        <w:spacing w:line="276" w:lineRule="auto"/>
        <w:ind w:firstLine="708"/>
        <w:jc w:val="both"/>
        <w:rPr>
          <w:color w:val="000000"/>
          <w:sz w:val="22"/>
          <w:szCs w:val="22"/>
          <w:lang w:val="ru-RU"/>
        </w:rPr>
      </w:pPr>
      <w:r w:rsidRPr="00476743">
        <w:rPr>
          <w:color w:val="000000"/>
          <w:sz w:val="22"/>
          <w:szCs w:val="22"/>
          <w:lang w:val="ru-RU"/>
        </w:rPr>
        <w:t xml:space="preserve">Да се картират гнездовите находища вида и да се следи за тяхното ежегодно състояние. </w:t>
      </w:r>
    </w:p>
    <w:p w:rsidR="0030496B" w:rsidRPr="00476743" w:rsidRDefault="0030496B" w:rsidP="0030496B">
      <w:pPr>
        <w:pStyle w:val="a3"/>
        <w:spacing w:line="276" w:lineRule="auto"/>
        <w:ind w:firstLine="708"/>
        <w:jc w:val="both"/>
        <w:rPr>
          <w:color w:val="000000"/>
          <w:sz w:val="22"/>
          <w:szCs w:val="22"/>
          <w:lang w:val="ru-RU"/>
        </w:rPr>
      </w:pPr>
    </w:p>
    <w:p w:rsidR="0030496B" w:rsidRPr="00476743" w:rsidRDefault="0030496B" w:rsidP="0030496B">
      <w:pPr>
        <w:pStyle w:val="a9"/>
        <w:spacing w:line="276" w:lineRule="auto"/>
        <w:ind w:firstLine="360"/>
        <w:jc w:val="both"/>
        <w:rPr>
          <w:color w:val="000000"/>
          <w:sz w:val="22"/>
          <w:szCs w:val="22"/>
        </w:rPr>
      </w:pPr>
      <w:r w:rsidRPr="00476743">
        <w:rPr>
          <w:b/>
          <w:color w:val="000000"/>
          <w:sz w:val="22"/>
          <w:szCs w:val="22"/>
        </w:rPr>
        <w:t>7.</w:t>
      </w:r>
      <w:r w:rsidRPr="00476743">
        <w:rPr>
          <w:b/>
          <w:color w:val="000000"/>
          <w:sz w:val="22"/>
          <w:szCs w:val="22"/>
          <w:lang w:val="ru-RU"/>
        </w:rPr>
        <w:t xml:space="preserve"> </w:t>
      </w:r>
      <w:r w:rsidRPr="00476743">
        <w:rPr>
          <w:b/>
          <w:color w:val="000000"/>
          <w:sz w:val="22"/>
          <w:szCs w:val="22"/>
        </w:rPr>
        <w:t>Малък ястреб (</w:t>
      </w:r>
      <w:r w:rsidRPr="00476743">
        <w:rPr>
          <w:b/>
          <w:i/>
          <w:color w:val="000000"/>
          <w:sz w:val="22"/>
          <w:szCs w:val="22"/>
          <w:lang w:val="en-US"/>
        </w:rPr>
        <w:t>Accipiter</w:t>
      </w:r>
      <w:r w:rsidRPr="00476743">
        <w:rPr>
          <w:b/>
          <w:i/>
          <w:color w:val="000000"/>
          <w:sz w:val="22"/>
          <w:szCs w:val="22"/>
        </w:rPr>
        <w:t xml:space="preserve"> </w:t>
      </w:r>
      <w:r w:rsidRPr="00476743">
        <w:rPr>
          <w:b/>
          <w:i/>
          <w:color w:val="000000"/>
          <w:sz w:val="22"/>
          <w:szCs w:val="22"/>
          <w:lang w:val="en-US"/>
        </w:rPr>
        <w:t>nisus</w:t>
      </w:r>
      <w:r w:rsidRPr="00476743">
        <w:rPr>
          <w:b/>
          <w:color w:val="000000"/>
          <w:sz w:val="22"/>
          <w:szCs w:val="22"/>
        </w:rPr>
        <w:t>)</w:t>
      </w:r>
    </w:p>
    <w:p w:rsidR="00A64A90" w:rsidRPr="00476743" w:rsidRDefault="0030496B" w:rsidP="00A64A90">
      <w:pPr>
        <w:ind w:firstLine="708"/>
        <w:jc w:val="both"/>
        <w:rPr>
          <w:rFonts w:ascii="Times New Roman" w:hAnsi="Times New Roman" w:cs="Times New Roman"/>
          <w:color w:val="000000"/>
          <w:lang w:val="ru-RU"/>
        </w:rPr>
      </w:pPr>
      <w:proofErr w:type="gramStart"/>
      <w:r w:rsidRPr="00476743">
        <w:rPr>
          <w:rFonts w:ascii="Times New Roman" w:hAnsi="Times New Roman" w:cs="Times New Roman"/>
          <w:color w:val="000000"/>
          <w:lang w:val="ru-RU"/>
        </w:rPr>
        <w:t>Включен</w:t>
      </w:r>
      <w:proofErr w:type="gramEnd"/>
      <w:r w:rsidRPr="00476743">
        <w:rPr>
          <w:rFonts w:ascii="Times New Roman" w:hAnsi="Times New Roman" w:cs="Times New Roman"/>
          <w:color w:val="000000"/>
          <w:lang w:val="ru-RU"/>
        </w:rPr>
        <w:t xml:space="preserve"> в Червената книга на България. Гнезди в разнообразни гори, предимно в планините. Предпочита иглолистни и букови гори. Храни се основно с дребни врабчоподобни птици. Среща се целогодишно у нас</w:t>
      </w:r>
      <w:proofErr w:type="gramStart"/>
      <w:r w:rsidRPr="00476743">
        <w:rPr>
          <w:rFonts w:ascii="Times New Roman" w:hAnsi="Times New Roman" w:cs="Times New Roman"/>
          <w:color w:val="000000"/>
          <w:lang w:val="ru-RU"/>
        </w:rPr>
        <w:t>,к</w:t>
      </w:r>
      <w:proofErr w:type="gramEnd"/>
      <w:r w:rsidRPr="00476743">
        <w:rPr>
          <w:rFonts w:ascii="Times New Roman" w:hAnsi="Times New Roman" w:cs="Times New Roman"/>
          <w:color w:val="000000"/>
          <w:lang w:val="ru-RU"/>
        </w:rPr>
        <w:t>ато през зимата идват птици от северни райони на Европа. В ДЛС “Черни Лом” е рядък</w:t>
      </w:r>
      <w:proofErr w:type="gramStart"/>
      <w:r w:rsidRPr="00476743">
        <w:rPr>
          <w:rFonts w:ascii="Times New Roman" w:hAnsi="Times New Roman" w:cs="Times New Roman"/>
          <w:color w:val="000000"/>
          <w:lang w:val="ru-RU"/>
        </w:rPr>
        <w:t>.О</w:t>
      </w:r>
      <w:proofErr w:type="gramEnd"/>
      <w:r w:rsidRPr="00476743">
        <w:rPr>
          <w:rFonts w:ascii="Times New Roman" w:hAnsi="Times New Roman" w:cs="Times New Roman"/>
          <w:color w:val="000000"/>
          <w:lang w:val="ru-RU"/>
        </w:rPr>
        <w:t xml:space="preserve">тделни птици са наблюдавани през гнездовия период  в следните отдели: </w:t>
      </w:r>
      <w:r w:rsidR="00A64A90"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A64A90">
      <w:pPr>
        <w:pStyle w:val="a3"/>
        <w:ind w:firstLine="708"/>
        <w:jc w:val="both"/>
        <w:rPr>
          <w:color w:val="000000"/>
          <w:sz w:val="22"/>
          <w:szCs w:val="22"/>
          <w:lang w:val="ru-RU"/>
        </w:rPr>
      </w:pPr>
    </w:p>
    <w:p w:rsidR="0030496B" w:rsidRPr="00476743" w:rsidRDefault="0030496B" w:rsidP="0030496B">
      <w:pPr>
        <w:pStyle w:val="a9"/>
        <w:spacing w:line="276" w:lineRule="auto"/>
        <w:ind w:firstLine="360"/>
        <w:jc w:val="center"/>
        <w:rPr>
          <w:color w:val="000000"/>
          <w:sz w:val="22"/>
          <w:szCs w:val="22"/>
          <w:lang w:val="en-US"/>
        </w:rPr>
      </w:pPr>
      <w:r w:rsidRPr="00476743">
        <w:rPr>
          <w:noProof/>
          <w:color w:val="000000"/>
          <w:sz w:val="22"/>
          <w:szCs w:val="22"/>
        </w:rPr>
        <w:drawing>
          <wp:inline distT="0" distB="0" distL="0" distR="0" wp14:anchorId="53959006" wp14:editId="2BC32453">
            <wp:extent cx="1754203" cy="2050705"/>
            <wp:effectExtent l="0" t="0" r="0" b="6985"/>
            <wp:docPr id="20" name="Picture 13" descr="Description: 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ccipiter_nisus04-4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4664" cy="2051244"/>
                    </a:xfrm>
                    <a:prstGeom prst="rect">
                      <a:avLst/>
                    </a:prstGeom>
                    <a:noFill/>
                    <a:ln>
                      <a:noFill/>
                    </a:ln>
                  </pic:spPr>
                </pic:pic>
              </a:graphicData>
            </a:graphic>
          </wp:inline>
        </w:drawing>
      </w:r>
    </w:p>
    <w:p w:rsidR="008C33F5" w:rsidRPr="00476743" w:rsidRDefault="008C33F5" w:rsidP="008C33F5">
      <w:pPr>
        <w:pStyle w:val="a9"/>
        <w:spacing w:after="0" w:line="276" w:lineRule="auto"/>
        <w:ind w:left="0"/>
        <w:jc w:val="both"/>
        <w:rPr>
          <w:bCs/>
          <w:iCs/>
          <w:color w:val="000000"/>
          <w:sz w:val="22"/>
          <w:szCs w:val="22"/>
        </w:rPr>
      </w:pPr>
      <w:r w:rsidRPr="00476743">
        <w:rPr>
          <w:bCs/>
          <w:iCs/>
          <w:color w:val="000000"/>
          <w:sz w:val="22"/>
          <w:szCs w:val="22"/>
        </w:rPr>
        <w:tab/>
        <w:t>ЗАПЛАХИ</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pStyle w:val="a9"/>
        <w:spacing w:line="276" w:lineRule="auto"/>
        <w:ind w:left="0"/>
        <w:rPr>
          <w:color w:val="000000"/>
          <w:sz w:val="22"/>
          <w:szCs w:val="22"/>
          <w:lang w:val="en-US"/>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ОПАЗВАНЕ</w:t>
      </w:r>
    </w:p>
    <w:p w:rsidR="0030496B" w:rsidRPr="00476743" w:rsidRDefault="0030496B" w:rsidP="00A64A90">
      <w:pPr>
        <w:pStyle w:val="a3"/>
        <w:ind w:firstLine="708"/>
        <w:jc w:val="both"/>
        <w:rPr>
          <w:color w:val="000000"/>
          <w:sz w:val="22"/>
          <w:szCs w:val="22"/>
        </w:rPr>
      </w:pPr>
      <w:r w:rsidRPr="00476743">
        <w:rPr>
          <w:color w:val="000000"/>
          <w:sz w:val="22"/>
          <w:szCs w:val="22"/>
          <w:lang w:val="ru-RU"/>
        </w:rPr>
        <w:t xml:space="preserve">В </w:t>
      </w:r>
      <w:r w:rsidRPr="00476743">
        <w:rPr>
          <w:color w:val="000000"/>
          <w:sz w:val="22"/>
          <w:szCs w:val="22"/>
        </w:rPr>
        <w:t xml:space="preserve">посочение </w:t>
      </w:r>
      <w:r w:rsidRPr="00476743">
        <w:rPr>
          <w:color w:val="000000"/>
          <w:sz w:val="22"/>
          <w:szCs w:val="22"/>
          <w:lang w:val="ru-RU"/>
        </w:rPr>
        <w:t>отдели</w:t>
      </w:r>
      <w:r w:rsidRPr="00476743">
        <w:rPr>
          <w:color w:val="000000"/>
          <w:sz w:val="22"/>
          <w:szCs w:val="22"/>
        </w:rPr>
        <w:t xml:space="preserve"> </w:t>
      </w:r>
      <w:r w:rsidRPr="00476743">
        <w:rPr>
          <w:color w:val="000000"/>
          <w:sz w:val="22"/>
          <w:szCs w:val="22"/>
          <w:lang w:val="ru-RU"/>
        </w:rPr>
        <w:t>да се не се извеждат сечи с интензивност над 15%.</w:t>
      </w:r>
      <w:r w:rsidRPr="00476743">
        <w:rPr>
          <w:color w:val="000000"/>
          <w:sz w:val="22"/>
          <w:szCs w:val="22"/>
        </w:rPr>
        <w:t xml:space="preserve"> При окончателни фази на възобновителни сечи в съседните отдели  да се оставят единични или групи дървета </w:t>
      </w:r>
      <w:proofErr w:type="gramStart"/>
      <w:r w:rsidRPr="00476743">
        <w:rPr>
          <w:color w:val="000000"/>
          <w:sz w:val="22"/>
          <w:szCs w:val="22"/>
        </w:rPr>
        <w:t>от</w:t>
      </w:r>
      <w:proofErr w:type="gramEnd"/>
      <w:r w:rsidRPr="00476743">
        <w:rPr>
          <w:color w:val="000000"/>
          <w:sz w:val="22"/>
          <w:szCs w:val="22"/>
        </w:rPr>
        <w:t xml:space="preserve"> предходното насаждение. При установяване на гнездо да се остави буфер от 250 м около него в ,който да не се извеждат сечи.</w:t>
      </w: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 xml:space="preserve">ПРЕПОРЪКИ И УКАЗАНИЯ ЗА МОНИТОРИНГ </w:t>
      </w:r>
    </w:p>
    <w:p w:rsidR="0030496B" w:rsidRPr="00476743" w:rsidRDefault="0030496B" w:rsidP="0030496B">
      <w:pPr>
        <w:pStyle w:val="a3"/>
        <w:spacing w:line="276" w:lineRule="auto"/>
        <w:ind w:firstLine="708"/>
        <w:jc w:val="both"/>
        <w:rPr>
          <w:color w:val="000000"/>
          <w:sz w:val="22"/>
          <w:szCs w:val="22"/>
          <w:lang w:val="ru-RU"/>
        </w:rPr>
      </w:pPr>
      <w:r w:rsidRPr="00476743">
        <w:rPr>
          <w:color w:val="000000"/>
          <w:sz w:val="22"/>
          <w:szCs w:val="22"/>
          <w:lang w:val="ru-RU"/>
        </w:rPr>
        <w:t>Да се картират гнездовите находища вида и да се следи за тяхното ежегодно състояние.</w:t>
      </w:r>
    </w:p>
    <w:p w:rsidR="0030496B" w:rsidRPr="00476743" w:rsidRDefault="0030496B" w:rsidP="0030496B">
      <w:pPr>
        <w:pStyle w:val="a3"/>
        <w:spacing w:line="276" w:lineRule="auto"/>
        <w:ind w:firstLine="708"/>
        <w:jc w:val="both"/>
        <w:rPr>
          <w:color w:val="000000"/>
          <w:sz w:val="22"/>
          <w:szCs w:val="22"/>
          <w:lang w:val="ru-RU"/>
        </w:rPr>
      </w:pPr>
    </w:p>
    <w:p w:rsidR="00A64A90" w:rsidRPr="00476743" w:rsidRDefault="00A64A90" w:rsidP="0030496B">
      <w:pPr>
        <w:pStyle w:val="a3"/>
        <w:spacing w:line="276" w:lineRule="auto"/>
        <w:ind w:firstLine="708"/>
        <w:jc w:val="both"/>
        <w:rPr>
          <w:color w:val="000000"/>
          <w:sz w:val="22"/>
          <w:szCs w:val="22"/>
          <w:lang w:val="ru-RU"/>
        </w:rPr>
      </w:pPr>
    </w:p>
    <w:p w:rsidR="0030496B" w:rsidRPr="00476743" w:rsidRDefault="0030496B" w:rsidP="0030496B">
      <w:pPr>
        <w:pStyle w:val="a3"/>
        <w:numPr>
          <w:ilvl w:val="0"/>
          <w:numId w:val="5"/>
        </w:numPr>
        <w:spacing w:after="0" w:line="276" w:lineRule="auto"/>
        <w:jc w:val="both"/>
        <w:rPr>
          <w:b/>
          <w:color w:val="000000"/>
          <w:sz w:val="22"/>
          <w:szCs w:val="22"/>
        </w:rPr>
      </w:pPr>
      <w:r w:rsidRPr="00476743">
        <w:rPr>
          <w:b/>
          <w:color w:val="000000"/>
          <w:sz w:val="22"/>
          <w:szCs w:val="22"/>
          <w:lang w:val="ru-RU"/>
        </w:rPr>
        <w:t xml:space="preserve">Осояд </w:t>
      </w:r>
      <w:r w:rsidRPr="00476743">
        <w:rPr>
          <w:b/>
          <w:color w:val="000000"/>
          <w:sz w:val="22"/>
          <w:szCs w:val="22"/>
        </w:rPr>
        <w:t>(</w:t>
      </w:r>
      <w:r w:rsidRPr="00476743">
        <w:rPr>
          <w:b/>
          <w:i/>
          <w:color w:val="000000"/>
          <w:sz w:val="22"/>
          <w:szCs w:val="22"/>
        </w:rPr>
        <w:t>Pernis apivorus</w:t>
      </w:r>
      <w:r w:rsidRPr="00476743">
        <w:rPr>
          <w:b/>
          <w:color w:val="000000"/>
          <w:sz w:val="22"/>
          <w:szCs w:val="22"/>
        </w:rPr>
        <w:t xml:space="preserve">) </w:t>
      </w:r>
      <w:r w:rsidRPr="00476743">
        <w:rPr>
          <w:b/>
          <w:color w:val="000000"/>
          <w:sz w:val="22"/>
          <w:szCs w:val="22"/>
          <w:lang w:val="ru-RU"/>
        </w:rPr>
        <w:t xml:space="preserve"> </w:t>
      </w:r>
    </w:p>
    <w:p w:rsidR="0030496B" w:rsidRPr="00476743" w:rsidRDefault="0030496B" w:rsidP="00A64A90">
      <w:pPr>
        <w:pStyle w:val="a3"/>
        <w:ind w:firstLine="708"/>
        <w:jc w:val="both"/>
        <w:rPr>
          <w:color w:val="000000"/>
          <w:sz w:val="22"/>
          <w:szCs w:val="22"/>
          <w:lang w:val="ru-RU"/>
        </w:rPr>
      </w:pPr>
      <w:r w:rsidRPr="00476743">
        <w:rPr>
          <w:color w:val="000000"/>
          <w:sz w:val="22"/>
          <w:szCs w:val="22"/>
          <w:lang w:val="ru-RU"/>
        </w:rPr>
        <w:t xml:space="preserve">Обитава разнообразни стари гори, най-често дъбови и иглолистни, а също букови в съседство с поляни и ливади от морското равнище </w:t>
      </w:r>
      <w:proofErr w:type="gramStart"/>
      <w:r w:rsidRPr="00476743">
        <w:rPr>
          <w:color w:val="000000"/>
          <w:sz w:val="22"/>
          <w:szCs w:val="22"/>
          <w:lang w:val="ru-RU"/>
        </w:rPr>
        <w:t>до</w:t>
      </w:r>
      <w:proofErr w:type="gramEnd"/>
      <w:r w:rsidRPr="00476743">
        <w:rPr>
          <w:color w:val="000000"/>
          <w:sz w:val="22"/>
          <w:szCs w:val="22"/>
          <w:lang w:val="ru-RU"/>
        </w:rPr>
        <w:t xml:space="preserve"> около 1800 m н.в. Гнездото е добре скрито в основата на страничен клон на височина 10-20 m.  Застрашен вид, включен в „Червена книга на България, том 2 и </w:t>
      </w:r>
      <w:r w:rsidRPr="00476743">
        <w:rPr>
          <w:color w:val="000000"/>
          <w:sz w:val="22"/>
          <w:szCs w:val="22"/>
          <w:lang w:val="ru-RU"/>
        </w:rPr>
        <w:lastRenderedPageBreak/>
        <w:t xml:space="preserve">в Приложение 1 на Директивата за птиците на ЕС. Храни се главно с ципокрили насекоми – оси, пчели и др. У нас е прелетен </w:t>
      </w:r>
      <w:proofErr w:type="gramStart"/>
      <w:r w:rsidRPr="00476743">
        <w:rPr>
          <w:color w:val="000000"/>
          <w:sz w:val="22"/>
          <w:szCs w:val="22"/>
          <w:lang w:val="ru-RU"/>
        </w:rPr>
        <w:t>–и</w:t>
      </w:r>
      <w:proofErr w:type="gramEnd"/>
      <w:r w:rsidRPr="00476743">
        <w:rPr>
          <w:color w:val="000000"/>
          <w:sz w:val="22"/>
          <w:szCs w:val="22"/>
          <w:lang w:val="ru-RU"/>
        </w:rPr>
        <w:t>два в края на април и отлита до края на септември.</w:t>
      </w:r>
    </w:p>
    <w:p w:rsidR="00A64A90" w:rsidRPr="00476743" w:rsidRDefault="0030496B" w:rsidP="00A64A90">
      <w:pPr>
        <w:ind w:firstLine="708"/>
        <w:jc w:val="both"/>
        <w:rPr>
          <w:rFonts w:ascii="Times New Roman" w:hAnsi="Times New Roman" w:cs="Times New Roman"/>
          <w:color w:val="000000"/>
          <w:lang w:val="ru-RU"/>
        </w:rPr>
      </w:pPr>
      <w:r w:rsidRPr="00476743">
        <w:rPr>
          <w:rFonts w:ascii="Times New Roman" w:hAnsi="Times New Roman" w:cs="Times New Roman"/>
          <w:color w:val="000000"/>
          <w:lang w:val="ru-RU"/>
        </w:rPr>
        <w:t xml:space="preserve">На територията на ДЛС “Черни Лом” гнезди </w:t>
      </w:r>
      <w:proofErr w:type="gramStart"/>
      <w:r w:rsidRPr="00476743">
        <w:rPr>
          <w:rFonts w:ascii="Times New Roman" w:hAnsi="Times New Roman" w:cs="Times New Roman"/>
          <w:color w:val="000000"/>
          <w:lang w:val="ru-RU"/>
        </w:rPr>
        <w:t>в</w:t>
      </w:r>
      <w:proofErr w:type="gramEnd"/>
      <w:r w:rsidRPr="00476743">
        <w:rPr>
          <w:rFonts w:ascii="Times New Roman" w:hAnsi="Times New Roman" w:cs="Times New Roman"/>
          <w:color w:val="000000"/>
          <w:lang w:val="ru-RU"/>
        </w:rPr>
        <w:t xml:space="preserve"> отдели</w:t>
      </w:r>
      <w:r w:rsidRPr="00476743">
        <w:rPr>
          <w:color w:val="000000"/>
          <w:lang w:val="ru-RU"/>
        </w:rPr>
        <w:t xml:space="preserve">: </w:t>
      </w:r>
      <w:r w:rsidR="00A64A90"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A64A90">
      <w:pPr>
        <w:pStyle w:val="a3"/>
        <w:ind w:firstLine="708"/>
        <w:jc w:val="both"/>
        <w:rPr>
          <w:color w:val="000000"/>
          <w:sz w:val="22"/>
          <w:szCs w:val="22"/>
          <w:lang w:val="ru-RU"/>
        </w:rPr>
      </w:pPr>
    </w:p>
    <w:p w:rsidR="0030496B" w:rsidRPr="00476743" w:rsidRDefault="0030496B" w:rsidP="0030496B">
      <w:pPr>
        <w:pStyle w:val="a9"/>
        <w:spacing w:line="276" w:lineRule="auto"/>
        <w:ind w:left="720"/>
        <w:jc w:val="center"/>
        <w:rPr>
          <w:color w:val="000000"/>
          <w:sz w:val="22"/>
          <w:szCs w:val="22"/>
          <w:lang w:val="en-US"/>
        </w:rPr>
      </w:pPr>
      <w:r w:rsidRPr="00476743">
        <w:rPr>
          <w:noProof/>
          <w:color w:val="000000"/>
          <w:sz w:val="22"/>
          <w:szCs w:val="22"/>
        </w:rPr>
        <w:drawing>
          <wp:inline distT="0" distB="0" distL="0" distR="0" wp14:anchorId="78555E70" wp14:editId="7E14EA2A">
            <wp:extent cx="2632635" cy="2073160"/>
            <wp:effectExtent l="0" t="0" r="9525" b="10160"/>
            <wp:docPr id="21" name="Picture 1" descr="Description: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edi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2635" cy="2073160"/>
                    </a:xfrm>
                    <a:prstGeom prst="rect">
                      <a:avLst/>
                    </a:prstGeom>
                    <a:noFill/>
                    <a:ln>
                      <a:noFill/>
                    </a:ln>
                  </pic:spPr>
                </pic:pic>
              </a:graphicData>
            </a:graphic>
          </wp:inline>
        </w:drawing>
      </w:r>
    </w:p>
    <w:p w:rsidR="0030496B" w:rsidRPr="00476743" w:rsidRDefault="0030496B" w:rsidP="0030496B">
      <w:pPr>
        <w:pStyle w:val="a9"/>
        <w:spacing w:line="276" w:lineRule="auto"/>
        <w:ind w:left="720"/>
        <w:jc w:val="both"/>
        <w:rPr>
          <w:b/>
          <w:color w:val="000000"/>
          <w:sz w:val="22"/>
          <w:szCs w:val="22"/>
          <w:lang w:val="en-US"/>
        </w:rPr>
      </w:pPr>
      <w:r w:rsidRPr="00476743">
        <w:rPr>
          <w:b/>
          <w:color w:val="000000"/>
          <w:sz w:val="22"/>
          <w:szCs w:val="22"/>
        </w:rPr>
        <w:t xml:space="preserve">Фиг. Осояд </w:t>
      </w:r>
      <w:r w:rsidRPr="00476743">
        <w:rPr>
          <w:b/>
          <w:color w:val="000000"/>
          <w:sz w:val="22"/>
          <w:szCs w:val="22"/>
          <w:lang w:val="en-US"/>
        </w:rPr>
        <w:t>(</w:t>
      </w:r>
      <w:r w:rsidRPr="00476743">
        <w:rPr>
          <w:b/>
          <w:i/>
          <w:color w:val="000000"/>
          <w:sz w:val="22"/>
          <w:szCs w:val="22"/>
          <w:lang w:val="en-US"/>
        </w:rPr>
        <w:t>Pernis apivorus</w:t>
      </w:r>
      <w:r w:rsidRPr="00476743">
        <w:rPr>
          <w:b/>
          <w:color w:val="000000"/>
          <w:sz w:val="22"/>
          <w:szCs w:val="22"/>
          <w:lang w:val="en-US"/>
        </w:rPr>
        <w:t>)</w:t>
      </w:r>
    </w:p>
    <w:p w:rsidR="008C33F5" w:rsidRPr="00476743" w:rsidRDefault="008C33F5" w:rsidP="008C33F5">
      <w:pPr>
        <w:pStyle w:val="a9"/>
        <w:spacing w:after="0" w:line="276" w:lineRule="auto"/>
        <w:ind w:left="0"/>
        <w:jc w:val="both"/>
        <w:rPr>
          <w:bCs/>
          <w:iCs/>
          <w:color w:val="000000"/>
          <w:sz w:val="22"/>
          <w:szCs w:val="22"/>
        </w:rPr>
      </w:pPr>
      <w:r w:rsidRPr="00476743">
        <w:rPr>
          <w:bCs/>
          <w:iCs/>
          <w:color w:val="000000"/>
          <w:sz w:val="22"/>
          <w:szCs w:val="22"/>
        </w:rPr>
        <w:tab/>
        <w:t>ЗАПЛАХИ</w:t>
      </w:r>
    </w:p>
    <w:p w:rsidR="008C33F5" w:rsidRPr="00476743" w:rsidRDefault="008C33F5" w:rsidP="008C33F5">
      <w:pPr>
        <w:pStyle w:val="a3"/>
        <w:numPr>
          <w:ilvl w:val="0"/>
          <w:numId w:val="40"/>
        </w:numPr>
        <w:spacing w:after="0" w:line="276" w:lineRule="auto"/>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8C33F5" w:rsidRPr="00476743" w:rsidRDefault="008C33F5" w:rsidP="008C33F5">
      <w:pPr>
        <w:pStyle w:val="a3"/>
        <w:numPr>
          <w:ilvl w:val="0"/>
          <w:numId w:val="40"/>
        </w:numPr>
        <w:spacing w:after="0" w:line="276" w:lineRule="auto"/>
        <w:jc w:val="both"/>
        <w:rPr>
          <w:color w:val="000000"/>
          <w:sz w:val="22"/>
          <w:szCs w:val="22"/>
        </w:rPr>
      </w:pPr>
      <w:r w:rsidRPr="00476743">
        <w:rPr>
          <w:color w:val="000000"/>
          <w:sz w:val="22"/>
          <w:szCs w:val="22"/>
        </w:rPr>
        <w:t>Опожаряване на хранителни местообитания;</w:t>
      </w:r>
    </w:p>
    <w:p w:rsidR="008C33F5" w:rsidRPr="00476743" w:rsidRDefault="008C33F5" w:rsidP="008C33F5">
      <w:pPr>
        <w:pStyle w:val="a3"/>
        <w:numPr>
          <w:ilvl w:val="0"/>
          <w:numId w:val="40"/>
        </w:numPr>
        <w:spacing w:after="0" w:line="276" w:lineRule="auto"/>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pStyle w:val="a9"/>
        <w:spacing w:line="276" w:lineRule="auto"/>
        <w:jc w:val="both"/>
        <w:rPr>
          <w:b/>
          <w:color w:val="000000"/>
          <w:sz w:val="22"/>
          <w:szCs w:val="22"/>
          <w:lang w:val="en-US"/>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 xml:space="preserve">ПРЕПОРЪКИ И УКАЗАНИЯ ЗА ОПАЗВАНЕ  </w:t>
      </w:r>
    </w:p>
    <w:p w:rsidR="0030496B" w:rsidRPr="00476743" w:rsidRDefault="0030496B" w:rsidP="00A64A90">
      <w:pPr>
        <w:pStyle w:val="a3"/>
        <w:ind w:firstLine="708"/>
        <w:jc w:val="both"/>
        <w:rPr>
          <w:color w:val="000000"/>
          <w:sz w:val="22"/>
          <w:szCs w:val="22"/>
          <w:lang w:val="ru-RU"/>
        </w:rPr>
      </w:pPr>
      <w:proofErr w:type="gramStart"/>
      <w:r w:rsidRPr="00476743">
        <w:rPr>
          <w:color w:val="000000"/>
          <w:sz w:val="22"/>
          <w:szCs w:val="22"/>
          <w:lang w:val="ru-RU"/>
        </w:rPr>
        <w:t>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w:t>
      </w:r>
      <w:proofErr w:type="gramEnd"/>
      <w:r w:rsidRPr="00476743">
        <w:rPr>
          <w:color w:val="000000"/>
          <w:sz w:val="22"/>
          <w:szCs w:val="22"/>
          <w:lang w:val="ru-RU"/>
        </w:rPr>
        <w:t xml:space="preserve"> Извън този период зоната около гнездото в която не се водят сечи е с радиус не по-малък от 250 м. </w:t>
      </w:r>
    </w:p>
    <w:p w:rsidR="0030496B" w:rsidRPr="00476743" w:rsidRDefault="0030496B" w:rsidP="00A64A90">
      <w:pPr>
        <w:pStyle w:val="a3"/>
        <w:ind w:firstLine="708"/>
        <w:jc w:val="both"/>
        <w:rPr>
          <w:color w:val="000000"/>
          <w:sz w:val="22"/>
          <w:szCs w:val="22"/>
          <w:lang w:val="ru-RU"/>
        </w:rPr>
      </w:pPr>
      <w:r w:rsidRPr="00476743">
        <w:rPr>
          <w:color w:val="000000"/>
          <w:sz w:val="22"/>
          <w:szCs w:val="22"/>
          <w:lang w:val="ru-RU"/>
        </w:rPr>
        <w:t xml:space="preserve">Опазване </w:t>
      </w:r>
      <w:proofErr w:type="gramStart"/>
      <w:r w:rsidRPr="00476743">
        <w:rPr>
          <w:color w:val="000000"/>
          <w:sz w:val="22"/>
          <w:szCs w:val="22"/>
          <w:lang w:val="ru-RU"/>
        </w:rPr>
        <w:t>на</w:t>
      </w:r>
      <w:proofErr w:type="gramEnd"/>
      <w:r w:rsidRPr="00476743">
        <w:rPr>
          <w:color w:val="000000"/>
          <w:sz w:val="22"/>
          <w:szCs w:val="22"/>
          <w:lang w:val="ru-RU"/>
        </w:rPr>
        <w:t xml:space="preserve">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w:t>
      </w:r>
      <w:proofErr w:type="gramStart"/>
      <w:r w:rsidRPr="00476743">
        <w:rPr>
          <w:color w:val="000000"/>
          <w:sz w:val="22"/>
          <w:szCs w:val="22"/>
          <w:lang w:val="ru-RU"/>
        </w:rPr>
        <w:t>за</w:t>
      </w:r>
      <w:proofErr w:type="gramEnd"/>
      <w:r w:rsidRPr="00476743">
        <w:rPr>
          <w:color w:val="000000"/>
          <w:sz w:val="22"/>
          <w:szCs w:val="22"/>
          <w:lang w:val="ru-RU"/>
        </w:rPr>
        <w:t xml:space="preserve"> превенция на горските пожари.</w:t>
      </w:r>
    </w:p>
    <w:p w:rsidR="0030496B" w:rsidRPr="00476743" w:rsidRDefault="0030496B" w:rsidP="00A64A90">
      <w:pPr>
        <w:pStyle w:val="a3"/>
        <w:ind w:firstLine="708"/>
        <w:jc w:val="both"/>
        <w:rPr>
          <w:color w:val="000000"/>
          <w:sz w:val="22"/>
          <w:szCs w:val="22"/>
          <w:lang w:val="ru-RU"/>
        </w:rPr>
      </w:pPr>
      <w:r w:rsidRPr="00476743">
        <w:rPr>
          <w:color w:val="000000"/>
          <w:sz w:val="22"/>
          <w:szCs w:val="22"/>
          <w:lang w:val="ru-RU"/>
        </w:rPr>
        <w:t xml:space="preserve">Да се оставят повече гори </w:t>
      </w:r>
      <w:proofErr w:type="gramStart"/>
      <w:r w:rsidRPr="00476743">
        <w:rPr>
          <w:color w:val="000000"/>
          <w:sz w:val="22"/>
          <w:szCs w:val="22"/>
          <w:lang w:val="ru-RU"/>
        </w:rPr>
        <w:t>в</w:t>
      </w:r>
      <w:proofErr w:type="gramEnd"/>
      <w:r w:rsidRPr="00476743">
        <w:rPr>
          <w:color w:val="000000"/>
          <w:sz w:val="22"/>
          <w:szCs w:val="22"/>
          <w:lang w:val="ru-RU"/>
        </w:rPr>
        <w:t xml:space="preserve"> </w:t>
      </w:r>
      <w:proofErr w:type="gramStart"/>
      <w:r w:rsidRPr="00476743">
        <w:rPr>
          <w:color w:val="000000"/>
          <w:sz w:val="22"/>
          <w:szCs w:val="22"/>
          <w:lang w:val="ru-RU"/>
        </w:rPr>
        <w:t>фаза</w:t>
      </w:r>
      <w:proofErr w:type="gramEnd"/>
      <w:r w:rsidRPr="00476743">
        <w:rPr>
          <w:color w:val="000000"/>
          <w:sz w:val="22"/>
          <w:szCs w:val="22"/>
          <w:lang w:val="ru-RU"/>
        </w:rPr>
        <w:t xml:space="preserve"> на старост и в дъбовата зона на ДЛС “Черни Лом”. Да не се използват инсектициди в горското стопанство </w:t>
      </w:r>
      <w:proofErr w:type="gramStart"/>
      <w:r w:rsidRPr="00476743">
        <w:rPr>
          <w:color w:val="000000"/>
          <w:sz w:val="22"/>
          <w:szCs w:val="22"/>
          <w:lang w:val="ru-RU"/>
        </w:rPr>
        <w:t>в</w:t>
      </w:r>
      <w:proofErr w:type="gramEnd"/>
      <w:r w:rsidRPr="00476743">
        <w:rPr>
          <w:color w:val="000000"/>
          <w:sz w:val="22"/>
          <w:szCs w:val="22"/>
          <w:lang w:val="ru-RU"/>
        </w:rPr>
        <w:t xml:space="preserve"> отделите в които  попадат гнездовите ив ловните територии на вида.</w:t>
      </w: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ПРЕПОРЪКИ И УКАЗАНИЯ ЗА МОНИТОРИНГ</w:t>
      </w:r>
    </w:p>
    <w:p w:rsidR="0030496B" w:rsidRPr="00476743" w:rsidRDefault="0030496B" w:rsidP="00A64A90">
      <w:pPr>
        <w:pStyle w:val="a3"/>
        <w:ind w:firstLine="708"/>
        <w:jc w:val="both"/>
        <w:rPr>
          <w:color w:val="000000"/>
          <w:sz w:val="22"/>
          <w:szCs w:val="22"/>
          <w:lang w:val="ru-RU"/>
        </w:rPr>
      </w:pPr>
      <w:r w:rsidRPr="00476743">
        <w:rPr>
          <w:color w:val="000000"/>
          <w:sz w:val="22"/>
          <w:szCs w:val="22"/>
          <w:lang w:val="ru-RU"/>
        </w:rPr>
        <w:t xml:space="preserve">Да се картират гнездата </w:t>
      </w:r>
      <w:proofErr w:type="gramStart"/>
      <w:r w:rsidRPr="00476743">
        <w:rPr>
          <w:color w:val="000000"/>
          <w:sz w:val="22"/>
          <w:szCs w:val="22"/>
          <w:lang w:val="ru-RU"/>
        </w:rPr>
        <w:t>на</w:t>
      </w:r>
      <w:proofErr w:type="gramEnd"/>
      <w:r w:rsidRPr="00476743">
        <w:rPr>
          <w:color w:val="000000"/>
          <w:sz w:val="22"/>
          <w:szCs w:val="22"/>
          <w:lang w:val="ru-RU"/>
        </w:rPr>
        <w:t xml:space="preserve"> </w:t>
      </w:r>
      <w:proofErr w:type="gramStart"/>
      <w:r w:rsidRPr="00476743">
        <w:rPr>
          <w:color w:val="000000"/>
          <w:sz w:val="22"/>
          <w:szCs w:val="22"/>
          <w:lang w:val="ru-RU"/>
        </w:rPr>
        <w:t>вида</w:t>
      </w:r>
      <w:proofErr w:type="gramEnd"/>
      <w:r w:rsidRPr="00476743">
        <w:rPr>
          <w:color w:val="000000"/>
          <w:sz w:val="22"/>
          <w:szCs w:val="22"/>
          <w:lang w:val="ru-RU"/>
        </w:rPr>
        <w:t xml:space="preserve"> и да се следи за тяхното ежегодно състояние, гнездови успех и евентуални заплахи. Наблюденията </w:t>
      </w:r>
      <w:proofErr w:type="gramStart"/>
      <w:r w:rsidRPr="00476743">
        <w:rPr>
          <w:color w:val="000000"/>
          <w:sz w:val="22"/>
          <w:szCs w:val="22"/>
          <w:lang w:val="ru-RU"/>
        </w:rPr>
        <w:t>в</w:t>
      </w:r>
      <w:proofErr w:type="gramEnd"/>
      <w:r w:rsidRPr="00476743">
        <w:rPr>
          <w:color w:val="000000"/>
          <w:sz w:val="22"/>
          <w:szCs w:val="22"/>
          <w:lang w:val="ru-RU"/>
        </w:rPr>
        <w:t xml:space="preserve"> периода от края на май до края на юли се отнасят за местните гнездещи птици. </w:t>
      </w:r>
    </w:p>
    <w:p w:rsidR="0030496B" w:rsidRPr="00476743" w:rsidRDefault="0030496B" w:rsidP="0030496B">
      <w:pPr>
        <w:pStyle w:val="a3"/>
        <w:spacing w:line="276" w:lineRule="auto"/>
        <w:ind w:left="720"/>
        <w:jc w:val="both"/>
        <w:rPr>
          <w:b/>
          <w:color w:val="000000"/>
          <w:sz w:val="22"/>
          <w:szCs w:val="22"/>
        </w:rPr>
      </w:pPr>
    </w:p>
    <w:p w:rsidR="0030496B" w:rsidRPr="00476743" w:rsidRDefault="0030496B" w:rsidP="0030496B">
      <w:pPr>
        <w:pStyle w:val="a6"/>
        <w:widowControl/>
        <w:numPr>
          <w:ilvl w:val="0"/>
          <w:numId w:val="5"/>
        </w:numPr>
        <w:autoSpaceDE/>
        <w:autoSpaceDN/>
        <w:spacing w:line="276" w:lineRule="auto"/>
        <w:contextualSpacing/>
        <w:jc w:val="both"/>
        <w:rPr>
          <w:rFonts w:ascii="Times New Roman" w:hAnsi="Times New Roman" w:cs="Times New Roman"/>
          <w:b/>
          <w:lang w:val="en-US"/>
        </w:rPr>
      </w:pPr>
      <w:r w:rsidRPr="00476743">
        <w:rPr>
          <w:rFonts w:ascii="Times New Roman" w:hAnsi="Times New Roman" w:cs="Times New Roman"/>
          <w:b/>
        </w:rPr>
        <w:t xml:space="preserve">Белоопашат мишелов </w:t>
      </w:r>
      <w:r w:rsidRPr="00476743">
        <w:rPr>
          <w:rFonts w:ascii="Times New Roman" w:hAnsi="Times New Roman" w:cs="Times New Roman"/>
          <w:b/>
          <w:lang w:val="en-US"/>
        </w:rPr>
        <w:t>(</w:t>
      </w:r>
      <w:r w:rsidRPr="00476743">
        <w:rPr>
          <w:rFonts w:ascii="Times New Roman" w:hAnsi="Times New Roman" w:cs="Times New Roman"/>
          <w:b/>
          <w:i/>
          <w:lang w:val="en-US"/>
        </w:rPr>
        <w:t>Buteo rufinus</w:t>
      </w:r>
      <w:r w:rsidRPr="00476743">
        <w:rPr>
          <w:rFonts w:ascii="Times New Roman" w:hAnsi="Times New Roman" w:cs="Times New Roman"/>
          <w:b/>
          <w:lang w:val="en-US"/>
        </w:rPr>
        <w:t>)</w:t>
      </w:r>
    </w:p>
    <w:p w:rsidR="0030496B" w:rsidRPr="00476743" w:rsidRDefault="0030496B" w:rsidP="00A64A90">
      <w:pPr>
        <w:pStyle w:val="a3"/>
        <w:ind w:firstLine="708"/>
        <w:jc w:val="both"/>
        <w:rPr>
          <w:color w:val="000000"/>
          <w:sz w:val="22"/>
          <w:szCs w:val="22"/>
          <w:lang w:val="ru-RU"/>
        </w:rPr>
      </w:pPr>
      <w:r w:rsidRPr="00476743">
        <w:rPr>
          <w:color w:val="000000"/>
          <w:sz w:val="22"/>
          <w:szCs w:val="22"/>
          <w:lang w:val="ru-RU"/>
        </w:rPr>
        <w:t xml:space="preserve">Рядък и локално разпространен вид </w:t>
      </w:r>
      <w:proofErr w:type="gramStart"/>
      <w:r w:rsidRPr="00476743">
        <w:rPr>
          <w:color w:val="000000"/>
          <w:sz w:val="22"/>
          <w:szCs w:val="22"/>
          <w:lang w:val="ru-RU"/>
        </w:rPr>
        <w:t>в</w:t>
      </w:r>
      <w:proofErr w:type="gramEnd"/>
      <w:r w:rsidRPr="00476743">
        <w:rPr>
          <w:color w:val="000000"/>
          <w:sz w:val="22"/>
          <w:szCs w:val="22"/>
          <w:lang w:val="ru-RU"/>
        </w:rPr>
        <w:t xml:space="preserve"> европейски мащаб. Среща се само в югоизточната </w:t>
      </w:r>
      <w:proofErr w:type="gramStart"/>
      <w:r w:rsidRPr="00476743">
        <w:rPr>
          <w:color w:val="000000"/>
          <w:sz w:val="22"/>
          <w:szCs w:val="22"/>
          <w:lang w:val="ru-RU"/>
        </w:rPr>
        <w:t>част</w:t>
      </w:r>
      <w:proofErr w:type="gramEnd"/>
      <w:r w:rsidRPr="00476743">
        <w:rPr>
          <w:color w:val="000000"/>
          <w:sz w:val="22"/>
          <w:szCs w:val="22"/>
          <w:lang w:val="ru-RU"/>
        </w:rPr>
        <w:t xml:space="preserve"> на континента. У нас е широко разпространен навсякъде в равнините и ниските планини. Гнезди на скали и по дървета. Гнездата по дървета най-често са извън горския фонд </w:t>
      </w:r>
      <w:proofErr w:type="gramStart"/>
      <w:r w:rsidRPr="00476743">
        <w:rPr>
          <w:color w:val="000000"/>
          <w:sz w:val="22"/>
          <w:szCs w:val="22"/>
          <w:lang w:val="ru-RU"/>
        </w:rPr>
        <w:t>–в</w:t>
      </w:r>
      <w:proofErr w:type="gramEnd"/>
      <w:r w:rsidRPr="00476743">
        <w:rPr>
          <w:color w:val="000000"/>
          <w:sz w:val="22"/>
          <w:szCs w:val="22"/>
          <w:lang w:val="ru-RU"/>
        </w:rPr>
        <w:t xml:space="preserve"> селскостопански земи, но понякога са на горски поляни.  Храни се с разнообразна животинска хран</w:t>
      </w:r>
      <w:proofErr w:type="gramStart"/>
      <w:r w:rsidRPr="00476743">
        <w:rPr>
          <w:color w:val="000000"/>
          <w:sz w:val="22"/>
          <w:szCs w:val="22"/>
          <w:lang w:val="ru-RU"/>
        </w:rPr>
        <w:t>а-</w:t>
      </w:r>
      <w:proofErr w:type="gramEnd"/>
      <w:r w:rsidRPr="00476743">
        <w:rPr>
          <w:color w:val="000000"/>
          <w:sz w:val="22"/>
          <w:szCs w:val="22"/>
          <w:lang w:val="ru-RU"/>
        </w:rPr>
        <w:t xml:space="preserve"> гущери,змии, гризачи, дребни птици.</w:t>
      </w:r>
    </w:p>
    <w:p w:rsidR="00A64A90" w:rsidRPr="00476743" w:rsidRDefault="0030496B" w:rsidP="00A64A90">
      <w:pPr>
        <w:ind w:firstLine="708"/>
        <w:jc w:val="both"/>
        <w:rPr>
          <w:rFonts w:ascii="Times New Roman" w:hAnsi="Times New Roman" w:cs="Times New Roman"/>
          <w:color w:val="000000"/>
          <w:lang w:val="ru-RU"/>
        </w:rPr>
      </w:pPr>
      <w:r w:rsidRPr="00476743">
        <w:rPr>
          <w:rFonts w:ascii="Times New Roman" w:hAnsi="Times New Roman" w:cs="Times New Roman"/>
          <w:color w:val="000000"/>
          <w:lang w:val="ru-RU"/>
        </w:rPr>
        <w:lastRenderedPageBreak/>
        <w:t>На територията на ДЛС „”Черни Лом”” е установен да гнезди в следните отдели</w:t>
      </w:r>
      <w:r w:rsidRPr="00476743">
        <w:rPr>
          <w:color w:val="000000"/>
          <w:lang w:val="ru-RU"/>
        </w:rPr>
        <w:t xml:space="preserve">: </w:t>
      </w:r>
      <w:r w:rsidR="00A64A90"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A64A90">
      <w:pPr>
        <w:pStyle w:val="a3"/>
        <w:ind w:firstLine="708"/>
        <w:jc w:val="both"/>
        <w:rPr>
          <w:color w:val="000000"/>
          <w:sz w:val="22"/>
          <w:szCs w:val="22"/>
          <w:lang w:val="ru-RU"/>
        </w:rPr>
      </w:pPr>
    </w:p>
    <w:p w:rsidR="0030496B" w:rsidRPr="00476743" w:rsidRDefault="0030496B" w:rsidP="0030496B">
      <w:pPr>
        <w:pStyle w:val="a6"/>
        <w:spacing w:line="276" w:lineRule="auto"/>
        <w:ind w:left="1080"/>
        <w:jc w:val="center"/>
        <w:rPr>
          <w:rFonts w:ascii="Times New Roman" w:hAnsi="Times New Roman" w:cs="Times New Roman"/>
          <w:b/>
          <w:lang w:val="en-US"/>
        </w:rPr>
      </w:pPr>
      <w:r w:rsidRPr="00476743">
        <w:rPr>
          <w:rFonts w:ascii="Times New Roman" w:hAnsi="Times New Roman" w:cs="Times New Roman"/>
          <w:noProof/>
          <w:lang w:eastAsia="bg-BG"/>
        </w:rPr>
        <w:drawing>
          <wp:inline distT="0" distB="0" distL="0" distR="0" wp14:anchorId="03685AA7" wp14:editId="556A62DA">
            <wp:extent cx="2739775" cy="2054922"/>
            <wp:effectExtent l="0" t="0" r="3810" b="2540"/>
            <wp:docPr id="22" name="il_fi" descr="Description: http://www.birds.kz/Buteo%20rufinus/main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birds.kz/Buteo%20rufinus/main_phot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9775" cy="2054922"/>
                    </a:xfrm>
                    <a:prstGeom prst="rect">
                      <a:avLst/>
                    </a:prstGeom>
                    <a:noFill/>
                    <a:ln>
                      <a:noFill/>
                    </a:ln>
                  </pic:spPr>
                </pic:pic>
              </a:graphicData>
            </a:graphic>
          </wp:inline>
        </w:drawing>
      </w:r>
    </w:p>
    <w:p w:rsidR="0030496B" w:rsidRPr="00476743" w:rsidRDefault="0030496B" w:rsidP="0030496B">
      <w:pPr>
        <w:pStyle w:val="a6"/>
        <w:spacing w:line="276" w:lineRule="auto"/>
        <w:ind w:left="1080"/>
        <w:jc w:val="both"/>
        <w:rPr>
          <w:rFonts w:ascii="Times New Roman" w:hAnsi="Times New Roman" w:cs="Times New Roman"/>
          <w:b/>
        </w:rPr>
      </w:pPr>
      <w:r w:rsidRPr="00476743">
        <w:rPr>
          <w:rFonts w:ascii="Times New Roman" w:hAnsi="Times New Roman" w:cs="Times New Roman"/>
          <w:b/>
        </w:rPr>
        <w:t>Фиг.  Белоопашат мишелов</w:t>
      </w:r>
    </w:p>
    <w:p w:rsidR="008C33F5" w:rsidRPr="00476743" w:rsidRDefault="008C33F5" w:rsidP="008C33F5">
      <w:pPr>
        <w:pStyle w:val="a9"/>
        <w:spacing w:after="0" w:line="276" w:lineRule="auto"/>
        <w:ind w:left="0"/>
        <w:jc w:val="both"/>
        <w:rPr>
          <w:bCs/>
          <w:iCs/>
          <w:color w:val="000000"/>
          <w:sz w:val="22"/>
          <w:szCs w:val="22"/>
        </w:rPr>
      </w:pPr>
      <w:r w:rsidRPr="00476743">
        <w:rPr>
          <w:bCs/>
          <w:iCs/>
          <w:color w:val="000000"/>
          <w:sz w:val="22"/>
          <w:szCs w:val="22"/>
        </w:rPr>
        <w:tab/>
        <w:t>ЗАПЛАХИ</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8C33F5" w:rsidRPr="00476743" w:rsidRDefault="008C33F5" w:rsidP="00A64A90">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jc w:val="both"/>
        <w:rPr>
          <w:rFonts w:ascii="Times New Roman" w:hAnsi="Times New Roman" w:cs="Times New Roman"/>
          <w:b/>
        </w:rPr>
      </w:pPr>
    </w:p>
    <w:p w:rsidR="0030496B" w:rsidRPr="00476743" w:rsidRDefault="0030496B" w:rsidP="0030496B">
      <w:pPr>
        <w:pStyle w:val="a3"/>
        <w:spacing w:line="276" w:lineRule="auto"/>
        <w:ind w:firstLine="706"/>
        <w:jc w:val="both"/>
        <w:rPr>
          <w:color w:val="000000"/>
          <w:sz w:val="22"/>
          <w:szCs w:val="22"/>
        </w:rPr>
      </w:pPr>
      <w:r w:rsidRPr="00476743">
        <w:rPr>
          <w:color w:val="000000"/>
          <w:sz w:val="22"/>
          <w:szCs w:val="22"/>
        </w:rPr>
        <w:t xml:space="preserve">ПРЕПОРЪКИ И УКАЗАНИЯ ЗА ОПАЗВАНЕ  </w:t>
      </w:r>
    </w:p>
    <w:p w:rsidR="0030496B" w:rsidRPr="00476743" w:rsidRDefault="0030496B" w:rsidP="00A64A90">
      <w:pPr>
        <w:pStyle w:val="a3"/>
        <w:ind w:firstLine="708"/>
        <w:jc w:val="both"/>
        <w:rPr>
          <w:color w:val="000000"/>
          <w:sz w:val="22"/>
          <w:szCs w:val="22"/>
          <w:lang w:val="ru-RU"/>
        </w:rPr>
      </w:pPr>
      <w:r w:rsidRPr="00476743">
        <w:rPr>
          <w:color w:val="000000"/>
          <w:sz w:val="22"/>
          <w:szCs w:val="22"/>
          <w:lang w:val="ru-RU"/>
        </w:rPr>
        <w:t xml:space="preserve"> За отделите, в които са идентифицирани гнезда, да не се провеждат сечи в радиус от 500 м около гнездото през гнездовия период от 01.04 до 31.07,независимо дали гнездата са на скали или </w:t>
      </w:r>
      <w:proofErr w:type="gramStart"/>
      <w:r w:rsidRPr="00476743">
        <w:rPr>
          <w:color w:val="000000"/>
          <w:sz w:val="22"/>
          <w:szCs w:val="22"/>
          <w:lang w:val="ru-RU"/>
        </w:rPr>
        <w:t>на</w:t>
      </w:r>
      <w:proofErr w:type="gramEnd"/>
      <w:r w:rsidRPr="00476743">
        <w:rPr>
          <w:color w:val="000000"/>
          <w:sz w:val="22"/>
          <w:szCs w:val="22"/>
          <w:lang w:val="ru-RU"/>
        </w:rPr>
        <w:t xml:space="preserve"> дървета.  Извън този период зоната около гнездото в която не се водят сечи е с радиус не по-малък от 250 м. </w:t>
      </w:r>
    </w:p>
    <w:p w:rsidR="0030496B" w:rsidRPr="00476743" w:rsidRDefault="0030496B" w:rsidP="00A64A90">
      <w:pPr>
        <w:pStyle w:val="a3"/>
        <w:ind w:firstLine="708"/>
        <w:jc w:val="both"/>
        <w:rPr>
          <w:color w:val="000000"/>
          <w:sz w:val="22"/>
          <w:szCs w:val="22"/>
          <w:lang w:val="ru-RU"/>
        </w:rPr>
      </w:pPr>
      <w:r w:rsidRPr="00476743">
        <w:rPr>
          <w:color w:val="000000"/>
          <w:sz w:val="22"/>
          <w:szCs w:val="22"/>
          <w:lang w:val="ru-RU"/>
        </w:rPr>
        <w:t xml:space="preserve">Опазване </w:t>
      </w:r>
      <w:proofErr w:type="gramStart"/>
      <w:r w:rsidRPr="00476743">
        <w:rPr>
          <w:color w:val="000000"/>
          <w:sz w:val="22"/>
          <w:szCs w:val="22"/>
          <w:lang w:val="ru-RU"/>
        </w:rPr>
        <w:t>на старите</w:t>
      </w:r>
      <w:proofErr w:type="gramEnd"/>
      <w:r w:rsidRPr="00476743">
        <w:rPr>
          <w:color w:val="000000"/>
          <w:sz w:val="22"/>
          <w:szCs w:val="22"/>
          <w:lang w:val="ru-RU"/>
        </w:rPr>
        <w:t xml:space="preserve"> клонести дървета в окрайнините на гори или по горски поляни. Да не се допуска разораването на пасища и ливади. Да се прекрати повсеместното палене на стърнищата.</w:t>
      </w:r>
    </w:p>
    <w:p w:rsidR="0030496B" w:rsidRPr="00476743" w:rsidRDefault="0030496B" w:rsidP="0030496B">
      <w:pPr>
        <w:pStyle w:val="a9"/>
        <w:spacing w:line="276" w:lineRule="auto"/>
        <w:ind w:left="720"/>
        <w:jc w:val="both"/>
        <w:rPr>
          <w:color w:val="000000"/>
          <w:sz w:val="22"/>
          <w:szCs w:val="22"/>
        </w:rPr>
      </w:pPr>
      <w:r w:rsidRPr="00476743">
        <w:rPr>
          <w:color w:val="000000"/>
          <w:sz w:val="22"/>
          <w:szCs w:val="22"/>
        </w:rPr>
        <w:t>ПРЕПОРЪКИ И УКАЗАНИЯ ЗА МОНИТОРИНГ</w:t>
      </w:r>
    </w:p>
    <w:p w:rsidR="0030496B" w:rsidRPr="00476743" w:rsidRDefault="0030496B" w:rsidP="0030496B">
      <w:pPr>
        <w:pStyle w:val="a3"/>
        <w:spacing w:line="276" w:lineRule="auto"/>
        <w:ind w:firstLine="708"/>
        <w:jc w:val="both"/>
        <w:rPr>
          <w:color w:val="000000"/>
          <w:sz w:val="22"/>
          <w:szCs w:val="22"/>
          <w:lang w:val="ru-RU"/>
        </w:rPr>
      </w:pPr>
      <w:r w:rsidRPr="00476743">
        <w:rPr>
          <w:color w:val="000000"/>
          <w:sz w:val="22"/>
          <w:szCs w:val="22"/>
          <w:lang w:val="ru-RU"/>
        </w:rPr>
        <w:t xml:space="preserve">Да се картират гнездата </w:t>
      </w:r>
      <w:proofErr w:type="gramStart"/>
      <w:r w:rsidRPr="00476743">
        <w:rPr>
          <w:color w:val="000000"/>
          <w:sz w:val="22"/>
          <w:szCs w:val="22"/>
          <w:lang w:val="ru-RU"/>
        </w:rPr>
        <w:t>на</w:t>
      </w:r>
      <w:proofErr w:type="gramEnd"/>
      <w:r w:rsidRPr="00476743">
        <w:rPr>
          <w:color w:val="000000"/>
          <w:sz w:val="22"/>
          <w:szCs w:val="22"/>
          <w:lang w:val="ru-RU"/>
        </w:rPr>
        <w:t xml:space="preserve"> </w:t>
      </w:r>
      <w:proofErr w:type="gramStart"/>
      <w:r w:rsidRPr="00476743">
        <w:rPr>
          <w:color w:val="000000"/>
          <w:sz w:val="22"/>
          <w:szCs w:val="22"/>
          <w:lang w:val="ru-RU"/>
        </w:rPr>
        <w:t>вида</w:t>
      </w:r>
      <w:proofErr w:type="gramEnd"/>
      <w:r w:rsidRPr="00476743">
        <w:rPr>
          <w:color w:val="000000"/>
          <w:sz w:val="22"/>
          <w:szCs w:val="22"/>
          <w:lang w:val="ru-RU"/>
        </w:rPr>
        <w:t xml:space="preserve"> и да се следи за тяхното ежегодно състояние, гнездови успех и евентуални заплахи. </w:t>
      </w:r>
    </w:p>
    <w:p w:rsidR="0030496B" w:rsidRPr="00476743" w:rsidRDefault="0030496B" w:rsidP="0030496B">
      <w:pPr>
        <w:pStyle w:val="a6"/>
        <w:spacing w:line="276" w:lineRule="auto"/>
        <w:ind w:left="1080"/>
        <w:jc w:val="both"/>
        <w:rPr>
          <w:rFonts w:ascii="Times New Roman" w:hAnsi="Times New Roman" w:cs="Times New Roman"/>
          <w:b/>
        </w:rPr>
      </w:pPr>
    </w:p>
    <w:p w:rsidR="0030496B" w:rsidRPr="00476743" w:rsidRDefault="0030496B" w:rsidP="0030496B">
      <w:pPr>
        <w:pStyle w:val="a6"/>
        <w:spacing w:line="276" w:lineRule="auto"/>
        <w:ind w:left="1080"/>
        <w:jc w:val="both"/>
        <w:rPr>
          <w:rFonts w:ascii="Times New Roman" w:hAnsi="Times New Roman" w:cs="Times New Roman"/>
          <w:lang w:val="ru-RU"/>
        </w:rPr>
      </w:pPr>
      <w:r w:rsidRPr="00476743">
        <w:rPr>
          <w:rFonts w:ascii="Times New Roman" w:hAnsi="Times New Roman" w:cs="Times New Roman"/>
          <w:b/>
        </w:rPr>
        <w:t>10. Бухал (</w:t>
      </w:r>
      <w:r w:rsidRPr="00476743">
        <w:rPr>
          <w:rFonts w:ascii="Times New Roman" w:hAnsi="Times New Roman" w:cs="Times New Roman"/>
          <w:b/>
          <w:i/>
        </w:rPr>
        <w:t>В</w:t>
      </w:r>
      <w:r w:rsidRPr="00476743">
        <w:rPr>
          <w:rFonts w:ascii="Times New Roman" w:hAnsi="Times New Roman" w:cs="Times New Roman"/>
          <w:b/>
          <w:i/>
          <w:lang w:val="en-US"/>
        </w:rPr>
        <w:t>ubo</w:t>
      </w:r>
      <w:r w:rsidRPr="00476743">
        <w:rPr>
          <w:rFonts w:ascii="Times New Roman" w:hAnsi="Times New Roman" w:cs="Times New Roman"/>
          <w:b/>
          <w:i/>
        </w:rPr>
        <w:t xml:space="preserve"> </w:t>
      </w:r>
      <w:r w:rsidRPr="00476743">
        <w:rPr>
          <w:rFonts w:ascii="Times New Roman" w:hAnsi="Times New Roman" w:cs="Times New Roman"/>
          <w:b/>
          <w:i/>
          <w:lang w:val="en-US"/>
        </w:rPr>
        <w:t>bubo</w:t>
      </w:r>
      <w:r w:rsidRPr="00476743">
        <w:rPr>
          <w:rFonts w:ascii="Times New Roman" w:hAnsi="Times New Roman" w:cs="Times New Roman"/>
          <w:b/>
        </w:rPr>
        <w:t xml:space="preserve"> </w:t>
      </w:r>
      <w:r w:rsidRPr="00476743">
        <w:rPr>
          <w:rFonts w:ascii="Times New Roman" w:hAnsi="Times New Roman" w:cs="Times New Roman"/>
          <w:b/>
          <w:lang w:val="en-US"/>
        </w:rPr>
        <w:t>L</w:t>
      </w:r>
      <w:r w:rsidRPr="00476743">
        <w:rPr>
          <w:rFonts w:ascii="Times New Roman" w:hAnsi="Times New Roman" w:cs="Times New Roman"/>
          <w:b/>
        </w:rPr>
        <w:t>.)</w:t>
      </w:r>
      <w:r w:rsidRPr="00476743">
        <w:rPr>
          <w:rFonts w:ascii="Times New Roman" w:hAnsi="Times New Roman" w:cs="Times New Roman"/>
        </w:rPr>
        <w:t xml:space="preserve"> </w:t>
      </w:r>
    </w:p>
    <w:p w:rsidR="0030496B" w:rsidRPr="00476743" w:rsidRDefault="0030496B" w:rsidP="00A64A90">
      <w:pPr>
        <w:pStyle w:val="a3"/>
        <w:ind w:firstLine="708"/>
        <w:jc w:val="both"/>
        <w:rPr>
          <w:color w:val="000000"/>
          <w:sz w:val="22"/>
          <w:szCs w:val="22"/>
          <w:lang w:val="ru-RU"/>
        </w:rPr>
      </w:pPr>
      <w:r w:rsidRPr="00476743">
        <w:rPr>
          <w:color w:val="000000"/>
          <w:sz w:val="22"/>
          <w:szCs w:val="22"/>
          <w:lang w:val="ru-RU"/>
        </w:rPr>
        <w:t xml:space="preserve">Обитава скалисти терени, проломи, </w:t>
      </w:r>
      <w:proofErr w:type="gramStart"/>
      <w:r w:rsidRPr="00476743">
        <w:rPr>
          <w:color w:val="000000"/>
          <w:sz w:val="22"/>
          <w:szCs w:val="22"/>
          <w:lang w:val="ru-RU"/>
        </w:rPr>
        <w:t>рядко в</w:t>
      </w:r>
      <w:proofErr w:type="gramEnd"/>
      <w:r w:rsidRPr="00476743">
        <w:rPr>
          <w:color w:val="000000"/>
          <w:sz w:val="22"/>
          <w:szCs w:val="22"/>
          <w:lang w:val="ru-RU"/>
        </w:rPr>
        <w:t xml:space="preserve">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храГорскостопанския плани на дървета или стари гнезда на дневни грабливи птици на дървета</w:t>
      </w:r>
      <w:proofErr w:type="gramStart"/>
      <w:r w:rsidRPr="00476743">
        <w:rPr>
          <w:color w:val="000000"/>
          <w:sz w:val="22"/>
          <w:szCs w:val="22"/>
          <w:lang w:val="ru-RU"/>
        </w:rPr>
        <w:t>.Н</w:t>
      </w:r>
      <w:proofErr w:type="gramEnd"/>
      <w:r w:rsidRPr="00476743">
        <w:rPr>
          <w:color w:val="000000"/>
          <w:sz w:val="22"/>
          <w:szCs w:val="22"/>
          <w:lang w:val="ru-RU"/>
        </w:rPr>
        <w:t xml:space="preserve">е строи гнезда,снася в някоя ниша или ямка на скален корниз или малка пещеричка. В края на март снася 2-4 яйца. Малките започват да </w:t>
      </w:r>
      <w:proofErr w:type="gramStart"/>
      <w:r w:rsidRPr="00476743">
        <w:rPr>
          <w:color w:val="000000"/>
          <w:sz w:val="22"/>
          <w:szCs w:val="22"/>
          <w:lang w:val="ru-RU"/>
        </w:rPr>
        <w:t>летят през юли</w:t>
      </w:r>
      <w:proofErr w:type="gramEnd"/>
      <w:r w:rsidRPr="00476743">
        <w:rPr>
          <w:color w:val="000000"/>
          <w:sz w:val="22"/>
          <w:szCs w:val="22"/>
          <w:lang w:val="ru-RU"/>
        </w:rPr>
        <w:t xml:space="preserve">. </w:t>
      </w:r>
      <w:r w:rsidRPr="00476743">
        <w:rPr>
          <w:b/>
          <w:color w:val="000000"/>
          <w:sz w:val="22"/>
          <w:szCs w:val="22"/>
          <w:lang w:val="ru-RU"/>
        </w:rPr>
        <w:t>Застрашен вид</w:t>
      </w:r>
      <w:r w:rsidRPr="00476743">
        <w:rPr>
          <w:color w:val="000000"/>
          <w:sz w:val="22"/>
          <w:szCs w:val="22"/>
          <w:lang w:val="ru-RU"/>
        </w:rPr>
        <w:t>, включен в „Червена книга на България/ново издание/ и в Приложение 1 на Директивата за птиците на ЕС</w:t>
      </w:r>
      <w:proofErr w:type="gramStart"/>
      <w:r w:rsidRPr="00476743">
        <w:rPr>
          <w:color w:val="000000"/>
          <w:sz w:val="22"/>
          <w:szCs w:val="22"/>
          <w:lang w:val="ru-RU"/>
        </w:rPr>
        <w:t>.Х</w:t>
      </w:r>
      <w:proofErr w:type="gramEnd"/>
      <w:r w:rsidRPr="00476743">
        <w:rPr>
          <w:color w:val="000000"/>
          <w:sz w:val="22"/>
          <w:szCs w:val="22"/>
          <w:lang w:val="ru-RU"/>
        </w:rPr>
        <w:t xml:space="preserve">рани се с разнообразни животни- зайци, дребни лисици и порове, таралежи,  гризачи, птици, вкл други нощни и дневни грабливи птици и чапли и др. </w:t>
      </w:r>
    </w:p>
    <w:p w:rsidR="00A64A90" w:rsidRPr="00476743" w:rsidRDefault="0030496B" w:rsidP="00A64A90">
      <w:pPr>
        <w:ind w:firstLine="708"/>
        <w:jc w:val="both"/>
        <w:rPr>
          <w:rFonts w:ascii="Times New Roman" w:hAnsi="Times New Roman" w:cs="Times New Roman"/>
          <w:color w:val="000000"/>
          <w:lang w:val="ru-RU"/>
        </w:rPr>
      </w:pPr>
      <w:r w:rsidRPr="00476743">
        <w:rPr>
          <w:rFonts w:ascii="Times New Roman" w:hAnsi="Times New Roman" w:cs="Times New Roman"/>
        </w:rPr>
        <w:t>На територията на ДЛС “Черни Лом”  е установен в отдели:</w:t>
      </w:r>
      <w:r w:rsidRPr="00476743">
        <w:rPr>
          <w:rFonts w:ascii="Times New Roman" w:hAnsi="Times New Roman" w:cs="Times New Roman"/>
          <w:lang w:val="ru-RU"/>
        </w:rPr>
        <w:t xml:space="preserve"> </w:t>
      </w:r>
      <w:r w:rsidR="00A64A90"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30496B">
      <w:pPr>
        <w:ind w:left="360" w:firstLine="348"/>
        <w:jc w:val="both"/>
        <w:rPr>
          <w:rFonts w:ascii="Times New Roman" w:hAnsi="Times New Roman" w:cs="Times New Roman"/>
          <w:lang w:val="ru-RU"/>
        </w:rPr>
      </w:pPr>
    </w:p>
    <w:p w:rsidR="0030496B" w:rsidRPr="00476743" w:rsidRDefault="0030496B" w:rsidP="0030496B">
      <w:pPr>
        <w:ind w:left="360" w:firstLine="348"/>
        <w:jc w:val="center"/>
        <w:rPr>
          <w:rFonts w:ascii="Times New Roman" w:hAnsi="Times New Roman" w:cs="Times New Roman"/>
          <w:lang w:val="ru-RU"/>
        </w:rPr>
      </w:pPr>
      <w:r w:rsidRPr="00476743">
        <w:rPr>
          <w:rFonts w:ascii="Times New Roman" w:hAnsi="Times New Roman" w:cs="Times New Roman"/>
          <w:noProof/>
          <w:lang w:eastAsia="bg-BG"/>
        </w:rPr>
        <w:lastRenderedPageBreak/>
        <w:drawing>
          <wp:inline distT="0" distB="0" distL="0" distR="0" wp14:anchorId="6D5F2926" wp14:editId="76BA7C7B">
            <wp:extent cx="2334877" cy="2420203"/>
            <wp:effectExtent l="0" t="0" r="2540" b="0"/>
            <wp:docPr id="23" name="Picture 14" descr="Description: 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11690271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5069" cy="2420402"/>
                    </a:xfrm>
                    <a:prstGeom prst="rect">
                      <a:avLst/>
                    </a:prstGeom>
                    <a:noFill/>
                    <a:ln>
                      <a:noFill/>
                    </a:ln>
                  </pic:spPr>
                </pic:pic>
              </a:graphicData>
            </a:graphic>
          </wp:inline>
        </w:drawing>
      </w:r>
    </w:p>
    <w:p w:rsidR="008C33F5" w:rsidRPr="00476743" w:rsidRDefault="008C33F5" w:rsidP="008C33F5">
      <w:pPr>
        <w:pStyle w:val="a9"/>
        <w:spacing w:after="0" w:line="276" w:lineRule="auto"/>
        <w:ind w:left="0"/>
        <w:jc w:val="both"/>
        <w:rPr>
          <w:bCs/>
          <w:iCs/>
          <w:color w:val="000000"/>
          <w:sz w:val="22"/>
          <w:szCs w:val="22"/>
        </w:rPr>
      </w:pPr>
      <w:r w:rsidRPr="00476743">
        <w:rPr>
          <w:bCs/>
          <w:iCs/>
          <w:color w:val="000000"/>
          <w:sz w:val="22"/>
          <w:szCs w:val="22"/>
        </w:rPr>
        <w:tab/>
        <w:t>ЗАПЛАХИ</w:t>
      </w:r>
    </w:p>
    <w:p w:rsidR="008C33F5" w:rsidRPr="00476743" w:rsidRDefault="008C33F5" w:rsidP="008C33F5">
      <w:pPr>
        <w:pStyle w:val="a3"/>
        <w:numPr>
          <w:ilvl w:val="0"/>
          <w:numId w:val="40"/>
        </w:numPr>
        <w:spacing w:after="0" w:line="276" w:lineRule="auto"/>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8C33F5" w:rsidRPr="00476743" w:rsidRDefault="008C33F5" w:rsidP="008C33F5">
      <w:pPr>
        <w:pStyle w:val="a3"/>
        <w:numPr>
          <w:ilvl w:val="0"/>
          <w:numId w:val="40"/>
        </w:numPr>
        <w:spacing w:after="0" w:line="276" w:lineRule="auto"/>
        <w:jc w:val="both"/>
        <w:rPr>
          <w:color w:val="000000"/>
          <w:sz w:val="22"/>
          <w:szCs w:val="22"/>
        </w:rPr>
      </w:pPr>
      <w:r w:rsidRPr="00476743">
        <w:rPr>
          <w:color w:val="000000"/>
          <w:sz w:val="22"/>
          <w:szCs w:val="22"/>
        </w:rPr>
        <w:t>Опожаряване на хранителни местообитания;</w:t>
      </w:r>
    </w:p>
    <w:p w:rsidR="008C33F5" w:rsidRPr="00476743" w:rsidRDefault="008C33F5" w:rsidP="008C33F5">
      <w:pPr>
        <w:pStyle w:val="a3"/>
        <w:numPr>
          <w:ilvl w:val="0"/>
          <w:numId w:val="40"/>
        </w:numPr>
        <w:spacing w:after="0" w:line="276" w:lineRule="auto"/>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rPr>
          <w:rFonts w:ascii="Times New Roman" w:hAnsi="Times New Roman" w:cs="Times New Roman"/>
          <w:lang w:val="ru-RU"/>
        </w:rPr>
      </w:pPr>
    </w:p>
    <w:p w:rsidR="0030496B" w:rsidRPr="00476743" w:rsidRDefault="0030496B" w:rsidP="0030496B">
      <w:pPr>
        <w:pStyle w:val="a9"/>
        <w:spacing w:line="276" w:lineRule="auto"/>
        <w:ind w:left="720"/>
        <w:jc w:val="both"/>
        <w:rPr>
          <w:color w:val="000000"/>
          <w:sz w:val="22"/>
          <w:szCs w:val="22"/>
        </w:rPr>
      </w:pPr>
      <w:r w:rsidRPr="00476743">
        <w:rPr>
          <w:color w:val="000000"/>
          <w:sz w:val="22"/>
          <w:szCs w:val="22"/>
        </w:rPr>
        <w:t>ПРЕПОРЪКИ И УКАЗАНИЯ ЗА ОПАЗВАНЕ</w:t>
      </w:r>
    </w:p>
    <w:p w:rsidR="0030496B" w:rsidRPr="00476743" w:rsidRDefault="0030496B" w:rsidP="000C0EAB">
      <w:pPr>
        <w:pStyle w:val="a3"/>
        <w:ind w:firstLine="708"/>
        <w:jc w:val="both"/>
        <w:rPr>
          <w:sz w:val="22"/>
          <w:szCs w:val="22"/>
          <w:lang w:val="ru-RU"/>
        </w:rPr>
      </w:pPr>
      <w:r w:rsidRPr="00476743">
        <w:rPr>
          <w:sz w:val="22"/>
          <w:szCs w:val="22"/>
          <w:lang w:val="ru-RU"/>
        </w:rPr>
        <w:t xml:space="preserve">В зоните с установено </w:t>
      </w:r>
      <w:r w:rsidRPr="00476743">
        <w:rPr>
          <w:sz w:val="22"/>
          <w:szCs w:val="22"/>
          <w:lang w:val="ru-RU" w:eastAsia="ar-SA"/>
        </w:rPr>
        <w:t>гнездене на вида</w:t>
      </w:r>
      <w:r w:rsidRPr="00476743">
        <w:rPr>
          <w:sz w:val="22"/>
          <w:szCs w:val="22"/>
          <w:lang w:val="ru-RU"/>
        </w:rPr>
        <w:t xml:space="preserve"> да се осигури зона на спокойствие без сечи според указанията в Ръководството </w:t>
      </w:r>
      <w:r w:rsidRPr="00476743">
        <w:rPr>
          <w:sz w:val="22"/>
          <w:szCs w:val="22"/>
          <w:lang w:val="ru-RU" w:eastAsia="ar-SA"/>
        </w:rPr>
        <w:t>(от 01.01 до 30.06 - зона 500 м около гнездото) и (</w:t>
      </w:r>
      <w:proofErr w:type="gramStart"/>
      <w:r w:rsidRPr="00476743">
        <w:rPr>
          <w:sz w:val="22"/>
          <w:szCs w:val="22"/>
          <w:lang w:val="ru-RU" w:eastAsia="ar-SA"/>
        </w:rPr>
        <w:t>от</w:t>
      </w:r>
      <w:proofErr w:type="gramEnd"/>
      <w:r w:rsidRPr="00476743">
        <w:rPr>
          <w:sz w:val="22"/>
          <w:szCs w:val="22"/>
          <w:lang w:val="ru-RU" w:eastAsia="ar-SA"/>
        </w:rPr>
        <w:t xml:space="preserve"> 01.07 до 31.12 - зона 250-350 м)</w:t>
      </w:r>
      <w:r w:rsidRPr="00476743">
        <w:rPr>
          <w:sz w:val="22"/>
          <w:szCs w:val="22"/>
          <w:lang w:val="ru-RU"/>
        </w:rPr>
        <w:t xml:space="preserve">. </w:t>
      </w:r>
      <w:r w:rsidRPr="00476743">
        <w:rPr>
          <w:color w:val="000000"/>
          <w:sz w:val="22"/>
          <w:szCs w:val="22"/>
          <w:lang w:val="ru-RU"/>
        </w:rPr>
        <w:t xml:space="preserve">Под скали с установено гнездене на вида да не се извеждат сечи в радиус от 500 </w:t>
      </w:r>
      <w:r w:rsidRPr="00476743">
        <w:rPr>
          <w:color w:val="000000"/>
          <w:sz w:val="22"/>
          <w:szCs w:val="22"/>
        </w:rPr>
        <w:t>м</w:t>
      </w:r>
      <w:r w:rsidRPr="00476743">
        <w:rPr>
          <w:color w:val="000000"/>
          <w:sz w:val="22"/>
          <w:szCs w:val="22"/>
          <w:lang w:val="ru-RU"/>
        </w:rPr>
        <w:t xml:space="preserve"> </w:t>
      </w:r>
      <w:proofErr w:type="gramStart"/>
      <w:r w:rsidRPr="00476743">
        <w:rPr>
          <w:color w:val="000000"/>
          <w:sz w:val="22"/>
          <w:szCs w:val="22"/>
          <w:lang w:val="ru-RU"/>
        </w:rPr>
        <w:t>от</w:t>
      </w:r>
      <w:proofErr w:type="gramEnd"/>
      <w:r w:rsidRPr="00476743">
        <w:rPr>
          <w:color w:val="000000"/>
          <w:sz w:val="22"/>
          <w:szCs w:val="22"/>
          <w:lang w:val="ru-RU"/>
        </w:rPr>
        <w:t xml:space="preserve"> скалите. </w:t>
      </w:r>
      <w:r w:rsidRPr="00476743">
        <w:rPr>
          <w:sz w:val="22"/>
          <w:szCs w:val="22"/>
          <w:lang w:val="ru-RU"/>
        </w:rPr>
        <w:t xml:space="preserve">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w:t>
      </w:r>
      <w:proofErr w:type="gramStart"/>
      <w:r w:rsidRPr="00476743">
        <w:rPr>
          <w:sz w:val="22"/>
          <w:szCs w:val="22"/>
          <w:lang w:val="ru-RU"/>
        </w:rPr>
        <w:t>оставят</w:t>
      </w:r>
      <w:proofErr w:type="gramEnd"/>
      <w:r w:rsidRPr="00476743">
        <w:rPr>
          <w:sz w:val="22"/>
          <w:szCs w:val="22"/>
          <w:lang w:val="ru-RU"/>
        </w:rPr>
        <w:t xml:space="preserve"> определен брой съхнещи, храГорскостопанския планести дървета дори и извън картираните отдели!</w:t>
      </w:r>
    </w:p>
    <w:p w:rsidR="0030496B" w:rsidRPr="00476743" w:rsidRDefault="0030496B" w:rsidP="000C0EAB">
      <w:pPr>
        <w:spacing w:line="240" w:lineRule="auto"/>
        <w:ind w:firstLine="708"/>
        <w:jc w:val="both"/>
        <w:rPr>
          <w:rFonts w:ascii="Times New Roman" w:hAnsi="Times New Roman" w:cs="Times New Roman"/>
        </w:rPr>
      </w:pPr>
      <w:r w:rsidRPr="00476743">
        <w:rPr>
          <w:rFonts w:ascii="Times New Roman" w:hAnsi="Times New Roman" w:cs="Times New Roman"/>
        </w:rPr>
        <w:t>Да не се допуска застрояване, изграждане на спортни съоръжения и фрагментиране на горските местообитания в тези отдели и влизост до тях.</w:t>
      </w:r>
    </w:p>
    <w:p w:rsidR="0030496B" w:rsidRPr="00476743" w:rsidRDefault="0030496B" w:rsidP="0030496B">
      <w:pPr>
        <w:pStyle w:val="a9"/>
        <w:spacing w:line="276" w:lineRule="auto"/>
        <w:ind w:left="720"/>
        <w:jc w:val="both"/>
        <w:rPr>
          <w:color w:val="000000"/>
          <w:sz w:val="22"/>
          <w:szCs w:val="22"/>
        </w:rPr>
      </w:pPr>
      <w:r w:rsidRPr="00476743">
        <w:rPr>
          <w:color w:val="000000"/>
          <w:sz w:val="22"/>
          <w:szCs w:val="22"/>
        </w:rPr>
        <w:t xml:space="preserve">ПРЕПОРЪКИ И УКАЗАНИЯ ЗА МОНИТОРИНГ </w:t>
      </w:r>
    </w:p>
    <w:p w:rsidR="0030496B" w:rsidRPr="00476743" w:rsidRDefault="0030496B" w:rsidP="000C0EAB">
      <w:pPr>
        <w:pStyle w:val="a3"/>
        <w:ind w:firstLine="708"/>
        <w:jc w:val="both"/>
        <w:rPr>
          <w:color w:val="000000"/>
          <w:sz w:val="22"/>
          <w:szCs w:val="22"/>
          <w:lang w:val="ru-RU"/>
        </w:rPr>
      </w:pPr>
      <w:r w:rsidRPr="00476743">
        <w:rPr>
          <w:color w:val="000000"/>
          <w:sz w:val="22"/>
          <w:szCs w:val="22"/>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w:t>
      </w:r>
      <w:proofErr w:type="gramStart"/>
      <w:r w:rsidRPr="00476743">
        <w:rPr>
          <w:color w:val="000000"/>
          <w:sz w:val="22"/>
          <w:szCs w:val="22"/>
          <w:lang w:val="ru-RU"/>
        </w:rPr>
        <w:t>а-</w:t>
      </w:r>
      <w:proofErr w:type="gramEnd"/>
      <w:r w:rsidRPr="00476743">
        <w:rPr>
          <w:color w:val="000000"/>
          <w:sz w:val="22"/>
          <w:szCs w:val="22"/>
          <w:lang w:val="ru-RU"/>
        </w:rPr>
        <w:t xml:space="preserve"> септември- октомври и в тези периоди и най-лесно да бъде регистриран.</w:t>
      </w:r>
    </w:p>
    <w:p w:rsidR="0030496B" w:rsidRPr="00476743" w:rsidRDefault="0030496B" w:rsidP="0030496B">
      <w:pPr>
        <w:jc w:val="both"/>
        <w:rPr>
          <w:rFonts w:ascii="Times New Roman" w:hAnsi="Times New Roman" w:cs="Times New Roman"/>
          <w:color w:val="000000"/>
        </w:rPr>
      </w:pPr>
    </w:p>
    <w:p w:rsidR="0030496B" w:rsidRPr="00476743" w:rsidRDefault="0030496B" w:rsidP="0030496B">
      <w:pPr>
        <w:ind w:firstLine="708"/>
        <w:jc w:val="both"/>
        <w:rPr>
          <w:rFonts w:ascii="Times New Roman" w:hAnsi="Times New Roman" w:cs="Times New Roman"/>
        </w:rPr>
      </w:pPr>
      <w:r w:rsidRPr="00476743">
        <w:rPr>
          <w:rFonts w:ascii="Times New Roman" w:hAnsi="Times New Roman" w:cs="Times New Roman"/>
          <w:b/>
          <w:bCs/>
        </w:rPr>
        <w:t>1</w:t>
      </w:r>
      <w:r w:rsidRPr="00476743">
        <w:rPr>
          <w:rFonts w:ascii="Times New Roman" w:hAnsi="Times New Roman" w:cs="Times New Roman"/>
          <w:b/>
          <w:bCs/>
          <w:lang w:val="en-US"/>
        </w:rPr>
        <w:t>1</w:t>
      </w:r>
      <w:r w:rsidRPr="00476743">
        <w:rPr>
          <w:rFonts w:ascii="Times New Roman" w:hAnsi="Times New Roman" w:cs="Times New Roman"/>
          <w:b/>
          <w:bCs/>
        </w:rPr>
        <w:t>. Горска улулица</w:t>
      </w:r>
      <w:r w:rsidRPr="00476743">
        <w:rPr>
          <w:rFonts w:ascii="Times New Roman" w:hAnsi="Times New Roman" w:cs="Times New Roman"/>
        </w:rPr>
        <w:t xml:space="preserve"> (</w:t>
      </w:r>
      <w:r w:rsidRPr="00476743">
        <w:rPr>
          <w:rFonts w:ascii="Times New Roman" w:hAnsi="Times New Roman" w:cs="Times New Roman"/>
          <w:i/>
          <w:iCs/>
        </w:rPr>
        <w:t>Strix aluco</w:t>
      </w:r>
      <w:r w:rsidRPr="00476743">
        <w:rPr>
          <w:rFonts w:ascii="Times New Roman" w:hAnsi="Times New Roman" w:cs="Times New Roman"/>
        </w:rPr>
        <w:t>)</w:t>
      </w:r>
    </w:p>
    <w:p w:rsidR="0030496B" w:rsidRPr="00476743" w:rsidRDefault="0030496B" w:rsidP="000C0EAB">
      <w:pPr>
        <w:spacing w:line="240" w:lineRule="auto"/>
        <w:ind w:firstLine="360"/>
        <w:jc w:val="both"/>
        <w:rPr>
          <w:rFonts w:ascii="Times New Roman" w:hAnsi="Times New Roman" w:cs="Times New Roman"/>
          <w:color w:val="000000"/>
          <w:lang w:val="ru-RU"/>
        </w:rPr>
      </w:pPr>
      <w:r w:rsidRPr="00476743">
        <w:rPr>
          <w:rFonts w:ascii="Times New Roman" w:hAnsi="Times New Roman" w:cs="Times New Roman"/>
          <w:color w:val="000000"/>
        </w:rPr>
        <w:t>Защитен вид.</w:t>
      </w:r>
      <w:r w:rsidRPr="00476743">
        <w:rPr>
          <w:rFonts w:ascii="Times New Roman" w:hAnsi="Times New Roman" w:cs="Times New Roman"/>
          <w:color w:val="000000"/>
          <w:lang w:val="ru-RU"/>
        </w:rPr>
        <w:t xml:space="preserve"> </w:t>
      </w:r>
      <w:r w:rsidRPr="00476743">
        <w:rPr>
          <w:rFonts w:ascii="Times New Roman" w:hAnsi="Times New Roman" w:cs="Times New Roman"/>
        </w:rPr>
        <w:t>Включен е в приложение ІІІ на ЗБР.</w:t>
      </w:r>
    </w:p>
    <w:p w:rsidR="0030496B" w:rsidRPr="00476743" w:rsidRDefault="0030496B" w:rsidP="000C0EAB">
      <w:pPr>
        <w:pStyle w:val="ab"/>
        <w:rPr>
          <w:color w:val="000000"/>
          <w:sz w:val="22"/>
          <w:szCs w:val="22"/>
        </w:rPr>
      </w:pPr>
      <w:r w:rsidRPr="00476743">
        <w:rPr>
          <w:color w:val="000000"/>
          <w:sz w:val="22"/>
          <w:szCs w:val="22"/>
          <w:lang w:val="ru-RU"/>
        </w:rPr>
        <w:t>Обитава  стари широколистни</w:t>
      </w:r>
      <w:proofErr w:type="gramStart"/>
      <w:r w:rsidRPr="00476743">
        <w:rPr>
          <w:color w:val="000000"/>
          <w:sz w:val="22"/>
          <w:szCs w:val="22"/>
          <w:lang w:val="ru-RU"/>
        </w:rPr>
        <w:t>,с</w:t>
      </w:r>
      <w:proofErr w:type="gramEnd"/>
      <w:r w:rsidRPr="00476743">
        <w:rPr>
          <w:color w:val="000000"/>
          <w:sz w:val="22"/>
          <w:szCs w:val="22"/>
          <w:lang w:val="ru-RU"/>
        </w:rPr>
        <w:t>месени и по-рядко иглолистни гори, богати на храГорскостопанския планести изсъхнали дървета. Среща се предимно в нископланинската зона</w:t>
      </w:r>
      <w:proofErr w:type="gramStart"/>
      <w:r w:rsidRPr="00476743">
        <w:rPr>
          <w:color w:val="000000"/>
          <w:sz w:val="22"/>
          <w:szCs w:val="22"/>
          <w:lang w:val="ru-RU"/>
        </w:rPr>
        <w:t>,п</w:t>
      </w:r>
      <w:proofErr w:type="gramEnd"/>
      <w:r w:rsidRPr="00476743">
        <w:rPr>
          <w:color w:val="000000"/>
          <w:sz w:val="22"/>
          <w:szCs w:val="22"/>
          <w:lang w:val="ru-RU"/>
        </w:rPr>
        <w:t>о-малоброен в равнините и във високопланинските райони.</w:t>
      </w:r>
    </w:p>
    <w:p w:rsidR="000C0EAB" w:rsidRPr="00476743" w:rsidRDefault="0030496B" w:rsidP="000C0EAB">
      <w:pPr>
        <w:spacing w:line="240" w:lineRule="auto"/>
        <w:ind w:firstLine="708"/>
        <w:jc w:val="both"/>
        <w:rPr>
          <w:rFonts w:ascii="Times New Roman" w:hAnsi="Times New Roman" w:cs="Times New Roman"/>
          <w:color w:val="000000"/>
          <w:lang w:val="ru-RU"/>
        </w:rPr>
      </w:pPr>
      <w:r w:rsidRPr="00476743">
        <w:rPr>
          <w:rFonts w:ascii="Times New Roman" w:hAnsi="Times New Roman" w:cs="Times New Roman"/>
          <w:color w:val="000000"/>
          <w:lang w:val="ru-RU"/>
        </w:rPr>
        <w:t>Храни се с разнообразни животни, най-вече дребни горски гризачи и насекомоядни, но също различни птици</w:t>
      </w:r>
      <w:proofErr w:type="gramStart"/>
      <w:r w:rsidRPr="00476743">
        <w:rPr>
          <w:rFonts w:ascii="Times New Roman" w:hAnsi="Times New Roman" w:cs="Times New Roman"/>
          <w:color w:val="000000"/>
          <w:lang w:val="ru-RU"/>
        </w:rPr>
        <w:t>,з</w:t>
      </w:r>
      <w:proofErr w:type="gramEnd"/>
      <w:r w:rsidRPr="00476743">
        <w:rPr>
          <w:rFonts w:ascii="Times New Roman" w:hAnsi="Times New Roman" w:cs="Times New Roman"/>
          <w:color w:val="000000"/>
          <w:lang w:val="ru-RU"/>
        </w:rPr>
        <w:t>емноводни,безгръбначни, риба и раци.</w:t>
      </w:r>
      <w:r w:rsidRPr="00476743">
        <w:rPr>
          <w:rFonts w:ascii="Times New Roman" w:hAnsi="Times New Roman" w:cs="Times New Roman"/>
          <w:color w:val="000000"/>
        </w:rPr>
        <w:t xml:space="preserve"> Широко разпространен вид на територията на ДЛ ””Черни Лом””. Установен в отдели: </w:t>
      </w:r>
      <w:r w:rsidR="000C0EAB"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30496B">
      <w:pPr>
        <w:ind w:firstLine="708"/>
        <w:jc w:val="both"/>
        <w:rPr>
          <w:rFonts w:ascii="Times New Roman" w:hAnsi="Times New Roman" w:cs="Times New Roman"/>
          <w:color w:val="000000"/>
        </w:rPr>
      </w:pPr>
    </w:p>
    <w:p w:rsidR="0030496B" w:rsidRPr="00476743" w:rsidRDefault="0030496B" w:rsidP="0030496B">
      <w:pPr>
        <w:jc w:val="center"/>
        <w:rPr>
          <w:rFonts w:ascii="Times New Roman" w:hAnsi="Times New Roman" w:cs="Times New Roman"/>
          <w:color w:val="000000"/>
        </w:rPr>
      </w:pPr>
      <w:r w:rsidRPr="00476743">
        <w:rPr>
          <w:rFonts w:ascii="Times New Roman" w:hAnsi="Times New Roman" w:cs="Times New Roman"/>
          <w:noProof/>
          <w:lang w:eastAsia="bg-BG"/>
        </w:rPr>
        <w:lastRenderedPageBreak/>
        <w:drawing>
          <wp:inline distT="0" distB="0" distL="0" distR="0" wp14:anchorId="6B466741" wp14:editId="06F40A19">
            <wp:extent cx="2360872" cy="1915877"/>
            <wp:effectExtent l="0" t="0" r="1905" b="0"/>
            <wp:docPr id="24" name="il_fi" descr="Description: http://www.birds-of-denmark.dk/images/frontnatugle6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birds-of-denmark.dk/images/frontnatugle627a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0872" cy="1915877"/>
                    </a:xfrm>
                    <a:prstGeom prst="rect">
                      <a:avLst/>
                    </a:prstGeom>
                    <a:noFill/>
                    <a:ln>
                      <a:noFill/>
                    </a:ln>
                  </pic:spPr>
                </pic:pic>
              </a:graphicData>
            </a:graphic>
          </wp:inline>
        </w:drawing>
      </w:r>
    </w:p>
    <w:p w:rsidR="008C33F5" w:rsidRPr="00476743" w:rsidRDefault="008C33F5" w:rsidP="008C33F5">
      <w:pPr>
        <w:pStyle w:val="a9"/>
        <w:spacing w:after="0" w:line="276" w:lineRule="auto"/>
        <w:ind w:left="0"/>
        <w:jc w:val="both"/>
        <w:rPr>
          <w:bCs/>
          <w:iCs/>
          <w:color w:val="000000"/>
          <w:sz w:val="22"/>
          <w:szCs w:val="22"/>
        </w:rPr>
      </w:pPr>
      <w:r w:rsidRPr="00476743">
        <w:rPr>
          <w:bCs/>
          <w:iCs/>
          <w:color w:val="000000"/>
          <w:sz w:val="22"/>
          <w:szCs w:val="22"/>
        </w:rPr>
        <w:tab/>
        <w:t>ЗАПЛАХИ</w:t>
      </w:r>
    </w:p>
    <w:p w:rsidR="008C33F5" w:rsidRPr="00476743" w:rsidRDefault="008C33F5" w:rsidP="000C0EAB">
      <w:pPr>
        <w:pStyle w:val="a3"/>
        <w:numPr>
          <w:ilvl w:val="0"/>
          <w:numId w:val="40"/>
        </w:numPr>
        <w:spacing w:after="0"/>
        <w:jc w:val="both"/>
        <w:rPr>
          <w:color w:val="000000"/>
          <w:sz w:val="22"/>
          <w:szCs w:val="22"/>
        </w:rPr>
      </w:pPr>
      <w:r w:rsidRPr="00476743">
        <w:rPr>
          <w:color w:val="000000"/>
          <w:sz w:val="22"/>
          <w:szCs w:val="22"/>
        </w:rPr>
        <w:t>Загуба на гнездови местообитания, безпокойство и преследване от човека;</w:t>
      </w:r>
    </w:p>
    <w:p w:rsidR="008C33F5" w:rsidRPr="00476743" w:rsidRDefault="008C33F5" w:rsidP="000C0EAB">
      <w:pPr>
        <w:pStyle w:val="a3"/>
        <w:numPr>
          <w:ilvl w:val="0"/>
          <w:numId w:val="40"/>
        </w:numPr>
        <w:spacing w:after="0"/>
        <w:jc w:val="both"/>
        <w:rPr>
          <w:color w:val="000000"/>
          <w:sz w:val="22"/>
          <w:szCs w:val="22"/>
        </w:rPr>
      </w:pPr>
      <w:r w:rsidRPr="00476743">
        <w:rPr>
          <w:color w:val="000000"/>
          <w:sz w:val="22"/>
          <w:szCs w:val="22"/>
        </w:rPr>
        <w:t>Опожаряване на хранителни местообитания;</w:t>
      </w:r>
    </w:p>
    <w:p w:rsidR="008C33F5" w:rsidRPr="00476743" w:rsidRDefault="008C33F5" w:rsidP="000C0EAB">
      <w:pPr>
        <w:pStyle w:val="a3"/>
        <w:numPr>
          <w:ilvl w:val="0"/>
          <w:numId w:val="40"/>
        </w:numPr>
        <w:spacing w:after="0"/>
        <w:jc w:val="both"/>
        <w:rPr>
          <w:color w:val="000000"/>
          <w:sz w:val="22"/>
          <w:szCs w:val="22"/>
        </w:rPr>
      </w:pPr>
      <w:r w:rsidRPr="00476743">
        <w:rPr>
          <w:color w:val="000000"/>
          <w:sz w:val="22"/>
          <w:szCs w:val="22"/>
        </w:rPr>
        <w:t>Извеждане на сечи през гнездовия период.</w:t>
      </w:r>
    </w:p>
    <w:p w:rsidR="0030496B" w:rsidRPr="00476743" w:rsidRDefault="0030496B" w:rsidP="0030496B">
      <w:pPr>
        <w:rPr>
          <w:rFonts w:ascii="Times New Roman" w:hAnsi="Times New Roman" w:cs="Times New Roman"/>
          <w:color w:val="000000"/>
        </w:rPr>
      </w:pPr>
    </w:p>
    <w:p w:rsidR="0030496B" w:rsidRPr="00476743" w:rsidRDefault="0030496B" w:rsidP="0030496B">
      <w:pPr>
        <w:pStyle w:val="a9"/>
        <w:spacing w:line="276" w:lineRule="auto"/>
        <w:ind w:left="720"/>
        <w:jc w:val="both"/>
        <w:rPr>
          <w:color w:val="000000"/>
          <w:sz w:val="22"/>
          <w:szCs w:val="22"/>
        </w:rPr>
      </w:pPr>
      <w:r w:rsidRPr="00476743">
        <w:rPr>
          <w:color w:val="000000"/>
          <w:sz w:val="22"/>
          <w:szCs w:val="22"/>
        </w:rPr>
        <w:t>ПРЕПОРЪКИ И УКАЗАНИЯ ЗА ОПАЗВАНЕ</w:t>
      </w:r>
    </w:p>
    <w:p w:rsidR="0030496B" w:rsidRPr="00476743" w:rsidRDefault="0030496B" w:rsidP="000C0EAB">
      <w:pPr>
        <w:pStyle w:val="a3"/>
        <w:ind w:firstLine="708"/>
        <w:jc w:val="both"/>
        <w:rPr>
          <w:sz w:val="22"/>
          <w:szCs w:val="22"/>
          <w:lang w:val="ru-RU"/>
        </w:rPr>
      </w:pPr>
      <w:proofErr w:type="gramStart"/>
      <w:r w:rsidRPr="00476743">
        <w:rPr>
          <w:sz w:val="22"/>
          <w:szCs w:val="22"/>
          <w:lang w:val="ru-RU"/>
        </w:rPr>
        <w:t xml:space="preserve">В подотделите с установено </w:t>
      </w:r>
      <w:r w:rsidRPr="00476743">
        <w:rPr>
          <w:sz w:val="22"/>
          <w:szCs w:val="22"/>
          <w:lang w:val="ru-RU" w:eastAsia="ar-SA"/>
        </w:rPr>
        <w:t>гнездене на вида</w:t>
      </w:r>
      <w:r w:rsidRPr="00476743">
        <w:rPr>
          <w:sz w:val="22"/>
          <w:szCs w:val="22"/>
          <w:lang w:val="ru-RU"/>
        </w:rPr>
        <w:t xml:space="preserve"> да не се извеждат сечи с интензивност над 15%. Да не се провеждат санитарни сечи в подотелите, в които е установен вида, освен в случаите на големи природни нарушения.</w:t>
      </w:r>
      <w:proofErr w:type="gramEnd"/>
      <w:r w:rsidRPr="00476743">
        <w:rPr>
          <w:sz w:val="22"/>
          <w:szCs w:val="22"/>
          <w:lang w:val="ru-RU"/>
        </w:rPr>
        <w:t xml:space="preserve"> Санитарните сечи лишават вида от дървета за гнездене и затова в гората трябва да се </w:t>
      </w:r>
      <w:proofErr w:type="gramStart"/>
      <w:r w:rsidRPr="00476743">
        <w:rPr>
          <w:sz w:val="22"/>
          <w:szCs w:val="22"/>
          <w:lang w:val="ru-RU"/>
        </w:rPr>
        <w:t>оставят</w:t>
      </w:r>
      <w:proofErr w:type="gramEnd"/>
      <w:r w:rsidRPr="00476743">
        <w:rPr>
          <w:sz w:val="22"/>
          <w:szCs w:val="22"/>
          <w:lang w:val="ru-RU"/>
        </w:rPr>
        <w:t xml:space="preserve"> определен брой съхнещи, храГорскостопанския планести дървета дори и извън картираните отдели! Около установени заети храГорскостопанския плани да не се провеждат сечи в радиус от 500 м</w:t>
      </w:r>
      <w:proofErr w:type="gramStart"/>
      <w:r w:rsidRPr="00476743">
        <w:rPr>
          <w:sz w:val="22"/>
          <w:szCs w:val="22"/>
          <w:lang w:val="ru-RU"/>
        </w:rPr>
        <w:t>.п</w:t>
      </w:r>
      <w:proofErr w:type="gramEnd"/>
      <w:r w:rsidRPr="00476743">
        <w:rPr>
          <w:sz w:val="22"/>
          <w:szCs w:val="22"/>
          <w:lang w:val="ru-RU"/>
        </w:rPr>
        <w:t>рез гнездовия период /1.02.-31.07./ и 250 м. извън него.</w:t>
      </w:r>
    </w:p>
    <w:p w:rsidR="0030496B" w:rsidRPr="00476743" w:rsidRDefault="0030496B" w:rsidP="0030496B">
      <w:pPr>
        <w:ind w:firstLine="708"/>
        <w:jc w:val="both"/>
        <w:rPr>
          <w:rFonts w:ascii="Times New Roman" w:hAnsi="Times New Roman" w:cs="Times New Roman"/>
        </w:rPr>
      </w:pPr>
      <w:r w:rsidRPr="00476743">
        <w:rPr>
          <w:rFonts w:ascii="Times New Roman" w:hAnsi="Times New Roman" w:cs="Times New Roman"/>
        </w:rPr>
        <w:t>Да не се допуска застрояване, изграждане на спортни съоръжения и фрагментиране на горските местообитания в тези отдели и вблизост до тях.</w:t>
      </w:r>
    </w:p>
    <w:p w:rsidR="0030496B" w:rsidRPr="00476743" w:rsidRDefault="0030496B" w:rsidP="0030496B">
      <w:pPr>
        <w:pStyle w:val="a9"/>
        <w:spacing w:line="276" w:lineRule="auto"/>
        <w:ind w:left="720"/>
        <w:jc w:val="both"/>
        <w:rPr>
          <w:color w:val="000000"/>
          <w:sz w:val="22"/>
          <w:szCs w:val="22"/>
        </w:rPr>
      </w:pPr>
      <w:r w:rsidRPr="00476743">
        <w:rPr>
          <w:color w:val="000000"/>
          <w:sz w:val="22"/>
          <w:szCs w:val="22"/>
        </w:rPr>
        <w:t xml:space="preserve">ПРЕПОРЪКИ И УКАЗАНИЯ ЗА МОНИТОРИНГ </w:t>
      </w:r>
    </w:p>
    <w:p w:rsidR="0030496B" w:rsidRPr="00476743" w:rsidRDefault="0030496B" w:rsidP="000C0EAB">
      <w:pPr>
        <w:pStyle w:val="a3"/>
        <w:ind w:firstLine="708"/>
        <w:jc w:val="both"/>
        <w:rPr>
          <w:color w:val="000000"/>
          <w:sz w:val="22"/>
          <w:szCs w:val="22"/>
          <w:lang w:val="ru-RU"/>
        </w:rPr>
      </w:pPr>
      <w:r w:rsidRPr="00476743">
        <w:rPr>
          <w:color w:val="000000"/>
          <w:sz w:val="22"/>
          <w:szCs w:val="22"/>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w:t>
      </w:r>
      <w:proofErr w:type="gramStart"/>
      <w:r w:rsidRPr="00476743">
        <w:rPr>
          <w:color w:val="000000"/>
          <w:sz w:val="22"/>
          <w:szCs w:val="22"/>
          <w:lang w:val="ru-RU"/>
        </w:rPr>
        <w:t>а-</w:t>
      </w:r>
      <w:proofErr w:type="gramEnd"/>
      <w:r w:rsidRPr="00476743">
        <w:rPr>
          <w:color w:val="000000"/>
          <w:sz w:val="22"/>
          <w:szCs w:val="22"/>
          <w:lang w:val="ru-RU"/>
        </w:rPr>
        <w:t xml:space="preserve"> септември- октомври и в тези периоди и най-лесно да бъде регистриран.</w:t>
      </w:r>
    </w:p>
    <w:p w:rsidR="0030496B" w:rsidRPr="00476743" w:rsidRDefault="0030496B" w:rsidP="0030496B">
      <w:pPr>
        <w:jc w:val="both"/>
        <w:rPr>
          <w:rFonts w:ascii="Times New Roman" w:hAnsi="Times New Roman" w:cs="Times New Roman"/>
          <w:color w:val="000000"/>
          <w:lang w:val="ru-RU"/>
        </w:rPr>
      </w:pPr>
    </w:p>
    <w:p w:rsidR="0030496B" w:rsidRPr="00476743" w:rsidRDefault="0030496B" w:rsidP="0030496B">
      <w:pPr>
        <w:pStyle w:val="a9"/>
        <w:spacing w:line="276" w:lineRule="auto"/>
        <w:ind w:left="0" w:firstLine="360"/>
        <w:jc w:val="both"/>
        <w:rPr>
          <w:b/>
          <w:color w:val="000000"/>
          <w:sz w:val="22"/>
          <w:szCs w:val="22"/>
          <w:lang w:val="ru-RU"/>
        </w:rPr>
      </w:pPr>
      <w:r w:rsidRPr="00476743">
        <w:rPr>
          <w:b/>
          <w:color w:val="000000"/>
          <w:sz w:val="22"/>
          <w:szCs w:val="22"/>
          <w:lang w:val="ru-RU"/>
        </w:rPr>
        <w:t>1</w:t>
      </w:r>
      <w:r w:rsidRPr="00476743">
        <w:rPr>
          <w:b/>
          <w:color w:val="000000"/>
          <w:sz w:val="22"/>
          <w:szCs w:val="22"/>
          <w:lang w:val="en-US"/>
        </w:rPr>
        <w:t>2</w:t>
      </w:r>
      <w:r w:rsidRPr="00476743">
        <w:rPr>
          <w:b/>
          <w:color w:val="000000"/>
          <w:sz w:val="22"/>
          <w:szCs w:val="22"/>
          <w:lang w:val="ru-RU"/>
        </w:rPr>
        <w:t xml:space="preserve">. </w:t>
      </w:r>
      <w:r w:rsidRPr="00476743">
        <w:rPr>
          <w:b/>
          <w:color w:val="000000"/>
          <w:sz w:val="22"/>
          <w:szCs w:val="22"/>
        </w:rPr>
        <w:t>Благороден елен (</w:t>
      </w:r>
      <w:r w:rsidRPr="00476743">
        <w:rPr>
          <w:b/>
          <w:i/>
          <w:color w:val="000000"/>
          <w:sz w:val="22"/>
          <w:szCs w:val="22"/>
          <w:lang w:val="en-US"/>
        </w:rPr>
        <w:t>Cervus</w:t>
      </w:r>
      <w:r w:rsidRPr="00476743">
        <w:rPr>
          <w:b/>
          <w:i/>
          <w:color w:val="000000"/>
          <w:sz w:val="22"/>
          <w:szCs w:val="22"/>
          <w:lang w:val="ru-RU"/>
        </w:rPr>
        <w:t xml:space="preserve"> </w:t>
      </w:r>
      <w:r w:rsidRPr="00476743">
        <w:rPr>
          <w:b/>
          <w:i/>
          <w:color w:val="000000"/>
          <w:sz w:val="22"/>
          <w:szCs w:val="22"/>
          <w:lang w:val="en-US"/>
        </w:rPr>
        <w:t>elaphus</w:t>
      </w:r>
      <w:r w:rsidRPr="00476743">
        <w:rPr>
          <w:b/>
          <w:color w:val="000000"/>
          <w:sz w:val="22"/>
          <w:szCs w:val="22"/>
        </w:rPr>
        <w:t>)</w:t>
      </w:r>
    </w:p>
    <w:p w:rsidR="0030496B" w:rsidRPr="00476743" w:rsidRDefault="0030496B" w:rsidP="000C0EAB">
      <w:pPr>
        <w:pStyle w:val="a3"/>
        <w:ind w:firstLine="708"/>
        <w:jc w:val="both"/>
        <w:rPr>
          <w:color w:val="000000"/>
          <w:sz w:val="22"/>
          <w:szCs w:val="22"/>
          <w:lang w:val="ru-RU"/>
        </w:rPr>
      </w:pPr>
      <w:r w:rsidRPr="00476743">
        <w:rPr>
          <w:color w:val="000000"/>
          <w:sz w:val="22"/>
          <w:szCs w:val="22"/>
        </w:rPr>
        <w:t>Среща се на територията на ловно стопанство.</w:t>
      </w:r>
      <w:r w:rsidRPr="00476743">
        <w:rPr>
          <w:color w:val="000000"/>
          <w:sz w:val="22"/>
          <w:szCs w:val="22"/>
          <w:lang w:val="ru-RU"/>
        </w:rPr>
        <w:t xml:space="preserve"> Предпочита по изредените широколистни и смесени гори с повече тревна растителност и подраст.</w:t>
      </w:r>
    </w:p>
    <w:p w:rsidR="0030496B" w:rsidRPr="00476743" w:rsidRDefault="0030496B" w:rsidP="0030496B">
      <w:pPr>
        <w:pStyle w:val="a3"/>
        <w:spacing w:line="276" w:lineRule="auto"/>
        <w:ind w:firstLine="708"/>
        <w:jc w:val="center"/>
        <w:rPr>
          <w:color w:val="000000"/>
          <w:sz w:val="22"/>
          <w:szCs w:val="22"/>
        </w:rPr>
      </w:pPr>
      <w:r w:rsidRPr="00476743">
        <w:rPr>
          <w:noProof/>
          <w:color w:val="000000"/>
          <w:sz w:val="22"/>
          <w:szCs w:val="22"/>
        </w:rPr>
        <w:drawing>
          <wp:inline distT="0" distB="0" distL="0" distR="0" wp14:anchorId="5B3420B2" wp14:editId="79D72EAB">
            <wp:extent cx="2810879" cy="2107115"/>
            <wp:effectExtent l="0" t="0" r="8890" b="1270"/>
            <wp:docPr id="25" name="Picture 18" descr="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800px-Cervus_elaphus_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0879" cy="2107115"/>
                    </a:xfrm>
                    <a:prstGeom prst="rect">
                      <a:avLst/>
                    </a:prstGeom>
                    <a:noFill/>
                    <a:ln>
                      <a:noFill/>
                    </a:ln>
                  </pic:spPr>
                </pic:pic>
              </a:graphicData>
            </a:graphic>
          </wp:inline>
        </w:drawing>
      </w:r>
    </w:p>
    <w:p w:rsidR="008C33F5" w:rsidRPr="00476743" w:rsidRDefault="008C33F5" w:rsidP="000C0EAB">
      <w:pPr>
        <w:pStyle w:val="a9"/>
        <w:spacing w:after="0"/>
        <w:ind w:left="0"/>
        <w:jc w:val="both"/>
        <w:rPr>
          <w:bCs/>
          <w:iCs/>
          <w:color w:val="000000"/>
          <w:sz w:val="22"/>
          <w:szCs w:val="22"/>
        </w:rPr>
      </w:pPr>
      <w:r w:rsidRPr="00476743">
        <w:rPr>
          <w:bCs/>
          <w:iCs/>
          <w:color w:val="000000"/>
          <w:sz w:val="22"/>
          <w:szCs w:val="22"/>
        </w:rPr>
        <w:tab/>
        <w:t>ЗАПЛАХИ</w:t>
      </w:r>
    </w:p>
    <w:p w:rsidR="008C33F5" w:rsidRPr="00476743" w:rsidRDefault="008C33F5" w:rsidP="000C0EAB">
      <w:pPr>
        <w:pStyle w:val="a3"/>
        <w:numPr>
          <w:ilvl w:val="0"/>
          <w:numId w:val="40"/>
        </w:numPr>
        <w:spacing w:after="0"/>
        <w:jc w:val="both"/>
        <w:rPr>
          <w:color w:val="000000"/>
          <w:sz w:val="22"/>
          <w:szCs w:val="22"/>
        </w:rPr>
      </w:pPr>
      <w:r w:rsidRPr="00476743">
        <w:rPr>
          <w:color w:val="000000"/>
          <w:sz w:val="22"/>
          <w:szCs w:val="22"/>
        </w:rPr>
        <w:t>Бракониерство;</w:t>
      </w:r>
    </w:p>
    <w:p w:rsidR="008C33F5" w:rsidRPr="00476743" w:rsidRDefault="008C33F5" w:rsidP="000C0EAB">
      <w:pPr>
        <w:pStyle w:val="a3"/>
        <w:numPr>
          <w:ilvl w:val="0"/>
          <w:numId w:val="40"/>
        </w:numPr>
        <w:spacing w:after="0"/>
        <w:jc w:val="both"/>
        <w:rPr>
          <w:color w:val="000000"/>
          <w:sz w:val="22"/>
          <w:szCs w:val="22"/>
        </w:rPr>
      </w:pPr>
      <w:r w:rsidRPr="00476743">
        <w:rPr>
          <w:color w:val="000000"/>
          <w:sz w:val="22"/>
          <w:szCs w:val="22"/>
        </w:rPr>
        <w:lastRenderedPageBreak/>
        <w:t>Нарушаване на спокойствието през размножителния период;</w:t>
      </w:r>
    </w:p>
    <w:p w:rsidR="008C33F5" w:rsidRPr="00476743" w:rsidRDefault="008C33F5" w:rsidP="000C0EAB">
      <w:pPr>
        <w:pStyle w:val="a3"/>
        <w:numPr>
          <w:ilvl w:val="0"/>
          <w:numId w:val="40"/>
        </w:numPr>
        <w:spacing w:after="0"/>
        <w:jc w:val="both"/>
        <w:rPr>
          <w:color w:val="000000"/>
          <w:sz w:val="22"/>
          <w:szCs w:val="22"/>
        </w:rPr>
      </w:pPr>
      <w:r w:rsidRPr="00476743">
        <w:rPr>
          <w:color w:val="000000"/>
          <w:sz w:val="22"/>
          <w:szCs w:val="22"/>
        </w:rPr>
        <w:t>Наличие на горскостопанска и туристическа дейност по време на размножителния период.</w:t>
      </w:r>
    </w:p>
    <w:p w:rsidR="0030496B" w:rsidRPr="00476743" w:rsidRDefault="0030496B" w:rsidP="0030496B">
      <w:pPr>
        <w:pStyle w:val="a3"/>
        <w:spacing w:line="276" w:lineRule="auto"/>
        <w:rPr>
          <w:color w:val="000000"/>
          <w:sz w:val="22"/>
          <w:szCs w:val="22"/>
        </w:rPr>
      </w:pPr>
    </w:p>
    <w:p w:rsidR="0030496B" w:rsidRPr="00476743" w:rsidRDefault="0030496B" w:rsidP="0030496B">
      <w:pPr>
        <w:pStyle w:val="a9"/>
        <w:spacing w:line="276" w:lineRule="auto"/>
        <w:ind w:left="720"/>
        <w:jc w:val="both"/>
        <w:rPr>
          <w:color w:val="000000"/>
          <w:sz w:val="22"/>
          <w:szCs w:val="22"/>
        </w:rPr>
      </w:pPr>
      <w:r w:rsidRPr="00476743">
        <w:rPr>
          <w:color w:val="000000"/>
          <w:sz w:val="22"/>
          <w:szCs w:val="22"/>
        </w:rPr>
        <w:t>ПРЕПОРЪКИ И УКАЗАНИЯ ЗА СТОПАНИСВАНЕ</w:t>
      </w:r>
    </w:p>
    <w:p w:rsidR="0030496B" w:rsidRPr="00476743" w:rsidRDefault="0030496B" w:rsidP="000C0EAB">
      <w:pPr>
        <w:pStyle w:val="a3"/>
        <w:spacing w:after="0"/>
        <w:ind w:firstLine="708"/>
        <w:jc w:val="both"/>
        <w:rPr>
          <w:color w:val="000000"/>
          <w:sz w:val="22"/>
          <w:szCs w:val="22"/>
          <w:lang w:val="ru-RU"/>
        </w:rPr>
      </w:pPr>
      <w:r w:rsidRPr="00476743">
        <w:rPr>
          <w:color w:val="000000"/>
          <w:sz w:val="22"/>
          <w:szCs w:val="22"/>
          <w:lang w:val="ru-RU"/>
        </w:rPr>
        <w:t xml:space="preserve">Да се контролира строго бракониерството </w:t>
      </w:r>
      <w:proofErr w:type="gramStart"/>
      <w:r w:rsidRPr="00476743">
        <w:rPr>
          <w:color w:val="000000"/>
          <w:sz w:val="22"/>
          <w:szCs w:val="22"/>
          <w:lang w:val="ru-RU"/>
        </w:rPr>
        <w:t>в</w:t>
      </w:r>
      <w:proofErr w:type="gramEnd"/>
      <w:r w:rsidRPr="00476743">
        <w:rPr>
          <w:color w:val="000000"/>
          <w:sz w:val="22"/>
          <w:szCs w:val="22"/>
          <w:lang w:val="ru-RU"/>
        </w:rPr>
        <w:t xml:space="preserve"> района. Да не се допуска засилено безпокойство.</w:t>
      </w:r>
    </w:p>
    <w:p w:rsidR="0030496B" w:rsidRPr="00476743" w:rsidRDefault="0030496B" w:rsidP="000C0EAB">
      <w:pPr>
        <w:pStyle w:val="a3"/>
        <w:spacing w:after="0"/>
        <w:ind w:firstLine="708"/>
        <w:jc w:val="both"/>
        <w:rPr>
          <w:color w:val="000000"/>
          <w:sz w:val="22"/>
          <w:szCs w:val="22"/>
          <w:lang w:val="ru-RU"/>
        </w:rPr>
      </w:pPr>
      <w:r w:rsidRPr="00476743">
        <w:rPr>
          <w:color w:val="000000"/>
          <w:sz w:val="22"/>
          <w:szCs w:val="22"/>
          <w:lang w:val="ru-RU"/>
        </w:rPr>
        <w:t xml:space="preserve">Да се ограничат горскостопанските работи </w:t>
      </w:r>
      <w:proofErr w:type="gramStart"/>
      <w:r w:rsidRPr="00476743">
        <w:rPr>
          <w:color w:val="000000"/>
          <w:sz w:val="22"/>
          <w:szCs w:val="22"/>
          <w:lang w:val="ru-RU"/>
        </w:rPr>
        <w:t>в</w:t>
      </w:r>
      <w:proofErr w:type="gramEnd"/>
      <w:r w:rsidRPr="00476743">
        <w:rPr>
          <w:color w:val="000000"/>
          <w:sz w:val="22"/>
          <w:szCs w:val="22"/>
          <w:lang w:val="ru-RU"/>
        </w:rPr>
        <w:t xml:space="preserve"> периода 01-30.09, около свадбовищата на благородния елен.</w:t>
      </w:r>
    </w:p>
    <w:p w:rsidR="004D2EE8" w:rsidRPr="00476743" w:rsidRDefault="004D2EE8" w:rsidP="008C33F5">
      <w:pPr>
        <w:pStyle w:val="a3"/>
        <w:spacing w:after="0" w:line="276" w:lineRule="auto"/>
        <w:ind w:firstLine="708"/>
        <w:jc w:val="both"/>
        <w:rPr>
          <w:color w:val="000000"/>
          <w:sz w:val="22"/>
          <w:szCs w:val="22"/>
          <w:lang w:val="ru-RU"/>
        </w:rPr>
      </w:pPr>
    </w:p>
    <w:p w:rsidR="0030496B" w:rsidRPr="00476743" w:rsidRDefault="0030496B" w:rsidP="0030496B">
      <w:pPr>
        <w:pStyle w:val="a9"/>
        <w:spacing w:line="276" w:lineRule="auto"/>
        <w:ind w:left="720"/>
        <w:jc w:val="both"/>
        <w:rPr>
          <w:color w:val="000000"/>
          <w:sz w:val="22"/>
          <w:szCs w:val="22"/>
        </w:rPr>
      </w:pPr>
      <w:r w:rsidRPr="00476743">
        <w:rPr>
          <w:color w:val="000000"/>
          <w:sz w:val="22"/>
          <w:szCs w:val="22"/>
        </w:rPr>
        <w:t>ПРЕПОРЪКИ И УКАЗАНИЯ ЗА МОНИТОРИНГ</w:t>
      </w:r>
    </w:p>
    <w:p w:rsidR="0030496B" w:rsidRPr="00476743" w:rsidRDefault="0030496B" w:rsidP="0030496B">
      <w:pPr>
        <w:pStyle w:val="a3"/>
        <w:spacing w:line="276" w:lineRule="auto"/>
        <w:ind w:firstLine="708"/>
        <w:jc w:val="both"/>
        <w:rPr>
          <w:color w:val="000000"/>
          <w:sz w:val="22"/>
          <w:szCs w:val="22"/>
          <w:lang w:val="ru-RU"/>
        </w:rPr>
      </w:pPr>
      <w:r w:rsidRPr="00476743">
        <w:rPr>
          <w:color w:val="000000"/>
          <w:sz w:val="22"/>
          <w:szCs w:val="22"/>
          <w:lang w:val="ru-RU"/>
        </w:rPr>
        <w:t xml:space="preserve">Провеждане </w:t>
      </w:r>
      <w:proofErr w:type="gramStart"/>
      <w:r w:rsidRPr="00476743">
        <w:rPr>
          <w:color w:val="000000"/>
          <w:sz w:val="22"/>
          <w:szCs w:val="22"/>
          <w:lang w:val="ru-RU"/>
        </w:rPr>
        <w:t>на</w:t>
      </w:r>
      <w:proofErr w:type="gramEnd"/>
      <w:r w:rsidRPr="00476743">
        <w:rPr>
          <w:color w:val="000000"/>
          <w:sz w:val="22"/>
          <w:szCs w:val="22"/>
          <w:lang w:val="ru-RU"/>
        </w:rPr>
        <w:t xml:space="preserve"> ежегодно преброяване на елените в района и определяне н</w:t>
      </w:r>
      <w:r w:rsidR="004D2EE8" w:rsidRPr="00476743">
        <w:rPr>
          <w:color w:val="000000"/>
          <w:sz w:val="22"/>
          <w:szCs w:val="22"/>
          <w:lang w:val="ru-RU"/>
        </w:rPr>
        <w:t>а</w:t>
      </w:r>
      <w:r w:rsidRPr="00476743">
        <w:rPr>
          <w:color w:val="000000"/>
          <w:sz w:val="22"/>
          <w:szCs w:val="22"/>
          <w:lang w:val="ru-RU"/>
        </w:rPr>
        <w:t xml:space="preserve"> половото съотношение на животните.</w:t>
      </w:r>
    </w:p>
    <w:p w:rsidR="0030496B" w:rsidRPr="00476743" w:rsidRDefault="0030496B" w:rsidP="0030496B">
      <w:pPr>
        <w:rPr>
          <w:rFonts w:ascii="Times New Roman" w:hAnsi="Times New Roman" w:cs="Times New Roman"/>
          <w:color w:val="000000"/>
          <w:lang w:val="ru-RU"/>
        </w:rPr>
      </w:pPr>
      <w:r w:rsidRPr="00476743">
        <w:rPr>
          <w:rFonts w:ascii="Times New Roman" w:hAnsi="Times New Roman" w:cs="Times New Roman"/>
          <w:color w:val="000000"/>
          <w:lang w:val="ru-RU"/>
        </w:rPr>
        <w:br w:type="page"/>
      </w:r>
    </w:p>
    <w:p w:rsidR="0030496B" w:rsidRPr="00476743" w:rsidRDefault="0030496B" w:rsidP="0030496B">
      <w:pPr>
        <w:pStyle w:val="1"/>
        <w:pBdr>
          <w:top w:val="single" w:sz="4" w:space="1" w:color="auto"/>
          <w:bottom w:val="single" w:sz="4" w:space="1" w:color="auto"/>
        </w:pBdr>
        <w:spacing w:line="360" w:lineRule="auto"/>
        <w:jc w:val="both"/>
        <w:rPr>
          <w:rFonts w:ascii="Times New Roman" w:hAnsi="Times New Roman"/>
          <w:color w:val="auto"/>
          <w:sz w:val="22"/>
          <w:szCs w:val="22"/>
        </w:rPr>
      </w:pPr>
      <w:r w:rsidRPr="00476743">
        <w:rPr>
          <w:rFonts w:ascii="Times New Roman" w:hAnsi="Times New Roman"/>
          <w:color w:val="auto"/>
          <w:sz w:val="22"/>
          <w:szCs w:val="22"/>
        </w:rPr>
        <w:lastRenderedPageBreak/>
        <w:t>ВКС 1.3 КРИТИЧНИ КОНЦЕНТРАЦИИ НА ВИДОВЕ</w:t>
      </w:r>
    </w:p>
    <w:p w:rsidR="0030496B" w:rsidRPr="00476743" w:rsidRDefault="0030496B" w:rsidP="0030496B">
      <w:pPr>
        <w:spacing w:line="360" w:lineRule="auto"/>
        <w:jc w:val="both"/>
        <w:rPr>
          <w:b/>
          <w:bCs/>
          <w:color w:val="FF0000"/>
        </w:rPr>
      </w:pPr>
    </w:p>
    <w:p w:rsidR="0030496B" w:rsidRPr="00476743" w:rsidRDefault="0030496B" w:rsidP="004D2EE8">
      <w:pPr>
        <w:pStyle w:val="a3"/>
        <w:jc w:val="both"/>
        <w:rPr>
          <w:b/>
          <w:bCs/>
          <w:color w:val="000000"/>
          <w:sz w:val="22"/>
          <w:szCs w:val="22"/>
        </w:rPr>
      </w:pPr>
      <w:r w:rsidRPr="00476743">
        <w:rPr>
          <w:b/>
          <w:bCs/>
          <w:color w:val="000000"/>
          <w:sz w:val="22"/>
          <w:szCs w:val="22"/>
        </w:rPr>
        <w:t xml:space="preserve">Списък на индикаторните видове за тази ВКС с техните минимални концентрации в България са посочени в </w:t>
      </w:r>
      <w:r w:rsidRPr="00476743">
        <w:rPr>
          <w:b/>
          <w:bCs/>
          <w:i/>
          <w:iCs/>
          <w:color w:val="000000"/>
          <w:sz w:val="22"/>
          <w:szCs w:val="22"/>
        </w:rPr>
        <w:t>Приложение 2</w:t>
      </w:r>
      <w:r w:rsidRPr="00476743">
        <w:rPr>
          <w:b/>
          <w:bCs/>
          <w:color w:val="000000"/>
          <w:sz w:val="22"/>
          <w:szCs w:val="22"/>
        </w:rPr>
        <w:t xml:space="preserve">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w:t>
      </w:r>
      <w:r w:rsidRPr="00476743">
        <w:rPr>
          <w:b/>
          <w:bCs/>
          <w:i/>
          <w:iCs/>
          <w:color w:val="000000"/>
          <w:sz w:val="22"/>
          <w:szCs w:val="22"/>
        </w:rPr>
        <w:t>Приложение 2</w:t>
      </w:r>
      <w:r w:rsidRPr="00476743">
        <w:rPr>
          <w:b/>
          <w:bCs/>
          <w:color w:val="000000"/>
          <w:sz w:val="22"/>
          <w:szCs w:val="22"/>
        </w:rPr>
        <w:t xml:space="preserve"> към ръководството, тогава гората е ГВКС. </w:t>
      </w:r>
    </w:p>
    <w:p w:rsidR="004D2EE8" w:rsidRPr="00476743" w:rsidRDefault="004D2EE8" w:rsidP="004D2EE8">
      <w:pPr>
        <w:pStyle w:val="a3"/>
        <w:jc w:val="both"/>
        <w:rPr>
          <w:b/>
          <w:bCs/>
          <w:color w:val="000000"/>
          <w:sz w:val="22"/>
          <w:szCs w:val="22"/>
        </w:rPr>
      </w:pPr>
    </w:p>
    <w:p w:rsidR="009A36B5" w:rsidRPr="00476743" w:rsidRDefault="0030496B" w:rsidP="009A36B5">
      <w:pPr>
        <w:spacing w:line="240" w:lineRule="auto"/>
        <w:ind w:firstLine="708"/>
        <w:jc w:val="both"/>
        <w:rPr>
          <w:rFonts w:ascii="Times New Roman" w:hAnsi="Times New Roman" w:cs="Times New Roman"/>
          <w:color w:val="000000"/>
          <w:lang w:val="ru-RU"/>
        </w:rPr>
      </w:pPr>
      <w:r w:rsidRPr="00476743">
        <w:rPr>
          <w:rFonts w:ascii="Times New Roman" w:hAnsi="Times New Roman" w:cs="Times New Roman"/>
          <w:color w:val="000000"/>
          <w:lang w:val="ru-RU"/>
        </w:rPr>
        <w:t>По смисъла на определението за ВКС 3.1 е регистрирана е критична концентрация за места за сватбовища., намиращи се в посочените подотдели:</w:t>
      </w:r>
      <w:r w:rsidR="009A36B5" w:rsidRPr="00476743">
        <w:rPr>
          <w:rFonts w:ascii="Times New Roman" w:hAnsi="Times New Roman" w:cs="Times New Roman"/>
          <w:color w:val="000000"/>
          <w:lang w:val="ru-RU"/>
        </w:rPr>
        <w:t xml:space="preserve"> </w:t>
      </w:r>
      <w:r w:rsidR="009A36B5" w:rsidRPr="00476743">
        <w:rPr>
          <w:rFonts w:ascii="Times New Roman" w:hAnsi="Times New Roman" w:cs="Times New Roman"/>
          <w:color w:val="000000"/>
        </w:rPr>
        <w:t xml:space="preserve">: /Заличено на основание Принцип 9, Критерий 9.1, Индикатор 9.1.4 </w:t>
      </w:r>
      <w:proofErr w:type="gramStart"/>
      <w:r w:rsidR="009A36B5" w:rsidRPr="00476743">
        <w:rPr>
          <w:rFonts w:ascii="Times New Roman" w:hAnsi="Times New Roman" w:cs="Times New Roman"/>
          <w:color w:val="000000"/>
        </w:rPr>
        <w:t>от</w:t>
      </w:r>
      <w:proofErr w:type="gramEnd"/>
      <w:r w:rsidR="009A36B5" w:rsidRPr="00476743">
        <w:rPr>
          <w:rFonts w:ascii="Times New Roman" w:hAnsi="Times New Roman" w:cs="Times New Roman"/>
          <w:color w:val="000000"/>
        </w:rPr>
        <w:t xml:space="preserve"> Националния горски стандарт за България/</w:t>
      </w:r>
    </w:p>
    <w:p w:rsidR="0030496B" w:rsidRPr="00476743" w:rsidRDefault="0030496B" w:rsidP="004D2EE8">
      <w:pPr>
        <w:pStyle w:val="a3"/>
        <w:ind w:firstLine="708"/>
        <w:jc w:val="both"/>
        <w:rPr>
          <w:color w:val="000000"/>
          <w:sz w:val="22"/>
          <w:szCs w:val="22"/>
          <w:lang w:val="ru-RU"/>
        </w:rPr>
      </w:pPr>
    </w:p>
    <w:p w:rsidR="0030496B" w:rsidRPr="00476743" w:rsidRDefault="0030496B" w:rsidP="004D2EE8">
      <w:pPr>
        <w:spacing w:line="240" w:lineRule="auto"/>
        <w:jc w:val="both"/>
        <w:rPr>
          <w:rFonts w:ascii="Arial" w:hAnsi="Arial" w:cs="Arial"/>
          <w:color w:val="FF0000"/>
        </w:rPr>
      </w:pPr>
      <w:r w:rsidRPr="00476743">
        <w:rPr>
          <w:color w:val="FF0000"/>
          <w:lang w:val="ru-RU"/>
        </w:rPr>
        <w:t xml:space="preserve"> </w:t>
      </w:r>
    </w:p>
    <w:tbl>
      <w:tblPr>
        <w:tblW w:w="5000" w:type="pct"/>
        <w:tblCellMar>
          <w:left w:w="70" w:type="dxa"/>
          <w:right w:w="70" w:type="dxa"/>
        </w:tblCellMar>
        <w:tblLook w:val="04A0" w:firstRow="1" w:lastRow="0" w:firstColumn="1" w:lastColumn="0" w:noHBand="0" w:noVBand="1"/>
      </w:tblPr>
      <w:tblGrid>
        <w:gridCol w:w="1242"/>
        <w:gridCol w:w="886"/>
        <w:gridCol w:w="1355"/>
        <w:gridCol w:w="1308"/>
        <w:gridCol w:w="196"/>
        <w:gridCol w:w="1242"/>
        <w:gridCol w:w="886"/>
        <w:gridCol w:w="1355"/>
        <w:gridCol w:w="1308"/>
      </w:tblGrid>
      <w:tr w:rsidR="0030496B" w:rsidRPr="00476743" w:rsidTr="00E8200E">
        <w:trPr>
          <w:trHeight w:val="579"/>
        </w:trPr>
        <w:tc>
          <w:tcPr>
            <w:tcW w:w="635"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0496B" w:rsidRPr="00476743" w:rsidRDefault="0030496B" w:rsidP="0041238E">
            <w:pPr>
              <w:spacing w:line="240" w:lineRule="auto"/>
              <w:jc w:val="both"/>
              <w:rPr>
                <w:rFonts w:ascii="Times New Roman" w:hAnsi="Times New Roman" w:cs="Times New Roman"/>
              </w:rPr>
            </w:pPr>
            <w:r w:rsidRPr="00476743">
              <w:rPr>
                <w:rFonts w:ascii="Times New Roman" w:hAnsi="Times New Roman" w:cs="Times New Roman"/>
              </w:rPr>
              <w:t>№ по ред</w:t>
            </w:r>
          </w:p>
        </w:tc>
        <w:tc>
          <w:tcPr>
            <w:tcW w:w="453"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0496B" w:rsidRPr="00476743" w:rsidRDefault="0030496B" w:rsidP="0041238E">
            <w:pPr>
              <w:spacing w:line="240" w:lineRule="auto"/>
              <w:jc w:val="both"/>
              <w:rPr>
                <w:rFonts w:ascii="Times New Roman" w:hAnsi="Times New Roman" w:cs="Times New Roman"/>
              </w:rPr>
            </w:pPr>
            <w:r w:rsidRPr="00476743">
              <w:rPr>
                <w:rFonts w:ascii="Times New Roman" w:hAnsi="Times New Roman" w:cs="Times New Roman"/>
              </w:rPr>
              <w:t>Отдел</w:t>
            </w:r>
          </w:p>
        </w:tc>
        <w:tc>
          <w:tcPr>
            <w:tcW w:w="693"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0496B" w:rsidRPr="00476743" w:rsidRDefault="0030496B" w:rsidP="0041238E">
            <w:pPr>
              <w:spacing w:line="240" w:lineRule="auto"/>
              <w:jc w:val="both"/>
              <w:rPr>
                <w:rFonts w:ascii="Times New Roman" w:hAnsi="Times New Roman" w:cs="Times New Roman"/>
              </w:rPr>
            </w:pPr>
            <w:r w:rsidRPr="00476743">
              <w:rPr>
                <w:rFonts w:ascii="Times New Roman" w:hAnsi="Times New Roman" w:cs="Times New Roman"/>
              </w:rPr>
              <w:t xml:space="preserve"> Подотдел</w:t>
            </w:r>
          </w:p>
        </w:tc>
        <w:tc>
          <w:tcPr>
            <w:tcW w:w="669"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30496B" w:rsidRPr="00476743" w:rsidRDefault="0030496B" w:rsidP="0041238E">
            <w:pPr>
              <w:spacing w:line="240" w:lineRule="auto"/>
              <w:jc w:val="both"/>
              <w:rPr>
                <w:rFonts w:ascii="Times New Roman" w:hAnsi="Times New Roman" w:cs="Times New Roman"/>
              </w:rPr>
            </w:pPr>
            <w:r w:rsidRPr="00476743">
              <w:rPr>
                <w:rFonts w:ascii="Times New Roman" w:hAnsi="Times New Roman" w:cs="Times New Roman"/>
              </w:rPr>
              <w:t>Площ   ха</w:t>
            </w:r>
          </w:p>
        </w:tc>
        <w:tc>
          <w:tcPr>
            <w:tcW w:w="100" w:type="pct"/>
            <w:vMerge w:val="restart"/>
            <w:tcBorders>
              <w:top w:val="nil"/>
              <w:left w:val="nil"/>
              <w:bottom w:val="nil"/>
              <w:right w:val="nil"/>
            </w:tcBorders>
            <w:shd w:val="clear" w:color="auto" w:fill="auto"/>
            <w:vAlign w:val="center"/>
            <w:hideMark/>
          </w:tcPr>
          <w:p w:rsidR="0030496B" w:rsidRPr="00476743" w:rsidRDefault="0030496B" w:rsidP="0041238E">
            <w:pPr>
              <w:spacing w:line="240" w:lineRule="auto"/>
              <w:jc w:val="both"/>
              <w:rPr>
                <w:rFonts w:ascii="Times New Roman" w:hAnsi="Times New Roman" w:cs="Times New Roman"/>
              </w:rPr>
            </w:pPr>
          </w:p>
        </w:tc>
        <w:tc>
          <w:tcPr>
            <w:tcW w:w="635"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0496B" w:rsidRPr="00476743" w:rsidRDefault="0030496B" w:rsidP="0041238E">
            <w:pPr>
              <w:spacing w:line="240" w:lineRule="auto"/>
              <w:jc w:val="both"/>
              <w:rPr>
                <w:rFonts w:ascii="Times New Roman" w:hAnsi="Times New Roman" w:cs="Times New Roman"/>
              </w:rPr>
            </w:pPr>
            <w:r w:rsidRPr="00476743">
              <w:rPr>
                <w:rFonts w:ascii="Times New Roman" w:hAnsi="Times New Roman" w:cs="Times New Roman"/>
              </w:rPr>
              <w:t>№ по ред</w:t>
            </w:r>
          </w:p>
        </w:tc>
        <w:tc>
          <w:tcPr>
            <w:tcW w:w="453"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0496B" w:rsidRPr="00476743" w:rsidRDefault="0030496B" w:rsidP="0041238E">
            <w:pPr>
              <w:spacing w:line="240" w:lineRule="auto"/>
              <w:jc w:val="both"/>
              <w:rPr>
                <w:rFonts w:ascii="Times New Roman" w:hAnsi="Times New Roman" w:cs="Times New Roman"/>
              </w:rPr>
            </w:pPr>
            <w:r w:rsidRPr="00476743">
              <w:rPr>
                <w:rFonts w:ascii="Times New Roman" w:hAnsi="Times New Roman" w:cs="Times New Roman"/>
              </w:rPr>
              <w:t>Отдел</w:t>
            </w:r>
          </w:p>
        </w:tc>
        <w:tc>
          <w:tcPr>
            <w:tcW w:w="693"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0496B" w:rsidRPr="00476743" w:rsidRDefault="0030496B" w:rsidP="0041238E">
            <w:pPr>
              <w:spacing w:line="240" w:lineRule="auto"/>
              <w:jc w:val="both"/>
              <w:rPr>
                <w:rFonts w:ascii="Times New Roman" w:hAnsi="Times New Roman" w:cs="Times New Roman"/>
              </w:rPr>
            </w:pPr>
            <w:r w:rsidRPr="00476743">
              <w:rPr>
                <w:rFonts w:ascii="Times New Roman" w:hAnsi="Times New Roman" w:cs="Times New Roman"/>
              </w:rPr>
              <w:t xml:space="preserve"> Подотдел</w:t>
            </w:r>
          </w:p>
        </w:tc>
        <w:tc>
          <w:tcPr>
            <w:tcW w:w="669"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30496B" w:rsidRPr="00476743" w:rsidRDefault="0030496B" w:rsidP="0041238E">
            <w:pPr>
              <w:spacing w:line="240" w:lineRule="auto"/>
              <w:jc w:val="both"/>
              <w:rPr>
                <w:rFonts w:ascii="Times New Roman" w:hAnsi="Times New Roman" w:cs="Times New Roman"/>
              </w:rPr>
            </w:pPr>
            <w:r w:rsidRPr="00476743">
              <w:rPr>
                <w:rFonts w:ascii="Times New Roman" w:hAnsi="Times New Roman" w:cs="Times New Roman"/>
              </w:rPr>
              <w:t>Площ   ха</w:t>
            </w:r>
          </w:p>
        </w:tc>
      </w:tr>
      <w:tr w:rsidR="0030496B" w:rsidRPr="00476743" w:rsidTr="00E8200E">
        <w:trPr>
          <w:trHeight w:val="579"/>
        </w:trPr>
        <w:tc>
          <w:tcPr>
            <w:tcW w:w="635" w:type="pct"/>
            <w:vMerge/>
            <w:tcBorders>
              <w:top w:val="single" w:sz="8" w:space="0" w:color="auto"/>
              <w:left w:val="single" w:sz="8"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453" w:type="pct"/>
            <w:vMerge/>
            <w:tcBorders>
              <w:top w:val="single" w:sz="8" w:space="0" w:color="auto"/>
              <w:left w:val="single" w:sz="4"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693" w:type="pct"/>
            <w:vMerge/>
            <w:tcBorders>
              <w:top w:val="single" w:sz="8" w:space="0" w:color="auto"/>
              <w:left w:val="single" w:sz="4"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669" w:type="pct"/>
            <w:vMerge/>
            <w:tcBorders>
              <w:top w:val="single" w:sz="8" w:space="0" w:color="auto"/>
              <w:left w:val="single" w:sz="4" w:space="0" w:color="auto"/>
              <w:bottom w:val="single" w:sz="4" w:space="0" w:color="auto"/>
              <w:right w:val="single" w:sz="8"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100" w:type="pct"/>
            <w:vMerge/>
            <w:tcBorders>
              <w:top w:val="nil"/>
              <w:left w:val="nil"/>
              <w:bottom w:val="nil"/>
              <w:right w:val="nil"/>
            </w:tcBorders>
            <w:vAlign w:val="center"/>
            <w:hideMark/>
          </w:tcPr>
          <w:p w:rsidR="0030496B" w:rsidRPr="00476743" w:rsidRDefault="0030496B" w:rsidP="0041238E">
            <w:pPr>
              <w:spacing w:line="240" w:lineRule="auto"/>
              <w:jc w:val="both"/>
              <w:rPr>
                <w:rFonts w:ascii="Times New Roman" w:hAnsi="Times New Roman" w:cs="Times New Roman"/>
              </w:rPr>
            </w:pPr>
          </w:p>
        </w:tc>
        <w:tc>
          <w:tcPr>
            <w:tcW w:w="635" w:type="pct"/>
            <w:vMerge/>
            <w:tcBorders>
              <w:top w:val="single" w:sz="8" w:space="0" w:color="auto"/>
              <w:left w:val="single" w:sz="8"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453" w:type="pct"/>
            <w:vMerge/>
            <w:tcBorders>
              <w:top w:val="single" w:sz="8" w:space="0" w:color="auto"/>
              <w:left w:val="single" w:sz="4"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693" w:type="pct"/>
            <w:vMerge/>
            <w:tcBorders>
              <w:top w:val="single" w:sz="8" w:space="0" w:color="auto"/>
              <w:left w:val="single" w:sz="4"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669" w:type="pct"/>
            <w:vMerge/>
            <w:tcBorders>
              <w:top w:val="single" w:sz="8" w:space="0" w:color="auto"/>
              <w:left w:val="single" w:sz="4" w:space="0" w:color="auto"/>
              <w:bottom w:val="single" w:sz="4" w:space="0" w:color="auto"/>
              <w:right w:val="single" w:sz="8"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r>
      <w:tr w:rsidR="0030496B" w:rsidRPr="00476743" w:rsidTr="00E8200E">
        <w:trPr>
          <w:trHeight w:val="579"/>
        </w:trPr>
        <w:tc>
          <w:tcPr>
            <w:tcW w:w="635" w:type="pct"/>
            <w:vMerge/>
            <w:tcBorders>
              <w:top w:val="single" w:sz="8" w:space="0" w:color="auto"/>
              <w:left w:val="single" w:sz="8"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453" w:type="pct"/>
            <w:vMerge/>
            <w:tcBorders>
              <w:top w:val="single" w:sz="8" w:space="0" w:color="auto"/>
              <w:left w:val="single" w:sz="4"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693" w:type="pct"/>
            <w:vMerge/>
            <w:tcBorders>
              <w:top w:val="single" w:sz="8" w:space="0" w:color="auto"/>
              <w:left w:val="single" w:sz="4"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669" w:type="pct"/>
            <w:vMerge/>
            <w:tcBorders>
              <w:top w:val="single" w:sz="8" w:space="0" w:color="auto"/>
              <w:left w:val="single" w:sz="4" w:space="0" w:color="auto"/>
              <w:bottom w:val="single" w:sz="4" w:space="0" w:color="auto"/>
              <w:right w:val="single" w:sz="8"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100" w:type="pct"/>
            <w:vMerge/>
            <w:tcBorders>
              <w:top w:val="nil"/>
              <w:left w:val="nil"/>
              <w:bottom w:val="nil"/>
              <w:right w:val="nil"/>
            </w:tcBorders>
            <w:vAlign w:val="center"/>
            <w:hideMark/>
          </w:tcPr>
          <w:p w:rsidR="0030496B" w:rsidRPr="00476743" w:rsidRDefault="0030496B" w:rsidP="0041238E">
            <w:pPr>
              <w:spacing w:line="240" w:lineRule="auto"/>
              <w:jc w:val="both"/>
              <w:rPr>
                <w:rFonts w:ascii="Times New Roman" w:hAnsi="Times New Roman" w:cs="Times New Roman"/>
              </w:rPr>
            </w:pPr>
          </w:p>
        </w:tc>
        <w:tc>
          <w:tcPr>
            <w:tcW w:w="635" w:type="pct"/>
            <w:vMerge/>
            <w:tcBorders>
              <w:top w:val="single" w:sz="8" w:space="0" w:color="auto"/>
              <w:left w:val="single" w:sz="8"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453" w:type="pct"/>
            <w:vMerge/>
            <w:tcBorders>
              <w:top w:val="single" w:sz="8" w:space="0" w:color="auto"/>
              <w:left w:val="single" w:sz="4"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693" w:type="pct"/>
            <w:vMerge/>
            <w:tcBorders>
              <w:top w:val="single" w:sz="8" w:space="0" w:color="auto"/>
              <w:left w:val="single" w:sz="4" w:space="0" w:color="auto"/>
              <w:bottom w:val="single" w:sz="4" w:space="0" w:color="auto"/>
              <w:right w:val="single" w:sz="4"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c>
          <w:tcPr>
            <w:tcW w:w="669" w:type="pct"/>
            <w:vMerge/>
            <w:tcBorders>
              <w:top w:val="single" w:sz="8" w:space="0" w:color="auto"/>
              <w:left w:val="single" w:sz="4" w:space="0" w:color="auto"/>
              <w:bottom w:val="single" w:sz="4" w:space="0" w:color="auto"/>
              <w:right w:val="single" w:sz="8" w:space="0" w:color="auto"/>
            </w:tcBorders>
            <w:vAlign w:val="center"/>
            <w:hideMark/>
          </w:tcPr>
          <w:p w:rsidR="0030496B" w:rsidRPr="00476743" w:rsidRDefault="0030496B" w:rsidP="0041238E">
            <w:pPr>
              <w:spacing w:line="240" w:lineRule="auto"/>
              <w:jc w:val="both"/>
              <w:rPr>
                <w:rFonts w:ascii="Times New Roman" w:hAnsi="Times New Roman" w:cs="Times New Roman"/>
              </w:rPr>
            </w:pPr>
          </w:p>
        </w:tc>
      </w:tr>
      <w:tr w:rsidR="0030496B" w:rsidRPr="00476743" w:rsidTr="009A36B5">
        <w:trPr>
          <w:trHeight w:val="255"/>
        </w:trPr>
        <w:tc>
          <w:tcPr>
            <w:tcW w:w="635" w:type="pct"/>
            <w:tcBorders>
              <w:top w:val="nil"/>
              <w:left w:val="single" w:sz="8" w:space="0" w:color="auto"/>
              <w:bottom w:val="single" w:sz="4" w:space="0" w:color="auto"/>
              <w:right w:val="single" w:sz="4" w:space="0" w:color="auto"/>
            </w:tcBorders>
            <w:shd w:val="clear" w:color="auto" w:fill="auto"/>
            <w:noWrap/>
            <w:vAlign w:val="bottom"/>
          </w:tcPr>
          <w:p w:rsidR="0030496B" w:rsidRPr="00476743" w:rsidRDefault="0030496B" w:rsidP="0041238E">
            <w:pPr>
              <w:spacing w:line="240" w:lineRule="auto"/>
              <w:jc w:val="both"/>
              <w:rPr>
                <w:rFonts w:ascii="Times New Roman" w:hAnsi="Times New Roman" w:cs="Times New Roman"/>
              </w:rPr>
            </w:pPr>
          </w:p>
        </w:tc>
        <w:tc>
          <w:tcPr>
            <w:tcW w:w="453" w:type="pct"/>
            <w:tcBorders>
              <w:top w:val="nil"/>
              <w:left w:val="nil"/>
              <w:bottom w:val="single" w:sz="4" w:space="0" w:color="auto"/>
              <w:right w:val="single" w:sz="4" w:space="0" w:color="auto"/>
            </w:tcBorders>
            <w:shd w:val="clear" w:color="auto" w:fill="auto"/>
            <w:noWrap/>
            <w:vAlign w:val="bottom"/>
          </w:tcPr>
          <w:p w:rsidR="0030496B" w:rsidRPr="00476743" w:rsidRDefault="0030496B" w:rsidP="0041238E">
            <w:pPr>
              <w:spacing w:line="240" w:lineRule="auto"/>
              <w:jc w:val="both"/>
              <w:rPr>
                <w:rFonts w:ascii="Times New Roman" w:hAnsi="Times New Roman" w:cs="Times New Roman"/>
              </w:rPr>
            </w:pPr>
          </w:p>
        </w:tc>
        <w:tc>
          <w:tcPr>
            <w:tcW w:w="693" w:type="pct"/>
            <w:tcBorders>
              <w:top w:val="nil"/>
              <w:left w:val="nil"/>
              <w:bottom w:val="single" w:sz="4" w:space="0" w:color="auto"/>
              <w:right w:val="single" w:sz="4" w:space="0" w:color="auto"/>
            </w:tcBorders>
            <w:shd w:val="clear" w:color="auto" w:fill="auto"/>
            <w:noWrap/>
            <w:vAlign w:val="bottom"/>
          </w:tcPr>
          <w:p w:rsidR="0030496B" w:rsidRPr="00476743" w:rsidRDefault="0030496B" w:rsidP="0041238E">
            <w:pPr>
              <w:spacing w:line="240" w:lineRule="auto"/>
              <w:jc w:val="both"/>
              <w:rPr>
                <w:rFonts w:ascii="Times New Roman" w:hAnsi="Times New Roman" w:cs="Times New Roman"/>
              </w:rPr>
            </w:pPr>
          </w:p>
        </w:tc>
        <w:tc>
          <w:tcPr>
            <w:tcW w:w="669" w:type="pct"/>
            <w:tcBorders>
              <w:top w:val="nil"/>
              <w:left w:val="nil"/>
              <w:bottom w:val="single" w:sz="4" w:space="0" w:color="auto"/>
              <w:right w:val="single" w:sz="8" w:space="0" w:color="auto"/>
            </w:tcBorders>
            <w:shd w:val="clear" w:color="auto" w:fill="auto"/>
            <w:noWrap/>
            <w:vAlign w:val="bottom"/>
          </w:tcPr>
          <w:p w:rsidR="0030496B" w:rsidRPr="00476743" w:rsidRDefault="0030496B" w:rsidP="0041238E">
            <w:pPr>
              <w:spacing w:line="240" w:lineRule="auto"/>
              <w:jc w:val="both"/>
              <w:rPr>
                <w:rFonts w:ascii="Times New Roman" w:hAnsi="Times New Roman" w:cs="Times New Roman"/>
              </w:rPr>
            </w:pPr>
          </w:p>
        </w:tc>
        <w:tc>
          <w:tcPr>
            <w:tcW w:w="100" w:type="pct"/>
            <w:tcBorders>
              <w:top w:val="nil"/>
              <w:left w:val="nil"/>
              <w:bottom w:val="nil"/>
              <w:right w:val="nil"/>
            </w:tcBorders>
            <w:shd w:val="clear" w:color="auto" w:fill="auto"/>
            <w:noWrap/>
            <w:vAlign w:val="bottom"/>
            <w:hideMark/>
          </w:tcPr>
          <w:p w:rsidR="0030496B" w:rsidRPr="00476743" w:rsidRDefault="0030496B" w:rsidP="0041238E">
            <w:pPr>
              <w:spacing w:line="240" w:lineRule="auto"/>
              <w:jc w:val="both"/>
              <w:rPr>
                <w:rFonts w:ascii="Times New Roman" w:hAnsi="Times New Roman" w:cs="Times New Roman"/>
              </w:rPr>
            </w:pPr>
          </w:p>
        </w:tc>
        <w:tc>
          <w:tcPr>
            <w:tcW w:w="635" w:type="pct"/>
            <w:tcBorders>
              <w:top w:val="nil"/>
              <w:left w:val="single" w:sz="8" w:space="0" w:color="auto"/>
              <w:bottom w:val="single" w:sz="4" w:space="0" w:color="auto"/>
              <w:right w:val="single" w:sz="4" w:space="0" w:color="auto"/>
            </w:tcBorders>
            <w:shd w:val="clear" w:color="auto" w:fill="auto"/>
            <w:noWrap/>
            <w:vAlign w:val="bottom"/>
            <w:hideMark/>
          </w:tcPr>
          <w:p w:rsidR="0030496B" w:rsidRPr="00476743" w:rsidRDefault="0030496B" w:rsidP="0041238E">
            <w:pPr>
              <w:spacing w:line="240" w:lineRule="auto"/>
              <w:jc w:val="both"/>
              <w:rPr>
                <w:rFonts w:ascii="Times New Roman" w:hAnsi="Times New Roman" w:cs="Times New Roman"/>
              </w:rPr>
            </w:pPr>
          </w:p>
        </w:tc>
        <w:tc>
          <w:tcPr>
            <w:tcW w:w="453" w:type="pct"/>
            <w:tcBorders>
              <w:top w:val="nil"/>
              <w:left w:val="nil"/>
              <w:bottom w:val="single" w:sz="4" w:space="0" w:color="auto"/>
              <w:right w:val="single" w:sz="4" w:space="0" w:color="auto"/>
            </w:tcBorders>
            <w:shd w:val="clear" w:color="auto" w:fill="auto"/>
            <w:noWrap/>
            <w:vAlign w:val="bottom"/>
            <w:hideMark/>
          </w:tcPr>
          <w:p w:rsidR="0030496B" w:rsidRPr="00476743" w:rsidRDefault="0030496B" w:rsidP="0041238E">
            <w:pPr>
              <w:spacing w:line="240" w:lineRule="auto"/>
              <w:jc w:val="both"/>
              <w:rPr>
                <w:rFonts w:ascii="Times New Roman" w:hAnsi="Times New Roman" w:cs="Times New Roman"/>
              </w:rPr>
            </w:pPr>
          </w:p>
        </w:tc>
        <w:tc>
          <w:tcPr>
            <w:tcW w:w="693" w:type="pct"/>
            <w:tcBorders>
              <w:top w:val="nil"/>
              <w:left w:val="nil"/>
              <w:bottom w:val="single" w:sz="4" w:space="0" w:color="auto"/>
              <w:right w:val="single" w:sz="4" w:space="0" w:color="auto"/>
            </w:tcBorders>
            <w:shd w:val="clear" w:color="auto" w:fill="auto"/>
            <w:noWrap/>
            <w:vAlign w:val="bottom"/>
            <w:hideMark/>
          </w:tcPr>
          <w:p w:rsidR="0030496B" w:rsidRPr="00476743" w:rsidRDefault="0030496B" w:rsidP="0041238E">
            <w:pPr>
              <w:spacing w:line="240" w:lineRule="auto"/>
              <w:jc w:val="both"/>
              <w:rPr>
                <w:rFonts w:ascii="Times New Roman" w:hAnsi="Times New Roman" w:cs="Times New Roman"/>
                <w:b/>
                <w:bCs/>
              </w:rPr>
            </w:pPr>
            <w:r w:rsidRPr="00476743">
              <w:rPr>
                <w:rFonts w:ascii="Times New Roman" w:hAnsi="Times New Roman" w:cs="Times New Roman"/>
                <w:b/>
                <w:bCs/>
              </w:rPr>
              <w:t>ОБЩО</w:t>
            </w:r>
          </w:p>
        </w:tc>
        <w:tc>
          <w:tcPr>
            <w:tcW w:w="669" w:type="pct"/>
            <w:tcBorders>
              <w:top w:val="nil"/>
              <w:left w:val="nil"/>
              <w:bottom w:val="single" w:sz="4" w:space="0" w:color="auto"/>
              <w:right w:val="single" w:sz="8" w:space="0" w:color="auto"/>
            </w:tcBorders>
            <w:shd w:val="clear" w:color="auto" w:fill="auto"/>
            <w:noWrap/>
            <w:vAlign w:val="bottom"/>
            <w:hideMark/>
          </w:tcPr>
          <w:p w:rsidR="0030496B" w:rsidRPr="00476743" w:rsidRDefault="0030496B" w:rsidP="0041238E">
            <w:pPr>
              <w:spacing w:line="240" w:lineRule="auto"/>
              <w:jc w:val="both"/>
              <w:rPr>
                <w:rFonts w:ascii="Times New Roman" w:hAnsi="Times New Roman" w:cs="Times New Roman"/>
                <w:b/>
                <w:bCs/>
              </w:rPr>
            </w:pPr>
            <w:r w:rsidRPr="00476743">
              <w:rPr>
                <w:rFonts w:ascii="Times New Roman" w:hAnsi="Times New Roman" w:cs="Times New Roman"/>
                <w:b/>
                <w:bCs/>
              </w:rPr>
              <w:t>5</w:t>
            </w:r>
            <w:r w:rsidR="004604B8" w:rsidRPr="00476743">
              <w:rPr>
                <w:rFonts w:ascii="Times New Roman" w:hAnsi="Times New Roman" w:cs="Times New Roman"/>
                <w:b/>
                <w:bCs/>
              </w:rPr>
              <w:t>746,8</w:t>
            </w:r>
          </w:p>
        </w:tc>
      </w:tr>
      <w:tr w:rsidR="0030496B" w:rsidRPr="00476743" w:rsidTr="009A36B5">
        <w:trPr>
          <w:trHeight w:val="270"/>
        </w:trPr>
        <w:tc>
          <w:tcPr>
            <w:tcW w:w="635" w:type="pct"/>
            <w:tcBorders>
              <w:top w:val="nil"/>
              <w:left w:val="single" w:sz="8" w:space="0" w:color="auto"/>
              <w:bottom w:val="single" w:sz="4" w:space="0" w:color="auto"/>
              <w:right w:val="single" w:sz="4" w:space="0" w:color="auto"/>
            </w:tcBorders>
            <w:shd w:val="clear" w:color="auto" w:fill="auto"/>
            <w:noWrap/>
            <w:vAlign w:val="bottom"/>
          </w:tcPr>
          <w:p w:rsidR="0030496B" w:rsidRPr="00476743" w:rsidRDefault="0030496B" w:rsidP="0041238E">
            <w:pPr>
              <w:spacing w:line="240" w:lineRule="auto"/>
              <w:jc w:val="both"/>
              <w:rPr>
                <w:rFonts w:ascii="Times New Roman" w:hAnsi="Times New Roman" w:cs="Times New Roman"/>
              </w:rPr>
            </w:pPr>
          </w:p>
        </w:tc>
        <w:tc>
          <w:tcPr>
            <w:tcW w:w="453" w:type="pct"/>
            <w:tcBorders>
              <w:top w:val="nil"/>
              <w:left w:val="nil"/>
              <w:bottom w:val="single" w:sz="4" w:space="0" w:color="auto"/>
              <w:right w:val="single" w:sz="4" w:space="0" w:color="auto"/>
            </w:tcBorders>
            <w:shd w:val="clear" w:color="auto" w:fill="auto"/>
            <w:noWrap/>
            <w:vAlign w:val="bottom"/>
          </w:tcPr>
          <w:p w:rsidR="0030496B" w:rsidRPr="00476743" w:rsidRDefault="0030496B" w:rsidP="0041238E">
            <w:pPr>
              <w:spacing w:line="240" w:lineRule="auto"/>
              <w:jc w:val="both"/>
              <w:rPr>
                <w:rFonts w:ascii="Times New Roman" w:hAnsi="Times New Roman" w:cs="Times New Roman"/>
              </w:rPr>
            </w:pPr>
          </w:p>
        </w:tc>
        <w:tc>
          <w:tcPr>
            <w:tcW w:w="693" w:type="pct"/>
            <w:tcBorders>
              <w:top w:val="nil"/>
              <w:left w:val="nil"/>
              <w:bottom w:val="single" w:sz="4" w:space="0" w:color="auto"/>
              <w:right w:val="single" w:sz="4" w:space="0" w:color="auto"/>
            </w:tcBorders>
            <w:shd w:val="clear" w:color="auto" w:fill="auto"/>
            <w:noWrap/>
            <w:vAlign w:val="bottom"/>
          </w:tcPr>
          <w:p w:rsidR="0030496B" w:rsidRPr="00476743" w:rsidRDefault="0030496B" w:rsidP="0041238E">
            <w:pPr>
              <w:spacing w:line="240" w:lineRule="auto"/>
              <w:jc w:val="both"/>
              <w:rPr>
                <w:rFonts w:ascii="Times New Roman" w:hAnsi="Times New Roman" w:cs="Times New Roman"/>
              </w:rPr>
            </w:pPr>
          </w:p>
        </w:tc>
        <w:tc>
          <w:tcPr>
            <w:tcW w:w="669" w:type="pct"/>
            <w:tcBorders>
              <w:top w:val="nil"/>
              <w:left w:val="nil"/>
              <w:bottom w:val="single" w:sz="4" w:space="0" w:color="auto"/>
              <w:right w:val="single" w:sz="8" w:space="0" w:color="auto"/>
            </w:tcBorders>
            <w:shd w:val="clear" w:color="auto" w:fill="auto"/>
            <w:noWrap/>
            <w:vAlign w:val="bottom"/>
          </w:tcPr>
          <w:p w:rsidR="0030496B" w:rsidRPr="00476743" w:rsidRDefault="0030496B" w:rsidP="0041238E">
            <w:pPr>
              <w:spacing w:line="240" w:lineRule="auto"/>
              <w:jc w:val="both"/>
              <w:rPr>
                <w:rFonts w:ascii="Times New Roman" w:hAnsi="Times New Roman" w:cs="Times New Roman"/>
              </w:rPr>
            </w:pPr>
          </w:p>
        </w:tc>
        <w:tc>
          <w:tcPr>
            <w:tcW w:w="100" w:type="pct"/>
            <w:tcBorders>
              <w:top w:val="nil"/>
              <w:left w:val="nil"/>
              <w:bottom w:val="nil"/>
              <w:right w:val="nil"/>
            </w:tcBorders>
            <w:shd w:val="clear" w:color="auto" w:fill="auto"/>
            <w:noWrap/>
            <w:vAlign w:val="bottom"/>
            <w:hideMark/>
          </w:tcPr>
          <w:p w:rsidR="0030496B" w:rsidRPr="00476743" w:rsidRDefault="0030496B" w:rsidP="0041238E">
            <w:pPr>
              <w:spacing w:line="240" w:lineRule="auto"/>
              <w:jc w:val="both"/>
              <w:rPr>
                <w:rFonts w:ascii="Times New Roman" w:hAnsi="Times New Roman" w:cs="Times New Roman"/>
              </w:rPr>
            </w:pPr>
          </w:p>
        </w:tc>
        <w:tc>
          <w:tcPr>
            <w:tcW w:w="635" w:type="pct"/>
            <w:tcBorders>
              <w:top w:val="nil"/>
              <w:left w:val="single" w:sz="8" w:space="0" w:color="auto"/>
              <w:bottom w:val="single" w:sz="4" w:space="0" w:color="auto"/>
              <w:right w:val="single" w:sz="4" w:space="0" w:color="auto"/>
            </w:tcBorders>
            <w:shd w:val="clear" w:color="auto" w:fill="auto"/>
            <w:noWrap/>
            <w:vAlign w:val="bottom"/>
            <w:hideMark/>
          </w:tcPr>
          <w:p w:rsidR="0030496B" w:rsidRPr="00476743" w:rsidRDefault="0030496B" w:rsidP="0041238E">
            <w:pPr>
              <w:spacing w:line="240" w:lineRule="auto"/>
              <w:jc w:val="both"/>
              <w:rPr>
                <w:rFonts w:ascii="Times New Roman" w:hAnsi="Times New Roman" w:cs="Times New Roman"/>
              </w:rPr>
            </w:pPr>
          </w:p>
        </w:tc>
        <w:tc>
          <w:tcPr>
            <w:tcW w:w="453" w:type="pct"/>
            <w:tcBorders>
              <w:top w:val="nil"/>
              <w:left w:val="nil"/>
              <w:bottom w:val="single" w:sz="4" w:space="0" w:color="auto"/>
              <w:right w:val="single" w:sz="4" w:space="0" w:color="auto"/>
            </w:tcBorders>
            <w:shd w:val="clear" w:color="auto" w:fill="auto"/>
            <w:noWrap/>
            <w:vAlign w:val="bottom"/>
            <w:hideMark/>
          </w:tcPr>
          <w:p w:rsidR="0030496B" w:rsidRPr="00476743" w:rsidRDefault="0030496B" w:rsidP="0041238E">
            <w:pPr>
              <w:spacing w:line="240" w:lineRule="auto"/>
              <w:jc w:val="both"/>
              <w:rPr>
                <w:rFonts w:ascii="Times New Roman" w:hAnsi="Times New Roman" w:cs="Times New Roman"/>
              </w:rPr>
            </w:pPr>
          </w:p>
        </w:tc>
        <w:tc>
          <w:tcPr>
            <w:tcW w:w="693" w:type="pct"/>
            <w:tcBorders>
              <w:top w:val="nil"/>
              <w:left w:val="nil"/>
              <w:bottom w:val="single" w:sz="4" w:space="0" w:color="auto"/>
              <w:right w:val="single" w:sz="4" w:space="0" w:color="auto"/>
            </w:tcBorders>
            <w:shd w:val="clear" w:color="auto" w:fill="auto"/>
            <w:noWrap/>
            <w:vAlign w:val="bottom"/>
            <w:hideMark/>
          </w:tcPr>
          <w:p w:rsidR="0030496B" w:rsidRPr="00476743" w:rsidRDefault="0030496B" w:rsidP="0041238E">
            <w:pPr>
              <w:spacing w:line="240" w:lineRule="auto"/>
              <w:jc w:val="both"/>
              <w:rPr>
                <w:rFonts w:ascii="Times New Roman" w:hAnsi="Times New Roman" w:cs="Times New Roman"/>
              </w:rPr>
            </w:pPr>
          </w:p>
        </w:tc>
        <w:tc>
          <w:tcPr>
            <w:tcW w:w="669" w:type="pct"/>
            <w:tcBorders>
              <w:top w:val="nil"/>
              <w:left w:val="nil"/>
              <w:bottom w:val="single" w:sz="8" w:space="0" w:color="auto"/>
              <w:right w:val="single" w:sz="8" w:space="0" w:color="auto"/>
            </w:tcBorders>
            <w:shd w:val="clear" w:color="auto" w:fill="auto"/>
            <w:noWrap/>
            <w:vAlign w:val="bottom"/>
            <w:hideMark/>
          </w:tcPr>
          <w:p w:rsidR="0030496B" w:rsidRPr="00476743" w:rsidRDefault="0030496B" w:rsidP="0041238E">
            <w:pPr>
              <w:spacing w:line="240" w:lineRule="auto"/>
              <w:jc w:val="both"/>
              <w:rPr>
                <w:rFonts w:ascii="Times New Roman" w:hAnsi="Times New Roman" w:cs="Times New Roman"/>
              </w:rPr>
            </w:pPr>
          </w:p>
        </w:tc>
      </w:tr>
    </w:tbl>
    <w:p w:rsidR="0030496B" w:rsidRPr="00476743" w:rsidRDefault="0030496B" w:rsidP="0030496B">
      <w:pPr>
        <w:spacing w:line="360" w:lineRule="auto"/>
        <w:jc w:val="both"/>
        <w:rPr>
          <w:rFonts w:ascii="Times New Roman" w:hAnsi="Times New Roman" w:cs="Times New Roman"/>
        </w:rPr>
      </w:pPr>
    </w:p>
    <w:p w:rsidR="00CA4A7D" w:rsidRPr="00476743" w:rsidRDefault="00CA4A7D" w:rsidP="00CA4A7D">
      <w:pPr>
        <w:pStyle w:val="a9"/>
        <w:spacing w:after="0" w:line="276" w:lineRule="auto"/>
        <w:ind w:left="0"/>
        <w:jc w:val="both"/>
        <w:rPr>
          <w:bCs/>
          <w:iCs/>
          <w:color w:val="000000"/>
          <w:sz w:val="22"/>
          <w:szCs w:val="22"/>
        </w:rPr>
      </w:pPr>
      <w:r w:rsidRPr="00476743">
        <w:rPr>
          <w:bCs/>
          <w:iCs/>
          <w:color w:val="000000"/>
          <w:sz w:val="22"/>
          <w:szCs w:val="22"/>
        </w:rPr>
        <w:tab/>
        <w:t>ЗАПЛАХИ</w:t>
      </w:r>
    </w:p>
    <w:p w:rsidR="00CA4A7D" w:rsidRPr="00476743" w:rsidRDefault="00CA4A7D" w:rsidP="009A36B5">
      <w:pPr>
        <w:pStyle w:val="a3"/>
        <w:numPr>
          <w:ilvl w:val="0"/>
          <w:numId w:val="40"/>
        </w:numPr>
        <w:spacing w:after="0"/>
        <w:jc w:val="both"/>
        <w:rPr>
          <w:color w:val="000000"/>
          <w:sz w:val="22"/>
          <w:szCs w:val="22"/>
        </w:rPr>
      </w:pPr>
      <w:r w:rsidRPr="00476743">
        <w:rPr>
          <w:color w:val="000000"/>
          <w:sz w:val="22"/>
          <w:szCs w:val="22"/>
        </w:rPr>
        <w:t>Бракониерство;</w:t>
      </w:r>
    </w:p>
    <w:p w:rsidR="00CA4A7D" w:rsidRPr="00476743" w:rsidRDefault="00CA4A7D" w:rsidP="009A36B5">
      <w:pPr>
        <w:pStyle w:val="a3"/>
        <w:numPr>
          <w:ilvl w:val="0"/>
          <w:numId w:val="40"/>
        </w:numPr>
        <w:spacing w:after="0"/>
        <w:jc w:val="both"/>
        <w:rPr>
          <w:color w:val="000000"/>
          <w:sz w:val="22"/>
          <w:szCs w:val="22"/>
        </w:rPr>
      </w:pPr>
      <w:r w:rsidRPr="00476743">
        <w:rPr>
          <w:color w:val="000000"/>
          <w:sz w:val="22"/>
          <w:szCs w:val="22"/>
        </w:rPr>
        <w:t>Нарушаване на спокойствието през размножителния период;</w:t>
      </w:r>
    </w:p>
    <w:p w:rsidR="00CA4A7D" w:rsidRPr="00476743" w:rsidRDefault="00CA4A7D" w:rsidP="009A36B5">
      <w:pPr>
        <w:pStyle w:val="a3"/>
        <w:numPr>
          <w:ilvl w:val="0"/>
          <w:numId w:val="40"/>
        </w:numPr>
        <w:spacing w:after="0"/>
        <w:jc w:val="both"/>
        <w:rPr>
          <w:color w:val="000000"/>
          <w:sz w:val="22"/>
          <w:szCs w:val="22"/>
        </w:rPr>
      </w:pPr>
      <w:r w:rsidRPr="00476743">
        <w:rPr>
          <w:color w:val="000000"/>
          <w:sz w:val="22"/>
          <w:szCs w:val="22"/>
        </w:rPr>
        <w:t>Наличие на горскостопанска и туристическа дейност по време на размножителния период.</w:t>
      </w:r>
    </w:p>
    <w:p w:rsidR="00CA4A7D" w:rsidRPr="00476743" w:rsidRDefault="00CA4A7D" w:rsidP="0030496B">
      <w:pPr>
        <w:spacing w:line="360" w:lineRule="auto"/>
        <w:jc w:val="both"/>
        <w:rPr>
          <w:rFonts w:ascii="Times New Roman" w:hAnsi="Times New Roman" w:cs="Times New Roman"/>
        </w:rPr>
      </w:pPr>
    </w:p>
    <w:p w:rsidR="0030496B" w:rsidRPr="00476743" w:rsidRDefault="0030496B" w:rsidP="0030496B">
      <w:pPr>
        <w:pStyle w:val="a9"/>
        <w:spacing w:line="360" w:lineRule="auto"/>
        <w:ind w:left="720"/>
        <w:jc w:val="both"/>
        <w:rPr>
          <w:color w:val="000000"/>
          <w:sz w:val="22"/>
          <w:szCs w:val="22"/>
        </w:rPr>
      </w:pPr>
      <w:r w:rsidRPr="00476743">
        <w:rPr>
          <w:color w:val="000000"/>
          <w:sz w:val="22"/>
          <w:szCs w:val="22"/>
        </w:rPr>
        <w:t>ПРЕПОРЪКИ И УКАЗАНИЯ ЗА СТОПАНИСВАНЕ</w:t>
      </w:r>
    </w:p>
    <w:p w:rsidR="0030496B" w:rsidRPr="00476743" w:rsidRDefault="0030496B" w:rsidP="00CA4A7D">
      <w:pPr>
        <w:pStyle w:val="a3"/>
        <w:spacing w:after="0"/>
        <w:ind w:firstLine="708"/>
        <w:jc w:val="both"/>
        <w:rPr>
          <w:sz w:val="22"/>
          <w:szCs w:val="22"/>
          <w:lang w:val="ru-RU"/>
        </w:rPr>
      </w:pPr>
      <w:r w:rsidRPr="00476743">
        <w:rPr>
          <w:color w:val="000000"/>
          <w:sz w:val="22"/>
          <w:szCs w:val="22"/>
          <w:lang w:val="ru-RU"/>
        </w:rPr>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w:t>
      </w:r>
      <w:r w:rsidRPr="00476743">
        <w:rPr>
          <w:sz w:val="22"/>
          <w:szCs w:val="22"/>
          <w:lang w:val="ru-RU"/>
        </w:rPr>
        <w:t xml:space="preserve">противопожарни, лесозащитни мероприятия или такива, които са </w:t>
      </w:r>
      <w:proofErr w:type="gramStart"/>
      <w:r w:rsidRPr="00476743">
        <w:rPr>
          <w:sz w:val="22"/>
          <w:szCs w:val="22"/>
          <w:lang w:val="ru-RU"/>
        </w:rPr>
        <w:t>за</w:t>
      </w:r>
      <w:proofErr w:type="gramEnd"/>
      <w:r w:rsidRPr="00476743">
        <w:rPr>
          <w:sz w:val="22"/>
          <w:szCs w:val="22"/>
          <w:lang w:val="ru-RU"/>
        </w:rPr>
        <w:t xml:space="preserve"> защита на важни инфраструктурни обекти. </w:t>
      </w:r>
    </w:p>
    <w:p w:rsidR="0030496B" w:rsidRPr="00476743" w:rsidRDefault="0030496B" w:rsidP="00CA4A7D">
      <w:pPr>
        <w:pStyle w:val="a3"/>
        <w:spacing w:after="0"/>
        <w:ind w:firstLine="708"/>
        <w:jc w:val="both"/>
        <w:rPr>
          <w:sz w:val="22"/>
          <w:szCs w:val="22"/>
          <w:lang w:val="ru-RU"/>
        </w:rPr>
      </w:pPr>
      <w:r w:rsidRPr="00476743">
        <w:rPr>
          <w:sz w:val="22"/>
          <w:szCs w:val="22"/>
          <w:lang w:val="ru-RU"/>
        </w:rPr>
        <w:t>Лесовъдските мероприятия през останалото време трябва да осигуряват запазване на природната стойност на насажденията като сватбовища, т</w:t>
      </w:r>
      <w:proofErr w:type="gramStart"/>
      <w:r w:rsidRPr="00476743">
        <w:rPr>
          <w:sz w:val="22"/>
          <w:szCs w:val="22"/>
          <w:lang w:val="ru-RU"/>
        </w:rPr>
        <w:t>.е</w:t>
      </w:r>
      <w:proofErr w:type="gramEnd"/>
      <w:r w:rsidRPr="00476743">
        <w:rPr>
          <w:sz w:val="22"/>
          <w:szCs w:val="22"/>
          <w:lang w:val="ru-RU"/>
        </w:rPr>
        <w:t>:</w:t>
      </w:r>
    </w:p>
    <w:p w:rsidR="0030496B" w:rsidRPr="00476743" w:rsidRDefault="0030496B" w:rsidP="009A36B5">
      <w:pPr>
        <w:pStyle w:val="a9"/>
        <w:numPr>
          <w:ilvl w:val="2"/>
          <w:numId w:val="6"/>
        </w:numPr>
        <w:spacing w:after="0"/>
        <w:ind w:left="0" w:firstLine="1066"/>
        <w:jc w:val="both"/>
        <w:rPr>
          <w:sz w:val="22"/>
          <w:szCs w:val="22"/>
        </w:rPr>
      </w:pPr>
      <w:r w:rsidRPr="00476743">
        <w:rPr>
          <w:sz w:val="22"/>
          <w:szCs w:val="22"/>
        </w:rPr>
        <w:t>Да не се допуска замърсяване на горските територии с битови отпадъци и вредни химически вещества;</w:t>
      </w:r>
    </w:p>
    <w:p w:rsidR="0030496B" w:rsidRPr="00476743" w:rsidRDefault="0030496B" w:rsidP="009A36B5">
      <w:pPr>
        <w:pStyle w:val="a9"/>
        <w:numPr>
          <w:ilvl w:val="2"/>
          <w:numId w:val="6"/>
        </w:numPr>
        <w:spacing w:after="0"/>
        <w:ind w:left="0" w:firstLine="1066"/>
        <w:jc w:val="both"/>
        <w:rPr>
          <w:sz w:val="22"/>
          <w:szCs w:val="22"/>
        </w:rPr>
      </w:pPr>
      <w:r w:rsidRPr="00476743">
        <w:rPr>
          <w:sz w:val="22"/>
          <w:szCs w:val="22"/>
        </w:rPr>
        <w:t>На местата, където има калища да не се извършва сеч на дървета в радиус от 15м, а извозните трасета да се проектират и залагат, така че да не разрушават калищата;</w:t>
      </w:r>
    </w:p>
    <w:p w:rsidR="0030496B" w:rsidRPr="00476743" w:rsidRDefault="0030496B" w:rsidP="009A36B5">
      <w:pPr>
        <w:pStyle w:val="a9"/>
        <w:numPr>
          <w:ilvl w:val="2"/>
          <w:numId w:val="6"/>
        </w:numPr>
        <w:spacing w:after="0"/>
        <w:ind w:left="0" w:firstLine="1134"/>
        <w:jc w:val="both"/>
        <w:rPr>
          <w:sz w:val="22"/>
          <w:szCs w:val="22"/>
        </w:rPr>
      </w:pPr>
      <w:r w:rsidRPr="00476743">
        <w:rPr>
          <w:sz w:val="22"/>
          <w:szCs w:val="22"/>
        </w:rPr>
        <w:t>Да се прилагат възобновителни сечи с по-дълъг възобновителен период – напр. постепенно-котловинни.</w:t>
      </w:r>
    </w:p>
    <w:p w:rsidR="0030496B" w:rsidRPr="00476743" w:rsidRDefault="0030496B" w:rsidP="00CA4A7D">
      <w:pPr>
        <w:pStyle w:val="a9"/>
        <w:spacing w:after="0"/>
        <w:ind w:left="720"/>
        <w:jc w:val="both"/>
        <w:rPr>
          <w:sz w:val="22"/>
          <w:szCs w:val="22"/>
        </w:rPr>
      </w:pPr>
      <w:r w:rsidRPr="00476743">
        <w:rPr>
          <w:sz w:val="22"/>
          <w:szCs w:val="22"/>
        </w:rPr>
        <w:t>ПРЕПОРЪКИ И УКАЗАНИЯ ЗА МОНИТОРИНГ</w:t>
      </w:r>
    </w:p>
    <w:p w:rsidR="0030496B" w:rsidRPr="00476743" w:rsidRDefault="0030496B" w:rsidP="00CA4A7D">
      <w:pPr>
        <w:pStyle w:val="a3"/>
        <w:spacing w:after="0"/>
        <w:ind w:firstLine="708"/>
        <w:jc w:val="both"/>
        <w:rPr>
          <w:sz w:val="22"/>
          <w:szCs w:val="22"/>
          <w:lang w:val="ru-RU"/>
        </w:rPr>
      </w:pPr>
      <w:r w:rsidRPr="00476743">
        <w:rPr>
          <w:sz w:val="22"/>
          <w:szCs w:val="22"/>
          <w:lang w:val="ru-RU"/>
        </w:rPr>
        <w:t xml:space="preserve">Да се извършват наблюдения по </w:t>
      </w:r>
      <w:proofErr w:type="gramStart"/>
      <w:r w:rsidRPr="00476743">
        <w:rPr>
          <w:sz w:val="22"/>
          <w:szCs w:val="22"/>
          <w:lang w:val="ru-RU"/>
        </w:rPr>
        <w:t>време на</w:t>
      </w:r>
      <w:proofErr w:type="gramEnd"/>
      <w:r w:rsidRPr="00476743">
        <w:rPr>
          <w:sz w:val="22"/>
          <w:szCs w:val="22"/>
          <w:lang w:val="ru-RU"/>
        </w:rPr>
        <w:t xml:space="preserve">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30496B" w:rsidRPr="00476743" w:rsidRDefault="0030496B" w:rsidP="0030496B">
      <w:pPr>
        <w:pStyle w:val="1"/>
        <w:pBdr>
          <w:top w:val="single" w:sz="4" w:space="1" w:color="auto"/>
          <w:bottom w:val="single" w:sz="4" w:space="1" w:color="auto"/>
        </w:pBdr>
        <w:spacing w:line="276" w:lineRule="auto"/>
        <w:jc w:val="both"/>
        <w:rPr>
          <w:rFonts w:ascii="Times New Roman" w:hAnsi="Times New Roman"/>
          <w:color w:val="auto"/>
          <w:sz w:val="22"/>
          <w:szCs w:val="22"/>
        </w:rPr>
      </w:pPr>
      <w:r w:rsidRPr="00476743">
        <w:rPr>
          <w:rFonts w:ascii="Times New Roman" w:hAnsi="Times New Roman"/>
          <w:color w:val="auto"/>
          <w:sz w:val="22"/>
          <w:szCs w:val="22"/>
        </w:rPr>
        <w:lastRenderedPageBreak/>
        <w:t>ИЗЧЕЗВАЩИ ЕКОСИСТЕМИ, ИЛИ СЪДЪРЖАЩИ СЕ В ТАКИВА.</w:t>
      </w:r>
    </w:p>
    <w:p w:rsidR="0030496B" w:rsidRPr="00476743" w:rsidRDefault="0030496B" w:rsidP="0030496B">
      <w:pPr>
        <w:pStyle w:val="a3"/>
        <w:spacing w:line="276" w:lineRule="auto"/>
        <w:jc w:val="both"/>
        <w:rPr>
          <w:b/>
          <w:sz w:val="22"/>
          <w:szCs w:val="22"/>
        </w:rPr>
      </w:pPr>
    </w:p>
    <w:p w:rsidR="0030496B" w:rsidRPr="00476743" w:rsidRDefault="0030496B" w:rsidP="009A36B5">
      <w:pPr>
        <w:pStyle w:val="a3"/>
        <w:jc w:val="both"/>
        <w:rPr>
          <w:b/>
          <w:sz w:val="22"/>
          <w:szCs w:val="22"/>
        </w:rPr>
      </w:pPr>
      <w:r w:rsidRPr="00476743">
        <w:rPr>
          <w:b/>
          <w:sz w:val="22"/>
          <w:szCs w:val="22"/>
        </w:rPr>
        <w:t xml:space="preserve">ГВКС представляват всички ГОРСКИ ТЕРИТОРИИ, включени в списъка на </w:t>
      </w:r>
      <w:r w:rsidRPr="00476743">
        <w:rPr>
          <w:b/>
          <w:i/>
          <w:sz w:val="22"/>
          <w:szCs w:val="22"/>
        </w:rPr>
        <w:t>Приложение 4</w:t>
      </w:r>
      <w:r w:rsidRPr="00476743">
        <w:rPr>
          <w:b/>
          <w:sz w:val="22"/>
          <w:szCs w:val="22"/>
        </w:rPr>
        <w:t xml:space="preserve"> към Националното ръководство. За ВКС се считат и гори, притежаващи характеристики, отличаващи ги като гори във фаза на старост </w:t>
      </w:r>
      <w:r w:rsidRPr="00476743">
        <w:rPr>
          <w:b/>
          <w:sz w:val="22"/>
          <w:szCs w:val="22"/>
          <w:lang w:val="ru-RU"/>
        </w:rPr>
        <w:t>(</w:t>
      </w:r>
      <w:r w:rsidRPr="00476743">
        <w:rPr>
          <w:b/>
          <w:sz w:val="22"/>
          <w:szCs w:val="22"/>
        </w:rPr>
        <w:t>Old</w:t>
      </w:r>
      <w:r w:rsidRPr="00476743">
        <w:rPr>
          <w:b/>
          <w:sz w:val="22"/>
          <w:szCs w:val="22"/>
          <w:lang w:val="ru-RU"/>
        </w:rPr>
        <w:t xml:space="preserve"> </w:t>
      </w:r>
      <w:r w:rsidRPr="00476743">
        <w:rPr>
          <w:b/>
          <w:sz w:val="22"/>
          <w:szCs w:val="22"/>
        </w:rPr>
        <w:t>growth</w:t>
      </w:r>
      <w:r w:rsidRPr="00476743">
        <w:rPr>
          <w:b/>
          <w:sz w:val="22"/>
          <w:szCs w:val="22"/>
          <w:lang w:val="ru-RU"/>
        </w:rPr>
        <w:t xml:space="preserve"> </w:t>
      </w:r>
      <w:r w:rsidRPr="00476743">
        <w:rPr>
          <w:b/>
          <w:sz w:val="22"/>
          <w:szCs w:val="22"/>
        </w:rPr>
        <w:t>forests</w:t>
      </w:r>
      <w:r w:rsidRPr="00476743">
        <w:rPr>
          <w:b/>
          <w:sz w:val="22"/>
          <w:szCs w:val="22"/>
          <w:lang w:val="ru-RU"/>
        </w:rPr>
        <w:t xml:space="preserve">), </w:t>
      </w:r>
      <w:r w:rsidRPr="00476743">
        <w:rPr>
          <w:b/>
          <w:sz w:val="22"/>
          <w:szCs w:val="22"/>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1" w:name="_Toc45425034"/>
      <w:r w:rsidRPr="00476743">
        <w:rPr>
          <w:b/>
          <w:sz w:val="22"/>
          <w:szCs w:val="22"/>
        </w:rPr>
        <w:t>Тези гори включват наличие на:</w:t>
      </w:r>
    </w:p>
    <w:p w:rsidR="0030496B" w:rsidRPr="00476743" w:rsidRDefault="0030496B" w:rsidP="0030496B">
      <w:pPr>
        <w:pStyle w:val="a3"/>
        <w:spacing w:line="276" w:lineRule="auto"/>
        <w:jc w:val="both"/>
        <w:rPr>
          <w:b/>
          <w:sz w:val="22"/>
          <w:szCs w:val="22"/>
        </w:rPr>
      </w:pPr>
    </w:p>
    <w:p w:rsidR="0030496B" w:rsidRPr="00476743" w:rsidRDefault="0030496B" w:rsidP="009A36B5">
      <w:pPr>
        <w:spacing w:after="0" w:line="240" w:lineRule="auto"/>
        <w:jc w:val="both"/>
        <w:rPr>
          <w:rFonts w:ascii="Times New Roman" w:hAnsi="Times New Roman" w:cs="Times New Roman"/>
          <w:b/>
          <w:lang w:val="ru-RU"/>
        </w:rPr>
      </w:pPr>
      <w:r w:rsidRPr="00476743">
        <w:rPr>
          <w:rFonts w:ascii="Times New Roman" w:hAnsi="Times New Roman" w:cs="Times New Roman"/>
          <w:b/>
        </w:rPr>
        <w:t>1. Големи живи дървета с диаметри близки до максималните за съответния дървесен вид</w:t>
      </w:r>
      <w:r w:rsidRPr="00476743">
        <w:rPr>
          <w:rFonts w:ascii="Times New Roman" w:hAnsi="Times New Roman" w:cs="Times New Roman"/>
          <w:b/>
          <w:lang w:val="ru-RU"/>
        </w:rPr>
        <w:t>;</w:t>
      </w:r>
    </w:p>
    <w:p w:rsidR="0030496B" w:rsidRPr="00476743" w:rsidRDefault="0030496B" w:rsidP="009A36B5">
      <w:pPr>
        <w:spacing w:after="0" w:line="240" w:lineRule="auto"/>
        <w:jc w:val="both"/>
        <w:rPr>
          <w:rFonts w:ascii="Times New Roman" w:hAnsi="Times New Roman" w:cs="Times New Roman"/>
          <w:b/>
          <w:lang w:val="ru-RU"/>
        </w:rPr>
      </w:pPr>
      <w:r w:rsidRPr="00476743">
        <w:rPr>
          <w:rFonts w:ascii="Times New Roman" w:hAnsi="Times New Roman" w:cs="Times New Roman"/>
          <w:b/>
          <w:lang w:val="ru-RU"/>
        </w:rPr>
        <w:t>2. Дървета с изсъхнали, деформирани или счупени върхове и клони;</w:t>
      </w:r>
    </w:p>
    <w:p w:rsidR="0030496B" w:rsidRPr="00476743" w:rsidRDefault="0030496B" w:rsidP="009A36B5">
      <w:pPr>
        <w:spacing w:after="0" w:line="240" w:lineRule="auto"/>
        <w:jc w:val="both"/>
        <w:rPr>
          <w:rFonts w:ascii="Times New Roman" w:hAnsi="Times New Roman" w:cs="Times New Roman"/>
          <w:b/>
          <w:lang w:val="ru-RU"/>
        </w:rPr>
      </w:pPr>
      <w:r w:rsidRPr="00476743">
        <w:rPr>
          <w:rFonts w:ascii="Times New Roman" w:hAnsi="Times New Roman" w:cs="Times New Roman"/>
          <w:b/>
          <w:lang w:val="ru-RU"/>
        </w:rPr>
        <w:t xml:space="preserve">3. Дървета с масивни </w:t>
      </w:r>
      <w:proofErr w:type="gramStart"/>
      <w:r w:rsidRPr="00476743">
        <w:rPr>
          <w:rFonts w:ascii="Times New Roman" w:hAnsi="Times New Roman" w:cs="Times New Roman"/>
          <w:b/>
          <w:lang w:val="ru-RU"/>
        </w:rPr>
        <w:t>живи</w:t>
      </w:r>
      <w:proofErr w:type="gramEnd"/>
      <w:r w:rsidRPr="00476743">
        <w:rPr>
          <w:rFonts w:ascii="Times New Roman" w:hAnsi="Times New Roman" w:cs="Times New Roman"/>
          <w:b/>
          <w:lang w:val="ru-RU"/>
        </w:rPr>
        <w:t xml:space="preserve"> клони (често с диаметър по-голям от 25 см);</w:t>
      </w:r>
    </w:p>
    <w:p w:rsidR="0030496B" w:rsidRPr="00476743" w:rsidRDefault="0030496B" w:rsidP="009A36B5">
      <w:pPr>
        <w:spacing w:after="0" w:line="240" w:lineRule="auto"/>
        <w:jc w:val="both"/>
        <w:rPr>
          <w:rFonts w:ascii="Times New Roman" w:hAnsi="Times New Roman" w:cs="Times New Roman"/>
          <w:b/>
          <w:lang w:val="ru-RU"/>
        </w:rPr>
      </w:pPr>
      <w:r w:rsidRPr="00476743">
        <w:rPr>
          <w:rFonts w:ascii="Times New Roman" w:hAnsi="Times New Roman" w:cs="Times New Roman"/>
          <w:b/>
          <w:lang w:val="ru-RU"/>
        </w:rPr>
        <w:t xml:space="preserve">4. Дървета с белези </w:t>
      </w:r>
      <w:proofErr w:type="gramStart"/>
      <w:r w:rsidRPr="00476743">
        <w:rPr>
          <w:rFonts w:ascii="Times New Roman" w:hAnsi="Times New Roman" w:cs="Times New Roman"/>
          <w:b/>
          <w:lang w:val="ru-RU"/>
        </w:rPr>
        <w:t>от</w:t>
      </w:r>
      <w:proofErr w:type="gramEnd"/>
      <w:r w:rsidRPr="00476743">
        <w:rPr>
          <w:rFonts w:ascii="Times New Roman" w:hAnsi="Times New Roman" w:cs="Times New Roman"/>
          <w:b/>
          <w:lang w:val="ru-RU"/>
        </w:rPr>
        <w:t xml:space="preserve"> пожар или дървета с храГорскостопанския плани;</w:t>
      </w:r>
    </w:p>
    <w:p w:rsidR="0030496B" w:rsidRPr="00476743" w:rsidRDefault="0030496B" w:rsidP="009A36B5">
      <w:pPr>
        <w:spacing w:after="0" w:line="240" w:lineRule="auto"/>
        <w:jc w:val="both"/>
        <w:rPr>
          <w:rFonts w:ascii="Times New Roman" w:hAnsi="Times New Roman" w:cs="Times New Roman"/>
          <w:b/>
          <w:lang w:val="ru-RU"/>
        </w:rPr>
      </w:pPr>
      <w:r w:rsidRPr="00476743">
        <w:rPr>
          <w:rFonts w:ascii="Times New Roman" w:hAnsi="Times New Roman" w:cs="Times New Roman"/>
          <w:b/>
          <w:lang w:val="ru-RU"/>
        </w:rPr>
        <w:t xml:space="preserve">5. Големи мъртви дървета, които са все още на </w:t>
      </w:r>
      <w:proofErr w:type="gramStart"/>
      <w:r w:rsidRPr="00476743">
        <w:rPr>
          <w:rFonts w:ascii="Times New Roman" w:hAnsi="Times New Roman" w:cs="Times New Roman"/>
          <w:b/>
          <w:lang w:val="ru-RU"/>
        </w:rPr>
        <w:t>корен</w:t>
      </w:r>
      <w:proofErr w:type="gramEnd"/>
      <w:r w:rsidRPr="00476743">
        <w:rPr>
          <w:rFonts w:ascii="Times New Roman" w:hAnsi="Times New Roman" w:cs="Times New Roman"/>
          <w:b/>
          <w:lang w:val="ru-RU"/>
        </w:rPr>
        <w:t>;</w:t>
      </w:r>
    </w:p>
    <w:p w:rsidR="0030496B" w:rsidRPr="00476743" w:rsidRDefault="0030496B" w:rsidP="009A36B5">
      <w:pPr>
        <w:spacing w:after="0" w:line="240" w:lineRule="auto"/>
        <w:jc w:val="both"/>
        <w:rPr>
          <w:rFonts w:ascii="Times New Roman" w:hAnsi="Times New Roman" w:cs="Times New Roman"/>
          <w:b/>
          <w:lang w:val="ru-RU"/>
        </w:rPr>
      </w:pPr>
      <w:r w:rsidRPr="00476743">
        <w:rPr>
          <w:rFonts w:ascii="Times New Roman" w:hAnsi="Times New Roman" w:cs="Times New Roman"/>
          <w:b/>
          <w:lang w:val="ru-RU"/>
        </w:rPr>
        <w:t>6. Паднали големи мъртви дървета, които са в различни фази на разлагане;</w:t>
      </w:r>
    </w:p>
    <w:p w:rsidR="0030496B" w:rsidRPr="00476743" w:rsidRDefault="0030496B" w:rsidP="009A36B5">
      <w:pPr>
        <w:spacing w:after="0" w:line="240" w:lineRule="auto"/>
        <w:jc w:val="both"/>
        <w:rPr>
          <w:rFonts w:ascii="Times New Roman" w:hAnsi="Times New Roman" w:cs="Times New Roman"/>
          <w:b/>
          <w:lang w:val="ru-RU"/>
        </w:rPr>
      </w:pPr>
      <w:r w:rsidRPr="00476743">
        <w:rPr>
          <w:rFonts w:ascii="Times New Roman" w:hAnsi="Times New Roman" w:cs="Times New Roman"/>
          <w:b/>
          <w:lang w:val="ru-RU"/>
        </w:rPr>
        <w:t>7. Неравномерна пространствена структура.</w:t>
      </w:r>
    </w:p>
    <w:bookmarkEnd w:id="1"/>
    <w:p w:rsidR="0030496B" w:rsidRPr="00476743" w:rsidRDefault="0030496B" w:rsidP="0030496B">
      <w:pPr>
        <w:pStyle w:val="a3"/>
        <w:spacing w:line="276" w:lineRule="auto"/>
        <w:jc w:val="both"/>
        <w:rPr>
          <w:sz w:val="22"/>
          <w:szCs w:val="22"/>
        </w:rPr>
      </w:pPr>
    </w:p>
    <w:p w:rsidR="0030496B" w:rsidRPr="00476743" w:rsidRDefault="0030496B" w:rsidP="009A36B5">
      <w:pPr>
        <w:pStyle w:val="a3"/>
        <w:ind w:firstLine="708"/>
        <w:jc w:val="both"/>
        <w:rPr>
          <w:color w:val="000000"/>
          <w:sz w:val="22"/>
          <w:szCs w:val="22"/>
        </w:rPr>
      </w:pPr>
      <w:r w:rsidRPr="00476743">
        <w:rPr>
          <w:color w:val="000000"/>
          <w:sz w:val="22"/>
          <w:szCs w:val="22"/>
        </w:rPr>
        <w:t xml:space="preserve">За определяне на горите, отговарящи на критериите на ВКС 3, са използвани данни от ГОРСКОСТОПАНСКИЯ ПЛАН на ДЛС “Черни Лом”. Извършено е и теренно обследване на идентифицираните за тази консервационна стойност типове екосистеми. Съгласно списъка към </w:t>
      </w:r>
      <w:r w:rsidRPr="00476743">
        <w:rPr>
          <w:i/>
          <w:iCs/>
          <w:color w:val="000000"/>
          <w:sz w:val="22"/>
          <w:szCs w:val="22"/>
        </w:rPr>
        <w:t>Приложение 4</w:t>
      </w:r>
      <w:r w:rsidRPr="00476743">
        <w:rPr>
          <w:color w:val="000000"/>
          <w:sz w:val="22"/>
          <w:szCs w:val="22"/>
        </w:rPr>
        <w:t xml:space="preserve"> на Националното ръководство за определяне на ГВКС, за територията на ДЛС “Черни Лом” са идентифицирани 4 типа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30496B" w:rsidRPr="00476743" w:rsidRDefault="0030496B" w:rsidP="0030496B">
      <w:pPr>
        <w:tabs>
          <w:tab w:val="left" w:pos="1055"/>
          <w:tab w:val="left" w:pos="3689"/>
        </w:tabs>
        <w:jc w:val="both"/>
        <w:rPr>
          <w:rFonts w:ascii="Times New Roman" w:hAnsi="Times New Roman" w:cs="Times New Roman"/>
          <w:b/>
        </w:rPr>
      </w:pPr>
      <w:r w:rsidRPr="00476743">
        <w:rPr>
          <w:rFonts w:ascii="Times New Roman" w:hAnsi="Times New Roman" w:cs="Times New Roman"/>
          <w:b/>
        </w:rPr>
        <w:t xml:space="preserve">G1.223 South-east European [Fraxinus] - [Quercus] - [Alnus] forests </w:t>
      </w:r>
    </w:p>
    <w:p w:rsidR="0030496B" w:rsidRPr="00476743" w:rsidRDefault="0030496B" w:rsidP="009A36B5">
      <w:pPr>
        <w:tabs>
          <w:tab w:val="left" w:pos="1273"/>
        </w:tabs>
        <w:spacing w:line="240" w:lineRule="auto"/>
        <w:jc w:val="both"/>
        <w:rPr>
          <w:rFonts w:ascii="Times New Roman" w:hAnsi="Times New Roman" w:cs="Times New Roman"/>
        </w:rPr>
      </w:pPr>
      <w:r w:rsidRPr="00476743">
        <w:rPr>
          <w:rFonts w:ascii="Times New Roman" w:hAnsi="Times New Roman" w:cs="Times New Roman"/>
        </w:rPr>
        <w:tab/>
        <w:t xml:space="preserve">Смесените низинни и крайречни гори и лонгози са част от интразоналната растителност, разпространена в долините на редица реки в България. Характерни особености са периодичните заливания, а в някои случаи и високата въздушна влажност. Почвата може да бъде добре изсушена между наводняванията или да остане мокра. В зависимост от водния режим, доминиращите дървесни видове са различни, но най-често принадлежат към родовете </w:t>
      </w:r>
      <w:r w:rsidRPr="00476743">
        <w:rPr>
          <w:rFonts w:ascii="Times New Roman" w:hAnsi="Times New Roman" w:cs="Times New Roman"/>
          <w:i/>
        </w:rPr>
        <w:t>Fraxinus</w:t>
      </w:r>
      <w:r w:rsidRPr="00476743">
        <w:rPr>
          <w:rFonts w:ascii="Times New Roman" w:hAnsi="Times New Roman" w:cs="Times New Roman"/>
        </w:rPr>
        <w:t xml:space="preserve">, </w:t>
      </w:r>
      <w:r w:rsidRPr="00476743">
        <w:rPr>
          <w:rFonts w:ascii="Times New Roman" w:hAnsi="Times New Roman" w:cs="Times New Roman"/>
          <w:i/>
        </w:rPr>
        <w:t>Ulmus</w:t>
      </w:r>
      <w:r w:rsidRPr="00476743">
        <w:rPr>
          <w:rFonts w:ascii="Times New Roman" w:hAnsi="Times New Roman" w:cs="Times New Roman"/>
        </w:rPr>
        <w:t xml:space="preserve"> или </w:t>
      </w:r>
      <w:r w:rsidRPr="00476743">
        <w:rPr>
          <w:rFonts w:ascii="Times New Roman" w:hAnsi="Times New Roman" w:cs="Times New Roman"/>
          <w:i/>
        </w:rPr>
        <w:t>Quercus</w:t>
      </w:r>
      <w:r w:rsidRPr="00476743">
        <w:rPr>
          <w:rFonts w:ascii="Times New Roman" w:hAnsi="Times New Roman" w:cs="Times New Roman"/>
        </w:rPr>
        <w:t xml:space="preserve">. Обликът на храстовия етаж се дава от </w:t>
      </w:r>
      <w:r w:rsidRPr="00476743">
        <w:rPr>
          <w:rFonts w:ascii="Times New Roman" w:hAnsi="Times New Roman" w:cs="Times New Roman"/>
          <w:i/>
          <w:iCs/>
        </w:rPr>
        <w:t>Acer tataricum, Cornus sanguinea, Crataegus monogyna, Euonymus europaeus</w:t>
      </w:r>
      <w:r w:rsidRPr="00476743">
        <w:rPr>
          <w:rFonts w:ascii="Times New Roman" w:hAnsi="Times New Roman" w:cs="Times New Roman"/>
        </w:rPr>
        <w:t xml:space="preserve">, </w:t>
      </w:r>
      <w:r w:rsidRPr="00476743">
        <w:rPr>
          <w:rFonts w:ascii="Times New Roman" w:hAnsi="Times New Roman" w:cs="Times New Roman"/>
          <w:i/>
          <w:iCs/>
        </w:rPr>
        <w:t>Ligustrum vulgare</w:t>
      </w:r>
      <w:r w:rsidRPr="00476743">
        <w:rPr>
          <w:rFonts w:ascii="Times New Roman" w:hAnsi="Times New Roman" w:cs="Times New Roman"/>
        </w:rPr>
        <w:t xml:space="preserve"> и </w:t>
      </w:r>
      <w:r w:rsidRPr="00476743">
        <w:rPr>
          <w:rFonts w:ascii="Times New Roman" w:hAnsi="Times New Roman" w:cs="Times New Roman"/>
          <w:i/>
          <w:iCs/>
        </w:rPr>
        <w:t>Prunus padus</w:t>
      </w:r>
      <w:r w:rsidRPr="00476743">
        <w:rPr>
          <w:rFonts w:ascii="Times New Roman" w:hAnsi="Times New Roman" w:cs="Times New Roman"/>
        </w:rPr>
        <w:t xml:space="preserve">. Характерно за тези гори е участието на увивни растения с вдървенели и тревисти стъбла - </w:t>
      </w:r>
      <w:r w:rsidRPr="00476743">
        <w:rPr>
          <w:rFonts w:ascii="Times New Roman" w:hAnsi="Times New Roman" w:cs="Times New Roman"/>
          <w:i/>
          <w:iCs/>
        </w:rPr>
        <w:t>Calystegia sepium, Clematis vitalba, Hedera helix, Humulus lupulus, Periploca greaca, Smilax excelsa, Tamus communis</w:t>
      </w:r>
      <w:r w:rsidRPr="00476743">
        <w:rPr>
          <w:rFonts w:ascii="Times New Roman" w:hAnsi="Times New Roman" w:cs="Times New Roman"/>
        </w:rPr>
        <w:t xml:space="preserve"> и </w:t>
      </w:r>
      <w:r w:rsidRPr="00476743">
        <w:rPr>
          <w:rFonts w:ascii="Times New Roman" w:hAnsi="Times New Roman" w:cs="Times New Roman"/>
          <w:i/>
          <w:iCs/>
        </w:rPr>
        <w:t>Vitis sylvestris</w:t>
      </w:r>
      <w:r w:rsidRPr="00476743">
        <w:rPr>
          <w:rFonts w:ascii="Times New Roman" w:hAnsi="Times New Roman" w:cs="Times New Roman"/>
        </w:rPr>
        <w:t xml:space="preserve">. Тревната покривка е с непостоянен състав, зависещ от локални особености и динамични процеси. Задържането на много влага в почвата през голяма част от годината и силното засенчване, ограничават развитието на тревната покривка, в която участват и редица рудерали. Доминанти най-често са </w:t>
      </w:r>
      <w:r w:rsidRPr="00476743">
        <w:rPr>
          <w:rFonts w:ascii="Times New Roman" w:hAnsi="Times New Roman" w:cs="Times New Roman"/>
          <w:i/>
          <w:iCs/>
        </w:rPr>
        <w:t xml:space="preserve">Brachypodium sylvaticum, Galium aparine, Geum urbanum, Poa sylvicola </w:t>
      </w:r>
      <w:r w:rsidRPr="00476743">
        <w:rPr>
          <w:rFonts w:ascii="Times New Roman" w:hAnsi="Times New Roman" w:cs="Times New Roman"/>
        </w:rPr>
        <w:t xml:space="preserve">и др. Специфични видове в пролетния ефемероиден синузий са </w:t>
      </w:r>
      <w:r w:rsidRPr="00476743">
        <w:rPr>
          <w:rFonts w:ascii="Times New Roman" w:hAnsi="Times New Roman" w:cs="Times New Roman"/>
          <w:i/>
          <w:iCs/>
        </w:rPr>
        <w:t xml:space="preserve">Dactylis glomerata </w:t>
      </w:r>
      <w:r w:rsidRPr="00476743">
        <w:rPr>
          <w:rFonts w:ascii="Times New Roman" w:hAnsi="Times New Roman" w:cs="Times New Roman"/>
        </w:rPr>
        <w:t xml:space="preserve">subsp. </w:t>
      </w:r>
      <w:r w:rsidRPr="00476743">
        <w:rPr>
          <w:rFonts w:ascii="Times New Roman" w:hAnsi="Times New Roman" w:cs="Times New Roman"/>
          <w:i/>
          <w:iCs/>
        </w:rPr>
        <w:t xml:space="preserve">lobata, Fritillaria pontica, Leucojum aestivum,Primula vulgaris </w:t>
      </w:r>
      <w:r w:rsidRPr="00476743">
        <w:rPr>
          <w:rFonts w:ascii="Times New Roman" w:hAnsi="Times New Roman" w:cs="Times New Roman"/>
        </w:rPr>
        <w:t xml:space="preserve">subsp. </w:t>
      </w:r>
      <w:r w:rsidRPr="00476743">
        <w:rPr>
          <w:rFonts w:ascii="Times New Roman" w:hAnsi="Times New Roman" w:cs="Times New Roman"/>
          <w:i/>
          <w:iCs/>
        </w:rPr>
        <w:t>sibthorpii, Scilla bithynica</w:t>
      </w:r>
      <w:r w:rsidRPr="00476743">
        <w:rPr>
          <w:rFonts w:ascii="Times New Roman" w:hAnsi="Times New Roman" w:cs="Times New Roman"/>
        </w:rPr>
        <w:t xml:space="preserve">. В участъците с по-продължително заливане преобладават рудерални и хидрофитни видове. От рудералите по-чести са </w:t>
      </w:r>
      <w:r w:rsidRPr="00476743">
        <w:rPr>
          <w:rFonts w:ascii="Times New Roman" w:hAnsi="Times New Roman" w:cs="Times New Roman"/>
          <w:i/>
          <w:iCs/>
        </w:rPr>
        <w:t xml:space="preserve">Galium aparine, Parietaria erecta </w:t>
      </w:r>
      <w:r w:rsidRPr="00476743">
        <w:rPr>
          <w:rFonts w:ascii="Times New Roman" w:hAnsi="Times New Roman" w:cs="Times New Roman"/>
        </w:rPr>
        <w:t xml:space="preserve">(= </w:t>
      </w:r>
      <w:r w:rsidRPr="00476743">
        <w:rPr>
          <w:rFonts w:ascii="Times New Roman" w:hAnsi="Times New Roman" w:cs="Times New Roman"/>
          <w:i/>
          <w:iCs/>
        </w:rPr>
        <w:t>Parietaria officinalis</w:t>
      </w:r>
      <w:r w:rsidRPr="00476743">
        <w:rPr>
          <w:rFonts w:ascii="Times New Roman" w:hAnsi="Times New Roman" w:cs="Times New Roman"/>
        </w:rPr>
        <w:t xml:space="preserve">), </w:t>
      </w:r>
      <w:r w:rsidRPr="00476743">
        <w:rPr>
          <w:rFonts w:ascii="Times New Roman" w:hAnsi="Times New Roman" w:cs="Times New Roman"/>
          <w:i/>
          <w:iCs/>
        </w:rPr>
        <w:t>Rumex sanguineus, Stellaria media, Urtica dioica</w:t>
      </w:r>
      <w:r w:rsidRPr="00476743">
        <w:rPr>
          <w:rFonts w:ascii="Times New Roman" w:hAnsi="Times New Roman" w:cs="Times New Roman"/>
        </w:rPr>
        <w:t xml:space="preserve">. Там където водата се задържа по-продължително се формират групировки с преобладаване на хигрофити и хигромезофити - </w:t>
      </w:r>
      <w:r w:rsidRPr="00476743">
        <w:rPr>
          <w:rFonts w:ascii="Times New Roman" w:hAnsi="Times New Roman" w:cs="Times New Roman"/>
          <w:i/>
          <w:iCs/>
        </w:rPr>
        <w:t xml:space="preserve">Elymus repens, Iris pseudacorus, Lythrum salicaria, Mentha </w:t>
      </w:r>
      <w:r w:rsidRPr="00476743">
        <w:rPr>
          <w:rFonts w:ascii="Times New Roman" w:hAnsi="Times New Roman" w:cs="Times New Roman"/>
        </w:rPr>
        <w:t xml:space="preserve">spp., </w:t>
      </w:r>
      <w:r w:rsidRPr="00476743">
        <w:rPr>
          <w:rFonts w:ascii="Times New Roman" w:hAnsi="Times New Roman" w:cs="Times New Roman"/>
          <w:i/>
          <w:iCs/>
        </w:rPr>
        <w:t>Physalis alkekengi</w:t>
      </w:r>
      <w:r w:rsidRPr="00476743">
        <w:rPr>
          <w:rFonts w:ascii="Times New Roman" w:hAnsi="Times New Roman" w:cs="Times New Roman"/>
        </w:rPr>
        <w:t xml:space="preserve">, </w:t>
      </w:r>
      <w:r w:rsidRPr="00476743">
        <w:rPr>
          <w:rFonts w:ascii="Times New Roman" w:hAnsi="Times New Roman" w:cs="Times New Roman"/>
          <w:i/>
          <w:iCs/>
        </w:rPr>
        <w:t>Poa sylvicola, Potentilla reptans, Ranunculus repens</w:t>
      </w:r>
      <w:r w:rsidRPr="00476743">
        <w:rPr>
          <w:rFonts w:ascii="Times New Roman" w:hAnsi="Times New Roman" w:cs="Times New Roman"/>
        </w:rPr>
        <w:t xml:space="preserve">, </w:t>
      </w:r>
      <w:r w:rsidRPr="00476743">
        <w:rPr>
          <w:rFonts w:ascii="Times New Roman" w:hAnsi="Times New Roman" w:cs="Times New Roman"/>
          <w:i/>
          <w:iCs/>
        </w:rPr>
        <w:t>Symphytum officinalе</w:t>
      </w:r>
      <w:r w:rsidRPr="00476743">
        <w:rPr>
          <w:rFonts w:ascii="Times New Roman" w:hAnsi="Times New Roman" w:cs="Times New Roman"/>
        </w:rPr>
        <w:t xml:space="preserve"> и др.</w:t>
      </w:r>
    </w:p>
    <w:p w:rsidR="0030496B" w:rsidRPr="00476743" w:rsidRDefault="0030496B" w:rsidP="009A36B5">
      <w:pPr>
        <w:tabs>
          <w:tab w:val="left" w:pos="1055"/>
          <w:tab w:val="left" w:pos="3689"/>
        </w:tabs>
        <w:spacing w:line="240" w:lineRule="auto"/>
        <w:jc w:val="both"/>
        <w:rPr>
          <w:rFonts w:ascii="Times New Roman" w:hAnsi="Times New Roman" w:cs="Times New Roman"/>
        </w:rPr>
      </w:pPr>
      <w:r w:rsidRPr="00476743">
        <w:rPr>
          <w:rFonts w:ascii="Times New Roman" w:hAnsi="Times New Roman" w:cs="Times New Roman"/>
        </w:rPr>
        <w:t>Този тип гори са включени в Червена книга на България том. ІІІ Местообитания с категория “критично застрашено местообитание”.</w:t>
      </w:r>
    </w:p>
    <w:p w:rsidR="009A36B5" w:rsidRPr="00476743" w:rsidRDefault="0030496B" w:rsidP="009A36B5">
      <w:pPr>
        <w:spacing w:line="240" w:lineRule="auto"/>
        <w:ind w:firstLine="708"/>
        <w:jc w:val="both"/>
        <w:rPr>
          <w:rFonts w:ascii="Times New Roman" w:hAnsi="Times New Roman" w:cs="Times New Roman"/>
          <w:color w:val="000000"/>
          <w:lang w:val="ru-RU"/>
        </w:rPr>
      </w:pPr>
      <w:r w:rsidRPr="00476743">
        <w:rPr>
          <w:rFonts w:ascii="Times New Roman" w:hAnsi="Times New Roman" w:cs="Times New Roman"/>
        </w:rPr>
        <w:t>На територията на ДЛС “Черни Лом” местообитанието е установено в отдели:</w:t>
      </w:r>
      <w:r w:rsidRPr="00476743">
        <w:rPr>
          <w:rFonts w:ascii="Times New Roman" w:hAnsi="Times New Roman" w:cs="Times New Roman"/>
          <w:b/>
        </w:rPr>
        <w:t xml:space="preserve"> </w:t>
      </w:r>
      <w:r w:rsidR="009A36B5"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9A36B5">
      <w:pPr>
        <w:tabs>
          <w:tab w:val="left" w:pos="1273"/>
        </w:tabs>
        <w:spacing w:line="240" w:lineRule="auto"/>
        <w:jc w:val="both"/>
        <w:rPr>
          <w:rFonts w:ascii="Times New Roman" w:hAnsi="Times New Roman" w:cs="Times New Roman"/>
          <w:b/>
        </w:rPr>
      </w:pPr>
    </w:p>
    <w:p w:rsidR="00F01C00" w:rsidRPr="00476743" w:rsidRDefault="00F01C00" w:rsidP="007059AD">
      <w:pPr>
        <w:pStyle w:val="a9"/>
        <w:spacing w:after="0"/>
        <w:ind w:left="0"/>
        <w:jc w:val="both"/>
        <w:rPr>
          <w:bCs/>
          <w:iCs/>
          <w:color w:val="000000"/>
          <w:sz w:val="22"/>
          <w:szCs w:val="22"/>
        </w:rPr>
      </w:pPr>
      <w:r w:rsidRPr="00476743">
        <w:rPr>
          <w:bCs/>
          <w:iCs/>
          <w:color w:val="000000"/>
          <w:sz w:val="22"/>
          <w:szCs w:val="22"/>
        </w:rPr>
        <w:tab/>
        <w:t>ЗАПЛАХИ</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lastRenderedPageBreak/>
        <w:t>Намаляване процента на лесистост;</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t>Намаляване процента на ГФС и представителните образци;</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t>Изкуствено залесяване на естествени открити пространства;</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t>Антропогенна фрагментираност на ройона;</w:t>
      </w:r>
    </w:p>
    <w:p w:rsidR="0030496B" w:rsidRPr="00476743" w:rsidRDefault="0030496B" w:rsidP="0030496B">
      <w:pPr>
        <w:tabs>
          <w:tab w:val="left" w:pos="1273"/>
        </w:tabs>
        <w:jc w:val="both"/>
        <w:rPr>
          <w:rFonts w:ascii="Times New Roman" w:hAnsi="Times New Roman" w:cs="Times New Roman"/>
          <w:b/>
        </w:rPr>
      </w:pPr>
    </w:p>
    <w:p w:rsidR="0030496B" w:rsidRPr="00476743" w:rsidRDefault="0030496B" w:rsidP="0030496B">
      <w:pPr>
        <w:pStyle w:val="a9"/>
        <w:spacing w:line="276" w:lineRule="auto"/>
        <w:ind w:left="720"/>
        <w:jc w:val="both"/>
        <w:rPr>
          <w:sz w:val="22"/>
          <w:szCs w:val="22"/>
        </w:rPr>
      </w:pPr>
      <w:r w:rsidRPr="00476743">
        <w:rPr>
          <w:sz w:val="22"/>
          <w:szCs w:val="22"/>
        </w:rPr>
        <w:t>ПРЕПОРЪКИ И УКАЗАНИЯ ЗА СТОПАНИСВАНЕ</w:t>
      </w:r>
    </w:p>
    <w:p w:rsidR="0030496B" w:rsidRPr="00476743" w:rsidRDefault="0030496B" w:rsidP="007059AD">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За да бъдат запазени се препоръчва в тези гори да се преустанови всякаква стопанска дейност. Не се допуска трансформация на тези гори в интензивни култури. Необходимо е да се намери баланс между площите, заети от интензивни тополови култури и естествените крайречни екосистеми, доминирани от естествената крайречна растителност.</w:t>
      </w:r>
    </w:p>
    <w:p w:rsidR="0030496B" w:rsidRPr="00476743" w:rsidRDefault="0030496B" w:rsidP="007059AD">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На местата където тези горски екосистеми са изчезнали или деградирали е необходимо да се приложат възстановителни мерки, които могат да включват възстановяване на нарушен хидрологичен режим, регулиране на инвазивните видове, подпомагане естественото възобновяване на местните видове (върби, каваци, елши) и изкуствено залесяване с местни видове.</w:t>
      </w:r>
    </w:p>
    <w:p w:rsidR="0030496B" w:rsidRPr="00476743" w:rsidRDefault="0030496B" w:rsidP="007059AD">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При необходимост от прилагане на мероприятието “почистване на речните корита” да се дефинират конкретни параметри на намесата. Допустимо е да се премахват само дървета в рамките на речното легло, които при екстремни нива на водите има реална опасност да бъдат изкоренени или пречупени, както и част от сухите дървета. При това мероприятие все пак трябва да се осигури и запазването на ключови елементи на биоразнообразието – мъртва дървесина, дървета с хра</w:t>
      </w:r>
      <w:r w:rsidR="007059AD" w:rsidRPr="00476743">
        <w:rPr>
          <w:rFonts w:ascii="Times New Roman" w:hAnsi="Times New Roman" w:cs="Times New Roman"/>
          <w:color w:val="000000"/>
        </w:rPr>
        <w:t xml:space="preserve">сти </w:t>
      </w:r>
      <w:r w:rsidRPr="00476743">
        <w:rPr>
          <w:rFonts w:ascii="Times New Roman" w:hAnsi="Times New Roman" w:cs="Times New Roman"/>
          <w:color w:val="000000"/>
        </w:rPr>
        <w:t xml:space="preserve"> и т.н.</w:t>
      </w:r>
    </w:p>
    <w:p w:rsidR="0030496B" w:rsidRPr="00476743" w:rsidRDefault="0030496B" w:rsidP="007059AD">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Необходимо е да се предприемат мерки за подобряване охраната на горите и преустановяване на незаконните сечи на крайречни дървета.</w:t>
      </w:r>
    </w:p>
    <w:p w:rsidR="0030496B" w:rsidRPr="00476743" w:rsidRDefault="0030496B" w:rsidP="007059AD">
      <w:pPr>
        <w:tabs>
          <w:tab w:val="left" w:pos="1273"/>
        </w:tabs>
        <w:spacing w:line="240" w:lineRule="auto"/>
        <w:jc w:val="both"/>
        <w:rPr>
          <w:rFonts w:ascii="Times New Roman" w:hAnsi="Times New Roman" w:cs="Times New Roman"/>
          <w:color w:val="000000"/>
        </w:rPr>
      </w:pPr>
      <w:r w:rsidRPr="00476743">
        <w:rPr>
          <w:rFonts w:ascii="Times New Roman" w:hAnsi="Times New Roman" w:cs="Times New Roman"/>
          <w:color w:val="000000"/>
        </w:rPr>
        <w:t>Въвеждане на забрани за редуциране на площите на този тип местообитания с цел инфраструктурни и други проекти, увеличаване на земеделските земи и т.н.</w:t>
      </w:r>
    </w:p>
    <w:p w:rsidR="0030496B" w:rsidRPr="00476743" w:rsidRDefault="0030496B" w:rsidP="0030496B">
      <w:pPr>
        <w:tabs>
          <w:tab w:val="left" w:pos="1273"/>
        </w:tabs>
        <w:jc w:val="both"/>
        <w:rPr>
          <w:rFonts w:ascii="Times New Roman" w:hAnsi="Times New Roman" w:cs="Times New Roman"/>
          <w:color w:val="FF0000"/>
        </w:rPr>
      </w:pPr>
    </w:p>
    <w:p w:rsidR="0030496B" w:rsidRPr="00476743" w:rsidRDefault="0030496B" w:rsidP="0030496B">
      <w:pPr>
        <w:tabs>
          <w:tab w:val="left" w:pos="1055"/>
          <w:tab w:val="left" w:pos="3689"/>
        </w:tabs>
        <w:spacing w:before="120"/>
        <w:jc w:val="both"/>
        <w:rPr>
          <w:rFonts w:ascii="Times New Roman" w:hAnsi="Times New Roman" w:cs="Times New Roman"/>
        </w:rPr>
      </w:pPr>
      <w:r w:rsidRPr="00476743">
        <w:rPr>
          <w:rFonts w:ascii="Times New Roman" w:hAnsi="Times New Roman" w:cs="Times New Roman"/>
          <w:b/>
        </w:rPr>
        <w:t>G1.66</w:t>
      </w:r>
      <w:r w:rsidRPr="00476743">
        <w:rPr>
          <w:rFonts w:ascii="Times New Roman" w:hAnsi="Times New Roman" w:cs="Times New Roman"/>
          <w:b/>
        </w:rPr>
        <w:tab/>
        <w:t>Medio-European limestone [Fagus] forests</w:t>
      </w:r>
      <w:r w:rsidRPr="00476743">
        <w:rPr>
          <w:rFonts w:ascii="Times New Roman" w:hAnsi="Times New Roman" w:cs="Times New Roman"/>
          <w:b/>
        </w:rPr>
        <w:tab/>
      </w:r>
    </w:p>
    <w:p w:rsidR="0030496B" w:rsidRPr="00476743" w:rsidRDefault="0030496B" w:rsidP="0030496B">
      <w:pPr>
        <w:tabs>
          <w:tab w:val="left" w:pos="1273"/>
        </w:tabs>
        <w:jc w:val="both"/>
        <w:rPr>
          <w:rFonts w:ascii="Times New Roman" w:hAnsi="Times New Roman" w:cs="Times New Roman"/>
        </w:rPr>
      </w:pPr>
      <w:r w:rsidRPr="00476743">
        <w:rPr>
          <w:rFonts w:ascii="Times New Roman" w:hAnsi="Times New Roman" w:cs="Times New Roman"/>
        </w:rPr>
        <w:tab/>
        <w:t>Ксеротермофилни гори, развиващи се върху варовити, често плитки почви от типовете лесивирани файоземи (</w:t>
      </w:r>
      <w:r w:rsidRPr="00476743">
        <w:rPr>
          <w:rFonts w:ascii="Times New Roman" w:hAnsi="Times New Roman" w:cs="Times New Roman"/>
          <w:i/>
          <w:iCs/>
        </w:rPr>
        <w:t>Luvic Phaeozems</w:t>
      </w:r>
      <w:r w:rsidRPr="00476743">
        <w:rPr>
          <w:rFonts w:ascii="Times New Roman" w:hAnsi="Times New Roman" w:cs="Times New Roman"/>
        </w:rPr>
        <w:t>) и рендзини (</w:t>
      </w:r>
      <w:r w:rsidRPr="00476743">
        <w:rPr>
          <w:rFonts w:ascii="Times New Roman" w:hAnsi="Times New Roman" w:cs="Times New Roman"/>
          <w:i/>
          <w:iCs/>
        </w:rPr>
        <w:t>Rendzic Leptosols</w:t>
      </w:r>
      <w:r w:rsidRPr="00476743">
        <w:rPr>
          <w:rFonts w:ascii="Times New Roman" w:hAnsi="Times New Roman" w:cs="Times New Roman"/>
        </w:rPr>
        <w:t>). Основен дървесен вид е обикновеният бук (</w:t>
      </w:r>
      <w:r w:rsidRPr="00476743">
        <w:rPr>
          <w:rFonts w:ascii="Times New Roman" w:hAnsi="Times New Roman" w:cs="Times New Roman"/>
          <w:i/>
          <w:iCs/>
        </w:rPr>
        <w:t xml:space="preserve">Fagus sylvatica </w:t>
      </w:r>
      <w:r w:rsidRPr="00476743">
        <w:rPr>
          <w:rFonts w:ascii="Times New Roman" w:hAnsi="Times New Roman" w:cs="Times New Roman"/>
        </w:rPr>
        <w:t xml:space="preserve">subsp. </w:t>
      </w:r>
      <w:r w:rsidRPr="00476743">
        <w:rPr>
          <w:rFonts w:ascii="Times New Roman" w:hAnsi="Times New Roman" w:cs="Times New Roman"/>
          <w:i/>
          <w:iCs/>
        </w:rPr>
        <w:t xml:space="preserve">sylvatica </w:t>
      </w:r>
      <w:r w:rsidRPr="00476743">
        <w:rPr>
          <w:rFonts w:ascii="Times New Roman" w:hAnsi="Times New Roman" w:cs="Times New Roman"/>
        </w:rPr>
        <w:t xml:space="preserve">и </w:t>
      </w:r>
      <w:r w:rsidRPr="00476743">
        <w:rPr>
          <w:rFonts w:ascii="Times New Roman" w:hAnsi="Times New Roman" w:cs="Times New Roman"/>
          <w:i/>
          <w:iCs/>
        </w:rPr>
        <w:t xml:space="preserve">Fagus sylvatica </w:t>
      </w:r>
      <w:r w:rsidRPr="00476743">
        <w:rPr>
          <w:rFonts w:ascii="Times New Roman" w:hAnsi="Times New Roman" w:cs="Times New Roman"/>
        </w:rPr>
        <w:t xml:space="preserve">subsp. </w:t>
      </w:r>
      <w:r w:rsidRPr="00476743">
        <w:rPr>
          <w:rFonts w:ascii="Times New Roman" w:hAnsi="Times New Roman" w:cs="Times New Roman"/>
          <w:i/>
          <w:iCs/>
        </w:rPr>
        <w:t>moesiaca</w:t>
      </w:r>
      <w:r w:rsidRPr="00476743">
        <w:rPr>
          <w:rFonts w:ascii="Times New Roman" w:hAnsi="Times New Roman" w:cs="Times New Roman"/>
        </w:rPr>
        <w:t xml:space="preserve">). В състава на дървесния етаж участват още </w:t>
      </w:r>
      <w:r w:rsidRPr="00476743">
        <w:rPr>
          <w:rFonts w:ascii="Times New Roman" w:hAnsi="Times New Roman" w:cs="Times New Roman"/>
          <w:i/>
          <w:iCs/>
        </w:rPr>
        <w:t>Tilia tomentosa, T</w:t>
      </w:r>
      <w:r w:rsidRPr="00476743">
        <w:rPr>
          <w:rFonts w:ascii="Times New Roman" w:hAnsi="Times New Roman" w:cs="Times New Roman"/>
        </w:rPr>
        <w:t xml:space="preserve">. </w:t>
      </w:r>
      <w:r w:rsidRPr="00476743">
        <w:rPr>
          <w:rFonts w:ascii="Times New Roman" w:hAnsi="Times New Roman" w:cs="Times New Roman"/>
          <w:i/>
          <w:iCs/>
        </w:rPr>
        <w:t>cordata, Carpinus betulus</w:t>
      </w:r>
      <w:r w:rsidRPr="00476743">
        <w:rPr>
          <w:rFonts w:ascii="Times New Roman" w:hAnsi="Times New Roman" w:cs="Times New Roman"/>
        </w:rPr>
        <w:t xml:space="preserve"> и </w:t>
      </w:r>
      <w:r w:rsidRPr="00476743">
        <w:rPr>
          <w:rFonts w:ascii="Times New Roman" w:hAnsi="Times New Roman" w:cs="Times New Roman"/>
          <w:i/>
          <w:iCs/>
        </w:rPr>
        <w:t>C</w:t>
      </w:r>
      <w:r w:rsidRPr="00476743">
        <w:rPr>
          <w:rFonts w:ascii="Times New Roman" w:hAnsi="Times New Roman" w:cs="Times New Roman"/>
        </w:rPr>
        <w:t xml:space="preserve">. </w:t>
      </w:r>
      <w:r w:rsidRPr="00476743">
        <w:rPr>
          <w:rFonts w:ascii="Times New Roman" w:hAnsi="Times New Roman" w:cs="Times New Roman"/>
          <w:i/>
          <w:iCs/>
        </w:rPr>
        <w:t>orientalis</w:t>
      </w:r>
      <w:r w:rsidRPr="00476743">
        <w:rPr>
          <w:rFonts w:ascii="Times New Roman" w:hAnsi="Times New Roman" w:cs="Times New Roman"/>
        </w:rPr>
        <w:t xml:space="preserve">. Храстовият етаж е изграден от </w:t>
      </w:r>
      <w:r w:rsidRPr="00476743">
        <w:rPr>
          <w:rFonts w:ascii="Times New Roman" w:hAnsi="Times New Roman" w:cs="Times New Roman"/>
          <w:i/>
          <w:iCs/>
        </w:rPr>
        <w:t>Acer campestre</w:t>
      </w:r>
      <w:r w:rsidRPr="00476743">
        <w:rPr>
          <w:rFonts w:ascii="Times New Roman" w:hAnsi="Times New Roman" w:cs="Times New Roman"/>
        </w:rPr>
        <w:t xml:space="preserve">, </w:t>
      </w:r>
      <w:r w:rsidRPr="00476743">
        <w:rPr>
          <w:rFonts w:ascii="Times New Roman" w:hAnsi="Times New Roman" w:cs="Times New Roman"/>
          <w:i/>
          <w:iCs/>
        </w:rPr>
        <w:t xml:space="preserve">Cornus mas, Fraxinus ornus </w:t>
      </w:r>
      <w:r w:rsidRPr="00476743">
        <w:rPr>
          <w:rFonts w:ascii="Times New Roman" w:hAnsi="Times New Roman" w:cs="Times New Roman"/>
        </w:rPr>
        <w:t xml:space="preserve">и </w:t>
      </w:r>
      <w:r w:rsidRPr="00476743">
        <w:rPr>
          <w:rFonts w:ascii="Times New Roman" w:hAnsi="Times New Roman" w:cs="Times New Roman"/>
          <w:i/>
          <w:iCs/>
        </w:rPr>
        <w:t>Ligustrum vulgare</w:t>
      </w:r>
      <w:r w:rsidRPr="00476743">
        <w:rPr>
          <w:rFonts w:ascii="Times New Roman" w:hAnsi="Times New Roman" w:cs="Times New Roman"/>
        </w:rPr>
        <w:t>. В тревния етаж участват видове, характерни за термофилните дъбови гори (</w:t>
      </w:r>
      <w:r w:rsidRPr="00476743">
        <w:rPr>
          <w:rFonts w:ascii="Times New Roman" w:hAnsi="Times New Roman" w:cs="Times New Roman"/>
          <w:i/>
          <w:iCs/>
        </w:rPr>
        <w:t>Brachypodium pinnatum</w:t>
      </w:r>
      <w:r w:rsidRPr="00476743">
        <w:rPr>
          <w:rFonts w:ascii="Times New Roman" w:hAnsi="Times New Roman" w:cs="Times New Roman"/>
        </w:rPr>
        <w:t xml:space="preserve">, </w:t>
      </w:r>
      <w:r w:rsidRPr="00476743">
        <w:rPr>
          <w:rFonts w:ascii="Times New Roman" w:hAnsi="Times New Roman" w:cs="Times New Roman"/>
          <w:i/>
          <w:iCs/>
        </w:rPr>
        <w:t>Lathyrus niger, Mycelis muralis, Physospermum cornubiense</w:t>
      </w:r>
      <w:r w:rsidRPr="00476743">
        <w:rPr>
          <w:rFonts w:ascii="Times New Roman" w:hAnsi="Times New Roman" w:cs="Times New Roman"/>
        </w:rPr>
        <w:t xml:space="preserve">). Характерен белег е и участието на видове от сем. </w:t>
      </w:r>
      <w:r w:rsidRPr="00476743">
        <w:rPr>
          <w:rFonts w:ascii="Times New Roman" w:hAnsi="Times New Roman" w:cs="Times New Roman"/>
          <w:i/>
          <w:iCs/>
        </w:rPr>
        <w:t>Orchidaceaе</w:t>
      </w:r>
      <w:r w:rsidRPr="00476743">
        <w:rPr>
          <w:rFonts w:ascii="Times New Roman" w:hAnsi="Times New Roman" w:cs="Times New Roman"/>
        </w:rPr>
        <w:t xml:space="preserve"> (</w:t>
      </w:r>
      <w:r w:rsidRPr="00476743">
        <w:rPr>
          <w:rFonts w:ascii="Times New Roman" w:hAnsi="Times New Roman" w:cs="Times New Roman"/>
          <w:i/>
          <w:iCs/>
        </w:rPr>
        <w:t>Cephalanthera</w:t>
      </w:r>
      <w:r w:rsidRPr="00476743">
        <w:rPr>
          <w:rFonts w:ascii="Times New Roman" w:hAnsi="Times New Roman" w:cs="Times New Roman"/>
        </w:rPr>
        <w:t xml:space="preserve"> spp., </w:t>
      </w:r>
      <w:r w:rsidRPr="00476743">
        <w:rPr>
          <w:rFonts w:ascii="Times New Roman" w:hAnsi="Times New Roman" w:cs="Times New Roman"/>
          <w:i/>
          <w:iCs/>
        </w:rPr>
        <w:t>Dactylorhiza cordigera</w:t>
      </w:r>
      <w:r w:rsidRPr="00476743">
        <w:rPr>
          <w:rFonts w:ascii="Times New Roman" w:hAnsi="Times New Roman" w:cs="Times New Roman"/>
        </w:rPr>
        <w:t xml:space="preserve">, </w:t>
      </w:r>
      <w:r w:rsidRPr="00476743">
        <w:rPr>
          <w:rFonts w:ascii="Times New Roman" w:hAnsi="Times New Roman" w:cs="Times New Roman"/>
          <w:i/>
          <w:iCs/>
        </w:rPr>
        <w:t xml:space="preserve">Epipactis </w:t>
      </w:r>
      <w:r w:rsidRPr="00476743">
        <w:rPr>
          <w:rFonts w:ascii="Times New Roman" w:hAnsi="Times New Roman" w:cs="Times New Roman"/>
        </w:rPr>
        <w:t xml:space="preserve">spp., </w:t>
      </w:r>
      <w:r w:rsidRPr="00476743">
        <w:rPr>
          <w:rFonts w:ascii="Times New Roman" w:hAnsi="Times New Roman" w:cs="Times New Roman"/>
          <w:i/>
          <w:iCs/>
        </w:rPr>
        <w:t>Neottia nidus-avis</w:t>
      </w:r>
      <w:r w:rsidRPr="00476743">
        <w:rPr>
          <w:rFonts w:ascii="Times New Roman" w:hAnsi="Times New Roman" w:cs="Times New Roman"/>
        </w:rPr>
        <w:t xml:space="preserve">, </w:t>
      </w:r>
      <w:r w:rsidRPr="00476743">
        <w:rPr>
          <w:rFonts w:ascii="Times New Roman" w:hAnsi="Times New Roman" w:cs="Times New Roman"/>
          <w:i/>
          <w:iCs/>
        </w:rPr>
        <w:t>Orchis pallens</w:t>
      </w:r>
      <w:r w:rsidRPr="00476743">
        <w:rPr>
          <w:rFonts w:ascii="Times New Roman" w:hAnsi="Times New Roman" w:cs="Times New Roman"/>
        </w:rPr>
        <w:t xml:space="preserve">). </w:t>
      </w:r>
    </w:p>
    <w:p w:rsidR="0030496B" w:rsidRPr="00476743" w:rsidRDefault="0030496B" w:rsidP="0030496B">
      <w:pPr>
        <w:tabs>
          <w:tab w:val="left" w:pos="1055"/>
          <w:tab w:val="left" w:pos="3689"/>
        </w:tabs>
        <w:jc w:val="both"/>
        <w:rPr>
          <w:rFonts w:ascii="Times New Roman" w:hAnsi="Times New Roman" w:cs="Times New Roman"/>
        </w:rPr>
      </w:pPr>
      <w:r w:rsidRPr="00476743">
        <w:rPr>
          <w:rFonts w:ascii="Times New Roman" w:hAnsi="Times New Roman" w:cs="Times New Roman"/>
        </w:rPr>
        <w:t>Този тип гори са включени в Червена книга на България том. ІІІ Местообитания с категория “почти застрашено местообитание”.</w:t>
      </w:r>
    </w:p>
    <w:p w:rsidR="007059AD" w:rsidRPr="00476743" w:rsidRDefault="0030496B" w:rsidP="007059AD">
      <w:pPr>
        <w:spacing w:line="240" w:lineRule="auto"/>
        <w:ind w:firstLine="708"/>
        <w:jc w:val="both"/>
        <w:rPr>
          <w:rFonts w:ascii="Times New Roman" w:hAnsi="Times New Roman" w:cs="Times New Roman"/>
          <w:color w:val="000000"/>
          <w:lang w:val="ru-RU"/>
        </w:rPr>
      </w:pPr>
      <w:r w:rsidRPr="00476743">
        <w:rPr>
          <w:rFonts w:ascii="Times New Roman" w:hAnsi="Times New Roman" w:cs="Times New Roman"/>
        </w:rPr>
        <w:t xml:space="preserve">На територията на ДЛС “Черни Лом” местообитанието е установено в отдели: </w:t>
      </w:r>
    </w:p>
    <w:p w:rsidR="0030496B" w:rsidRPr="00476743" w:rsidRDefault="0030496B" w:rsidP="0030496B">
      <w:pPr>
        <w:widowControl w:val="0"/>
        <w:tabs>
          <w:tab w:val="left" w:pos="40"/>
        </w:tabs>
        <w:autoSpaceDE w:val="0"/>
        <w:autoSpaceDN w:val="0"/>
        <w:adjustRightInd w:val="0"/>
        <w:spacing w:before="10"/>
        <w:jc w:val="both"/>
        <w:rPr>
          <w:rFonts w:ascii="Times New Roman" w:hAnsi="Times New Roman" w:cs="Times New Roman"/>
        </w:rPr>
      </w:pPr>
    </w:p>
    <w:p w:rsidR="00F01C00" w:rsidRPr="00476743" w:rsidRDefault="00F01C00" w:rsidP="007059AD">
      <w:pPr>
        <w:pStyle w:val="a9"/>
        <w:spacing w:after="0"/>
        <w:ind w:left="0"/>
        <w:jc w:val="both"/>
        <w:rPr>
          <w:bCs/>
          <w:iCs/>
          <w:color w:val="000000"/>
          <w:sz w:val="22"/>
          <w:szCs w:val="22"/>
        </w:rPr>
      </w:pPr>
      <w:r w:rsidRPr="00476743">
        <w:rPr>
          <w:bCs/>
          <w:iCs/>
          <w:color w:val="000000"/>
          <w:sz w:val="22"/>
          <w:szCs w:val="22"/>
        </w:rPr>
        <w:tab/>
        <w:t>ЗАПЛАХИ</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t>Намаляване процента на лесистост;</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t>Намаляване процента на ГФС и представителните образци;</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t>Изкуствено залесяване на естествени открити пространства;</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t>Антропогенна фрагментираност на ройона;</w:t>
      </w:r>
    </w:p>
    <w:p w:rsidR="0030496B" w:rsidRPr="00476743" w:rsidRDefault="0030496B" w:rsidP="0030496B">
      <w:pPr>
        <w:widowControl w:val="0"/>
        <w:tabs>
          <w:tab w:val="left" w:pos="40"/>
        </w:tabs>
        <w:autoSpaceDE w:val="0"/>
        <w:autoSpaceDN w:val="0"/>
        <w:adjustRightInd w:val="0"/>
        <w:spacing w:before="10"/>
        <w:jc w:val="both"/>
        <w:rPr>
          <w:rFonts w:ascii="Times New Roman" w:hAnsi="Times New Roman" w:cs="Times New Roman"/>
        </w:rPr>
      </w:pPr>
    </w:p>
    <w:p w:rsidR="0030496B" w:rsidRPr="00476743" w:rsidRDefault="0030496B" w:rsidP="0030496B">
      <w:pPr>
        <w:pStyle w:val="a9"/>
        <w:spacing w:line="276" w:lineRule="auto"/>
        <w:ind w:left="720"/>
        <w:jc w:val="both"/>
        <w:rPr>
          <w:sz w:val="22"/>
          <w:szCs w:val="22"/>
        </w:rPr>
      </w:pPr>
      <w:r w:rsidRPr="00476743">
        <w:rPr>
          <w:sz w:val="22"/>
          <w:szCs w:val="22"/>
        </w:rPr>
        <w:lastRenderedPageBreak/>
        <w:t>ПРЕПОРЪКИ И УКАЗАНИЯ ЗА СТОПАНИСВАНЕ</w:t>
      </w:r>
    </w:p>
    <w:p w:rsidR="0030496B" w:rsidRPr="00476743" w:rsidRDefault="0030496B" w:rsidP="0030496B">
      <w:pPr>
        <w:ind w:firstLine="708"/>
        <w:jc w:val="both"/>
        <w:rPr>
          <w:rFonts w:ascii="Times New Roman" w:hAnsi="Times New Roman" w:cs="Times New Roman"/>
          <w:color w:val="000000"/>
        </w:rPr>
      </w:pPr>
      <w:r w:rsidRPr="00476743">
        <w:rPr>
          <w:rFonts w:ascii="Times New Roman" w:hAnsi="Times New Roman" w:cs="Times New Roman"/>
          <w:color w:val="000000"/>
        </w:rPr>
        <w:t>За да бъдат запазени се препоръчва в тези гори да не се провеждат стопански дейности. Допускат единствено санитарни сечи с интезивност до 10%.</w:t>
      </w:r>
    </w:p>
    <w:p w:rsidR="0030496B" w:rsidRPr="00476743" w:rsidRDefault="0030496B" w:rsidP="0030496B">
      <w:pPr>
        <w:ind w:firstLine="708"/>
        <w:jc w:val="both"/>
        <w:rPr>
          <w:rFonts w:ascii="Times New Roman" w:hAnsi="Times New Roman" w:cs="Times New Roman"/>
          <w:color w:val="000000"/>
        </w:rPr>
      </w:pPr>
    </w:p>
    <w:p w:rsidR="0030496B" w:rsidRPr="00476743" w:rsidRDefault="0030496B" w:rsidP="007059AD">
      <w:pPr>
        <w:snapToGrid w:val="0"/>
        <w:spacing w:line="240" w:lineRule="auto"/>
        <w:ind w:left="15"/>
        <w:jc w:val="both"/>
        <w:rPr>
          <w:rStyle w:val="ac"/>
          <w:rFonts w:ascii="Times New Roman" w:hAnsi="Times New Roman" w:cs="Times New Roman"/>
        </w:rPr>
      </w:pPr>
      <w:r w:rsidRPr="00476743">
        <w:rPr>
          <w:rFonts w:ascii="Times New Roman" w:hAnsi="Times New Roman" w:cs="Times New Roman"/>
          <w:b/>
          <w:color w:val="000000"/>
        </w:rPr>
        <w:t>G1.737</w:t>
      </w:r>
      <w:r w:rsidRPr="00476743">
        <w:rPr>
          <w:rFonts w:ascii="Times New Roman" w:hAnsi="Times New Roman" w:cs="Times New Roman"/>
          <w:b/>
        </w:rPr>
        <w:tab/>
      </w:r>
      <w:r w:rsidRPr="00476743">
        <w:rPr>
          <w:rStyle w:val="ac"/>
          <w:rFonts w:ascii="Times New Roman" w:hAnsi="Times New Roman" w:cs="Times New Roman"/>
        </w:rPr>
        <w:t>Eastern sub-Mediterranean white oak woods</w:t>
      </w:r>
      <w:r w:rsidRPr="00476743">
        <w:rPr>
          <w:rStyle w:val="ac"/>
          <w:rFonts w:ascii="Times New Roman" w:hAnsi="Times New Roman" w:cs="Times New Roman"/>
        </w:rPr>
        <w:tab/>
      </w:r>
    </w:p>
    <w:p w:rsidR="0030496B" w:rsidRPr="00476743" w:rsidRDefault="0030496B" w:rsidP="007059AD">
      <w:pPr>
        <w:snapToGrid w:val="0"/>
        <w:spacing w:line="240" w:lineRule="auto"/>
        <w:ind w:left="15" w:firstLine="693"/>
        <w:jc w:val="both"/>
        <w:rPr>
          <w:rFonts w:ascii="Times New Roman" w:hAnsi="Times New Roman" w:cs="Times New Roman"/>
        </w:rPr>
      </w:pPr>
      <w:r w:rsidRPr="00476743">
        <w:rPr>
          <w:rFonts w:ascii="Times New Roman" w:hAnsi="Times New Roman" w:cs="Times New Roman"/>
        </w:rPr>
        <w:t>Това са разредени, ксеротермни дъбови гори, доминирани от космат дъб (</w:t>
      </w:r>
      <w:r w:rsidRPr="00476743">
        <w:rPr>
          <w:rFonts w:ascii="Times New Roman" w:hAnsi="Times New Roman" w:cs="Times New Roman"/>
          <w:i/>
          <w:iCs/>
        </w:rPr>
        <w:t>Quercus pubescens</w:t>
      </w:r>
      <w:r w:rsidRPr="00476743">
        <w:rPr>
          <w:rFonts w:ascii="Times New Roman" w:hAnsi="Times New Roman" w:cs="Times New Roman"/>
        </w:rPr>
        <w:t xml:space="preserve">) с разпространение по варовиковите възвишения на местата с континентален климат. Тези гори са част от смесените дъбови гори, като обикновено заемат най-сухите и топли места по склонове предимно с южно или западно изложение. Видовият състав на съобществата на косматия дъб е динамичен и разнообразен. Дърветата са разклонени и често кривостъблени. Освен </w:t>
      </w:r>
      <w:r w:rsidRPr="00476743">
        <w:rPr>
          <w:rFonts w:ascii="Times New Roman" w:hAnsi="Times New Roman" w:cs="Times New Roman"/>
          <w:i/>
          <w:iCs/>
        </w:rPr>
        <w:t>Quercus pubescens</w:t>
      </w:r>
      <w:r w:rsidRPr="00476743">
        <w:rPr>
          <w:rFonts w:ascii="Times New Roman" w:hAnsi="Times New Roman" w:cs="Times New Roman"/>
        </w:rPr>
        <w:t xml:space="preserve">, в етажа на дърветата се срещат още </w:t>
      </w:r>
      <w:r w:rsidRPr="00476743">
        <w:rPr>
          <w:rFonts w:ascii="Times New Roman" w:hAnsi="Times New Roman" w:cs="Times New Roman"/>
          <w:i/>
          <w:iCs/>
        </w:rPr>
        <w:t>Acer campestre, Fraxinus ornus, Quercus cerris, Q</w:t>
      </w:r>
      <w:r w:rsidRPr="00476743">
        <w:rPr>
          <w:rFonts w:ascii="Times New Roman" w:hAnsi="Times New Roman" w:cs="Times New Roman"/>
        </w:rPr>
        <w:t xml:space="preserve">. </w:t>
      </w:r>
      <w:r w:rsidRPr="00476743">
        <w:rPr>
          <w:rFonts w:ascii="Times New Roman" w:hAnsi="Times New Roman" w:cs="Times New Roman"/>
          <w:i/>
          <w:iCs/>
        </w:rPr>
        <w:t>frainetto</w:t>
      </w:r>
      <w:r w:rsidRPr="00476743">
        <w:rPr>
          <w:rFonts w:ascii="Times New Roman" w:hAnsi="Times New Roman" w:cs="Times New Roman"/>
        </w:rPr>
        <w:t xml:space="preserve">. Често, особено на места с плитка варовикова основа, масово расте и </w:t>
      </w:r>
      <w:r w:rsidRPr="00476743">
        <w:rPr>
          <w:rFonts w:ascii="Times New Roman" w:hAnsi="Times New Roman" w:cs="Times New Roman"/>
          <w:i/>
          <w:iCs/>
        </w:rPr>
        <w:t>Carpinus orientalis</w:t>
      </w:r>
      <w:r w:rsidRPr="00476743">
        <w:rPr>
          <w:rFonts w:ascii="Times New Roman" w:hAnsi="Times New Roman" w:cs="Times New Roman"/>
        </w:rPr>
        <w:t xml:space="preserve">, който може да образува и втори дървесен подетаж. В храстовия етаж има множество видове като </w:t>
      </w:r>
      <w:r w:rsidRPr="00476743">
        <w:rPr>
          <w:rFonts w:ascii="Times New Roman" w:hAnsi="Times New Roman" w:cs="Times New Roman"/>
          <w:i/>
          <w:iCs/>
        </w:rPr>
        <w:t>Cornus mas, Cotinus coggygria, Crataegus monogyna, Ligustrum vulgare, Paliurus spina-christi, Prunus spinosa, Rhamnus cathartica, Rosa gallica, Syringa vulgaris, Ulmus minor</w:t>
      </w:r>
      <w:r w:rsidRPr="00476743">
        <w:rPr>
          <w:rFonts w:ascii="Times New Roman" w:hAnsi="Times New Roman" w:cs="Times New Roman"/>
        </w:rPr>
        <w:t xml:space="preserve">. В тревния етаж се срещат предимно видове, характерни за ксеротермните дъбови гори. Такива са: </w:t>
      </w:r>
      <w:r w:rsidRPr="00476743">
        <w:rPr>
          <w:rFonts w:ascii="Times New Roman" w:hAnsi="Times New Roman" w:cs="Times New Roman"/>
          <w:i/>
          <w:iCs/>
        </w:rPr>
        <w:t>Asparagus officinalis, A</w:t>
      </w:r>
      <w:r w:rsidRPr="00476743">
        <w:rPr>
          <w:rFonts w:ascii="Times New Roman" w:hAnsi="Times New Roman" w:cs="Times New Roman"/>
        </w:rPr>
        <w:t xml:space="preserve">. </w:t>
      </w:r>
      <w:r w:rsidRPr="00476743">
        <w:rPr>
          <w:rFonts w:ascii="Times New Roman" w:hAnsi="Times New Roman" w:cs="Times New Roman"/>
          <w:i/>
          <w:iCs/>
        </w:rPr>
        <w:t xml:space="preserve">tenuifolius, Brachypodium sylvaticum, Buglossoides purpurocaerulea, Dactylis glomerata, Festuca heterophylla, Helleborus odorus, Lactuca quercina, Lathyrus niger, Orchis simia, Potentilla micrantha, Pulmonaria mollis </w:t>
      </w:r>
      <w:r w:rsidRPr="00476743">
        <w:rPr>
          <w:rFonts w:ascii="Times New Roman" w:hAnsi="Times New Roman" w:cs="Times New Roman"/>
          <w:iCs/>
        </w:rPr>
        <w:t>и др</w:t>
      </w:r>
      <w:r w:rsidRPr="00476743">
        <w:rPr>
          <w:rFonts w:ascii="Times New Roman" w:hAnsi="Times New Roman" w:cs="Times New Roman"/>
        </w:rPr>
        <w:t xml:space="preserve">. Поради отворения характер и доброто осветление, във флористичния състав на горите от космат дъб участват много видове, които се срещат по поляните и ливадите, както и в редините на горите. Такива са: </w:t>
      </w:r>
      <w:r w:rsidRPr="00476743">
        <w:rPr>
          <w:rFonts w:ascii="Times New Roman" w:hAnsi="Times New Roman" w:cs="Times New Roman"/>
          <w:i/>
          <w:iCs/>
        </w:rPr>
        <w:t>Dichanthium ischaemum</w:t>
      </w:r>
      <w:r w:rsidRPr="00476743">
        <w:rPr>
          <w:rFonts w:ascii="Times New Roman" w:hAnsi="Times New Roman" w:cs="Times New Roman"/>
        </w:rPr>
        <w:t xml:space="preserve">, </w:t>
      </w:r>
      <w:r w:rsidRPr="00476743">
        <w:rPr>
          <w:rFonts w:ascii="Times New Roman" w:hAnsi="Times New Roman" w:cs="Times New Roman"/>
          <w:i/>
          <w:iCs/>
        </w:rPr>
        <w:t xml:space="preserve">Chrysopogon gryllus, Dictamnus albus, Echinops sphaerocephalus, Euphorbia polychroma, Filipendula vulgaris, Geranium sanguineum, Orchis purpurea, Primula veris </w:t>
      </w:r>
      <w:r w:rsidRPr="00476743">
        <w:rPr>
          <w:rFonts w:ascii="Times New Roman" w:hAnsi="Times New Roman" w:cs="Times New Roman"/>
          <w:iCs/>
        </w:rPr>
        <w:t>и др</w:t>
      </w:r>
      <w:r w:rsidRPr="00476743">
        <w:rPr>
          <w:rFonts w:ascii="Times New Roman" w:hAnsi="Times New Roman" w:cs="Times New Roman"/>
        </w:rPr>
        <w:t>.</w:t>
      </w:r>
    </w:p>
    <w:p w:rsidR="0030496B" w:rsidRPr="00476743" w:rsidRDefault="0030496B" w:rsidP="0030496B">
      <w:pPr>
        <w:tabs>
          <w:tab w:val="left" w:pos="1055"/>
          <w:tab w:val="left" w:pos="3689"/>
        </w:tabs>
        <w:jc w:val="both"/>
        <w:rPr>
          <w:rFonts w:ascii="Times New Roman" w:hAnsi="Times New Roman" w:cs="Times New Roman"/>
        </w:rPr>
      </w:pPr>
      <w:r w:rsidRPr="00476743">
        <w:rPr>
          <w:rFonts w:ascii="Times New Roman" w:hAnsi="Times New Roman" w:cs="Times New Roman"/>
        </w:rPr>
        <w:t>Този тип гори са включени в Червена книга на България том. ІІІ Местообитания с категория “застрашено местообитание”.</w:t>
      </w:r>
    </w:p>
    <w:p w:rsidR="007059AD" w:rsidRPr="00476743" w:rsidRDefault="0030496B" w:rsidP="007059AD">
      <w:pPr>
        <w:spacing w:line="240" w:lineRule="auto"/>
        <w:ind w:firstLine="708"/>
        <w:jc w:val="both"/>
        <w:rPr>
          <w:rFonts w:ascii="Times New Roman" w:hAnsi="Times New Roman" w:cs="Times New Roman"/>
          <w:color w:val="000000"/>
          <w:lang w:val="ru-RU"/>
        </w:rPr>
      </w:pPr>
      <w:r w:rsidRPr="00476743">
        <w:rPr>
          <w:rFonts w:ascii="Times New Roman" w:hAnsi="Times New Roman" w:cs="Times New Roman"/>
        </w:rPr>
        <w:t>На територията на ДЛС “Черни Лом” местообитанието е установено в отдели:</w:t>
      </w:r>
      <w:r w:rsidRPr="00476743">
        <w:rPr>
          <w:rFonts w:ascii="Times New Roman" w:hAnsi="Times New Roman" w:cs="Times New Roman"/>
          <w:b/>
          <w:bCs/>
          <w:i/>
          <w:iCs/>
          <w:color w:val="000000"/>
        </w:rPr>
        <w:t xml:space="preserve"> </w:t>
      </w:r>
      <w:r w:rsidR="007059AD" w:rsidRPr="00476743">
        <w:rPr>
          <w:rFonts w:ascii="Times New Roman" w:hAnsi="Times New Roman" w:cs="Times New Roman"/>
          <w:color w:val="000000"/>
        </w:rPr>
        <w:t>/Заличено на основание Принцип 9, Критерий 9.1, Индикатор 9.1.4 от Националния горски стандарт за България/</w:t>
      </w:r>
    </w:p>
    <w:p w:rsidR="0030496B" w:rsidRPr="00476743" w:rsidRDefault="0030496B" w:rsidP="0030496B">
      <w:pPr>
        <w:widowControl w:val="0"/>
        <w:tabs>
          <w:tab w:val="left" w:pos="40"/>
        </w:tabs>
        <w:autoSpaceDE w:val="0"/>
        <w:autoSpaceDN w:val="0"/>
        <w:adjustRightInd w:val="0"/>
        <w:spacing w:before="10"/>
        <w:jc w:val="both"/>
        <w:rPr>
          <w:rFonts w:ascii="Times New Roman" w:hAnsi="Times New Roman" w:cs="Times New Roman"/>
        </w:rPr>
      </w:pPr>
    </w:p>
    <w:p w:rsidR="00F01C00" w:rsidRPr="00476743" w:rsidRDefault="00F01C00" w:rsidP="007059AD">
      <w:pPr>
        <w:pStyle w:val="a9"/>
        <w:spacing w:after="0"/>
        <w:ind w:left="0"/>
        <w:jc w:val="both"/>
        <w:rPr>
          <w:bCs/>
          <w:iCs/>
          <w:color w:val="000000"/>
          <w:sz w:val="22"/>
          <w:szCs w:val="22"/>
        </w:rPr>
      </w:pPr>
      <w:r w:rsidRPr="00476743">
        <w:rPr>
          <w:bCs/>
          <w:iCs/>
          <w:color w:val="000000"/>
          <w:sz w:val="22"/>
          <w:szCs w:val="22"/>
        </w:rPr>
        <w:tab/>
        <w:t>ЗАПЛАХИ</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t>Намаляване процента на лесистост;</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t>Намаляване процента на ГФС и представителните образци;</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t>Изкуствено залесяване на естествени открити пространства;</w:t>
      </w:r>
    </w:p>
    <w:p w:rsidR="00F01C00" w:rsidRPr="00476743" w:rsidRDefault="00F01C00" w:rsidP="007059AD">
      <w:pPr>
        <w:pStyle w:val="a3"/>
        <w:numPr>
          <w:ilvl w:val="0"/>
          <w:numId w:val="40"/>
        </w:numPr>
        <w:spacing w:after="0"/>
        <w:jc w:val="both"/>
        <w:rPr>
          <w:color w:val="000000"/>
          <w:sz w:val="22"/>
          <w:szCs w:val="22"/>
        </w:rPr>
      </w:pPr>
      <w:r w:rsidRPr="00476743">
        <w:rPr>
          <w:color w:val="000000"/>
          <w:sz w:val="22"/>
          <w:szCs w:val="22"/>
        </w:rPr>
        <w:t>Антропогенна фрагментираност на ройона;</w:t>
      </w:r>
    </w:p>
    <w:p w:rsidR="0030496B" w:rsidRPr="00476743" w:rsidRDefault="0030496B" w:rsidP="0030496B">
      <w:pPr>
        <w:widowControl w:val="0"/>
        <w:tabs>
          <w:tab w:val="left" w:pos="40"/>
        </w:tabs>
        <w:autoSpaceDE w:val="0"/>
        <w:autoSpaceDN w:val="0"/>
        <w:adjustRightInd w:val="0"/>
        <w:spacing w:before="10"/>
        <w:jc w:val="both"/>
        <w:rPr>
          <w:rFonts w:ascii="Times New Roman" w:hAnsi="Times New Roman" w:cs="Times New Roman"/>
        </w:rPr>
      </w:pPr>
    </w:p>
    <w:p w:rsidR="0030496B" w:rsidRPr="00476743" w:rsidRDefault="0030496B" w:rsidP="0030496B">
      <w:pPr>
        <w:pStyle w:val="a9"/>
        <w:spacing w:line="276" w:lineRule="auto"/>
        <w:ind w:left="720"/>
        <w:jc w:val="both"/>
        <w:rPr>
          <w:sz w:val="22"/>
          <w:szCs w:val="22"/>
        </w:rPr>
      </w:pPr>
      <w:r w:rsidRPr="00476743">
        <w:rPr>
          <w:sz w:val="22"/>
          <w:szCs w:val="22"/>
        </w:rPr>
        <w:t>ПРЕПОРЪКИ И УКАЗАНИЯ ЗА СТОПАНИСВАНЕ</w:t>
      </w:r>
    </w:p>
    <w:p w:rsidR="0030496B" w:rsidRPr="00476743" w:rsidRDefault="0030496B" w:rsidP="007059AD">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Приоритет при стопанисването на семенните гори с преобладание на космат дъб трябва да бъде поддържането и подобряването на устойчивостта и продуктивността им, а на издънковите гори превръщането им в семенни. Този тип гори са силно уязвими от антропогенна намеса и за всяко отделно насаждения трябва се прецени дали да се поставят дървопроизводителни цели. Постигането на тези цели обаче трябва да се осъществи чрез прилагане на адекватни лесовъдски системи.</w:t>
      </w:r>
    </w:p>
    <w:p w:rsidR="0030496B" w:rsidRPr="00476743" w:rsidRDefault="0030496B" w:rsidP="007059AD">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За да спре процеса на деградация в тези гори е необходимо незабавно спиране на голите сечи и максимално ограничаване пашата на домашни животни в тях. Да се даде предимство на естественото възобновяване, а при нужда от 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Да се ограничи прилагането на краткосрочно-постепенни възобновителни сечи. Отгледните мероприятия трябва да се извършват навреме, за да се подобри устойчивостта и качествените показатели 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w:t>
      </w:r>
    </w:p>
    <w:p w:rsidR="0030496B" w:rsidRPr="00476743" w:rsidRDefault="0030496B" w:rsidP="007059AD">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lastRenderedPageBreak/>
        <w:t>Да се осигури запазването на ключови елементи на биоразнообразието – мъртва дървесина, острови на старостта, дървета с храГорскостопанския плани, зони на спокойствие и т.н. Особено внимание трябва да се обърне за запазването на насаждения, които са достигнали “фаза на старост” (old growth forests).</w:t>
      </w:r>
    </w:p>
    <w:p w:rsidR="0030496B" w:rsidRPr="00476743" w:rsidRDefault="0030496B" w:rsidP="007059AD">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Не се препоръчва намаляването на териториите с цел инфраструктурни и други проекти, увеличаване на земеделските земи и т.н.</w:t>
      </w:r>
    </w:p>
    <w:p w:rsidR="0030496B" w:rsidRPr="00476743" w:rsidRDefault="0030496B" w:rsidP="0030496B">
      <w:pPr>
        <w:ind w:firstLine="708"/>
        <w:jc w:val="both"/>
        <w:rPr>
          <w:rFonts w:ascii="Times New Roman" w:hAnsi="Times New Roman" w:cs="Times New Roman"/>
          <w:color w:val="000000"/>
        </w:rPr>
      </w:pPr>
    </w:p>
    <w:p w:rsidR="0030496B" w:rsidRPr="00476743" w:rsidRDefault="0030496B" w:rsidP="0030496B">
      <w:pPr>
        <w:jc w:val="both"/>
        <w:rPr>
          <w:rFonts w:ascii="Times New Roman" w:hAnsi="Times New Roman" w:cs="Times New Roman"/>
          <w:lang w:val="ru-RU"/>
        </w:rPr>
      </w:pPr>
      <w:r w:rsidRPr="00476743">
        <w:rPr>
          <w:rFonts w:ascii="Times New Roman" w:hAnsi="Times New Roman" w:cs="Times New Roman"/>
          <w:b/>
          <w:bCs/>
          <w:lang w:val="be-BY"/>
        </w:rPr>
        <w:t>Г</w:t>
      </w:r>
      <w:r w:rsidRPr="00476743">
        <w:rPr>
          <w:rFonts w:ascii="Times New Roman" w:hAnsi="Times New Roman" w:cs="Times New Roman"/>
          <w:b/>
          <w:bCs/>
        </w:rPr>
        <w:t>ори във фаза на старост</w:t>
      </w:r>
      <w:r w:rsidRPr="00476743">
        <w:rPr>
          <w:rFonts w:ascii="Times New Roman" w:hAnsi="Times New Roman" w:cs="Times New Roman"/>
          <w:b/>
          <w:bCs/>
          <w:lang w:val="be-BY"/>
        </w:rPr>
        <w:t xml:space="preserve"> </w:t>
      </w:r>
      <w:r w:rsidRPr="00476743">
        <w:rPr>
          <w:rFonts w:ascii="Times New Roman" w:hAnsi="Times New Roman" w:cs="Times New Roman"/>
          <w:lang w:val="ru-RU"/>
        </w:rPr>
        <w:t>(Old growth forests)</w:t>
      </w:r>
    </w:p>
    <w:p w:rsidR="0030496B" w:rsidRPr="00476743" w:rsidRDefault="0030496B" w:rsidP="007059AD">
      <w:pPr>
        <w:spacing w:after="0" w:line="240" w:lineRule="auto"/>
        <w:ind w:firstLine="720"/>
        <w:jc w:val="both"/>
        <w:rPr>
          <w:rFonts w:ascii="Times New Roman" w:hAnsi="Times New Roman" w:cs="Times New Roman"/>
          <w:lang w:val="ru-RU"/>
        </w:rPr>
      </w:pPr>
      <w:r w:rsidRPr="00476743">
        <w:rPr>
          <w:rFonts w:ascii="Times New Roman" w:hAnsi="Times New Roman" w:cs="Times New Roman"/>
          <w:lang w:val="ru-RU"/>
        </w:rPr>
        <w:t xml:space="preserve">Гора във фаза на старост (Old growth forests) </w:t>
      </w:r>
      <w:r w:rsidRPr="00476743">
        <w:rPr>
          <w:rFonts w:ascii="Times New Roman" w:hAnsi="Times New Roman" w:cs="Times New Roman"/>
        </w:rPr>
        <w:t>е</w:t>
      </w:r>
      <w:r w:rsidRPr="00476743">
        <w:rPr>
          <w:rFonts w:ascii="Times New Roman" w:hAnsi="Times New Roman" w:cs="Times New Roman"/>
          <w:lang w:val="ru-RU"/>
        </w:rPr>
        <w:t xml:space="preserve"> горска територия, в която гората е достигнала значителна възраст, не е била обект на големи природни и антропогенни нарушения и са представени следните характеристики:</w:t>
      </w:r>
    </w:p>
    <w:p w:rsidR="0030496B" w:rsidRPr="00476743" w:rsidRDefault="0030496B" w:rsidP="007059AD">
      <w:pPr>
        <w:spacing w:after="0" w:line="240" w:lineRule="auto"/>
        <w:ind w:firstLine="720"/>
        <w:jc w:val="both"/>
        <w:rPr>
          <w:rFonts w:ascii="Times New Roman" w:hAnsi="Times New Roman" w:cs="Times New Roman"/>
          <w:lang w:val="ru-RU"/>
        </w:rPr>
      </w:pPr>
      <w:r w:rsidRPr="00476743">
        <w:rPr>
          <w:rFonts w:ascii="Times New Roman" w:hAnsi="Times New Roman" w:cs="Times New Roman"/>
          <w:lang w:val="ru-RU"/>
        </w:rPr>
        <w:t xml:space="preserve">1. Големи живи дървета с диаметри </w:t>
      </w:r>
      <w:proofErr w:type="gramStart"/>
      <w:r w:rsidRPr="00476743">
        <w:rPr>
          <w:rFonts w:ascii="Times New Roman" w:hAnsi="Times New Roman" w:cs="Times New Roman"/>
          <w:lang w:val="ru-RU"/>
        </w:rPr>
        <w:t>близки</w:t>
      </w:r>
      <w:proofErr w:type="gramEnd"/>
      <w:r w:rsidRPr="00476743">
        <w:rPr>
          <w:rFonts w:ascii="Times New Roman" w:hAnsi="Times New Roman" w:cs="Times New Roman"/>
          <w:lang w:val="ru-RU"/>
        </w:rPr>
        <w:t xml:space="preserve"> до максималните за съответния дървесен вид;</w:t>
      </w:r>
    </w:p>
    <w:p w:rsidR="0030496B" w:rsidRPr="00476743" w:rsidRDefault="0030496B" w:rsidP="007059AD">
      <w:pPr>
        <w:spacing w:after="0" w:line="240" w:lineRule="auto"/>
        <w:ind w:firstLine="720"/>
        <w:jc w:val="both"/>
        <w:rPr>
          <w:rFonts w:ascii="Times New Roman" w:hAnsi="Times New Roman" w:cs="Times New Roman"/>
          <w:lang w:val="ru-RU"/>
        </w:rPr>
      </w:pPr>
      <w:r w:rsidRPr="00476743">
        <w:rPr>
          <w:rFonts w:ascii="Times New Roman" w:hAnsi="Times New Roman" w:cs="Times New Roman"/>
          <w:lang w:val="ru-RU"/>
        </w:rPr>
        <w:t>2. Дървета с изсъхнали, деформирани или счупени върхове и клони;</w:t>
      </w:r>
    </w:p>
    <w:p w:rsidR="0030496B" w:rsidRPr="00476743" w:rsidRDefault="0030496B" w:rsidP="007059AD">
      <w:pPr>
        <w:spacing w:after="0" w:line="240" w:lineRule="auto"/>
        <w:ind w:firstLine="720"/>
        <w:jc w:val="both"/>
        <w:rPr>
          <w:rFonts w:ascii="Times New Roman" w:hAnsi="Times New Roman" w:cs="Times New Roman"/>
          <w:lang w:val="ru-RU"/>
        </w:rPr>
      </w:pPr>
      <w:r w:rsidRPr="00476743">
        <w:rPr>
          <w:rFonts w:ascii="Times New Roman" w:hAnsi="Times New Roman" w:cs="Times New Roman"/>
          <w:lang w:val="ru-RU"/>
        </w:rPr>
        <w:t xml:space="preserve">3. Дървета с масивни </w:t>
      </w:r>
      <w:proofErr w:type="gramStart"/>
      <w:r w:rsidRPr="00476743">
        <w:rPr>
          <w:rFonts w:ascii="Times New Roman" w:hAnsi="Times New Roman" w:cs="Times New Roman"/>
          <w:lang w:val="ru-RU"/>
        </w:rPr>
        <w:t>живи</w:t>
      </w:r>
      <w:proofErr w:type="gramEnd"/>
      <w:r w:rsidRPr="00476743">
        <w:rPr>
          <w:rFonts w:ascii="Times New Roman" w:hAnsi="Times New Roman" w:cs="Times New Roman"/>
          <w:lang w:val="ru-RU"/>
        </w:rPr>
        <w:t xml:space="preserve"> клони (често с диаметър по-голям от 25 см);</w:t>
      </w:r>
    </w:p>
    <w:p w:rsidR="0030496B" w:rsidRPr="00476743" w:rsidRDefault="0030496B" w:rsidP="007059AD">
      <w:pPr>
        <w:spacing w:after="0" w:line="240" w:lineRule="auto"/>
        <w:ind w:firstLine="720"/>
        <w:jc w:val="both"/>
        <w:rPr>
          <w:rFonts w:ascii="Times New Roman" w:hAnsi="Times New Roman" w:cs="Times New Roman"/>
          <w:lang w:val="ru-RU"/>
        </w:rPr>
      </w:pPr>
      <w:r w:rsidRPr="00476743">
        <w:rPr>
          <w:rFonts w:ascii="Times New Roman" w:hAnsi="Times New Roman" w:cs="Times New Roman"/>
          <w:lang w:val="ru-RU"/>
        </w:rPr>
        <w:t>4. Дървета с храГорскостопанския плани;</w:t>
      </w:r>
    </w:p>
    <w:p w:rsidR="0030496B" w:rsidRPr="00476743" w:rsidRDefault="0030496B" w:rsidP="007059AD">
      <w:pPr>
        <w:spacing w:after="0" w:line="240" w:lineRule="auto"/>
        <w:ind w:firstLine="720"/>
        <w:jc w:val="both"/>
        <w:rPr>
          <w:rFonts w:ascii="Times New Roman" w:hAnsi="Times New Roman" w:cs="Times New Roman"/>
          <w:lang w:val="ru-RU"/>
        </w:rPr>
      </w:pPr>
      <w:r w:rsidRPr="00476743">
        <w:rPr>
          <w:rFonts w:ascii="Times New Roman" w:hAnsi="Times New Roman" w:cs="Times New Roman"/>
          <w:lang w:val="ru-RU"/>
        </w:rPr>
        <w:t xml:space="preserve">5. Големи мъртви дървета, които са все още на </w:t>
      </w:r>
      <w:proofErr w:type="gramStart"/>
      <w:r w:rsidRPr="00476743">
        <w:rPr>
          <w:rFonts w:ascii="Times New Roman" w:hAnsi="Times New Roman" w:cs="Times New Roman"/>
          <w:lang w:val="ru-RU"/>
        </w:rPr>
        <w:t>корен</w:t>
      </w:r>
      <w:proofErr w:type="gramEnd"/>
      <w:r w:rsidRPr="00476743">
        <w:rPr>
          <w:rFonts w:ascii="Times New Roman" w:hAnsi="Times New Roman" w:cs="Times New Roman"/>
          <w:lang w:val="ru-RU"/>
        </w:rPr>
        <w:t>;</w:t>
      </w:r>
    </w:p>
    <w:p w:rsidR="0030496B" w:rsidRPr="00476743" w:rsidRDefault="0030496B" w:rsidP="007059AD">
      <w:pPr>
        <w:spacing w:after="0" w:line="240" w:lineRule="auto"/>
        <w:ind w:firstLine="720"/>
        <w:jc w:val="both"/>
        <w:rPr>
          <w:rFonts w:ascii="Times New Roman" w:hAnsi="Times New Roman" w:cs="Times New Roman"/>
          <w:lang w:val="ru-RU"/>
        </w:rPr>
      </w:pPr>
      <w:r w:rsidRPr="00476743">
        <w:rPr>
          <w:rFonts w:ascii="Times New Roman" w:hAnsi="Times New Roman" w:cs="Times New Roman"/>
          <w:lang w:val="ru-RU"/>
        </w:rPr>
        <w:t>6. Паднали големи мъртви дървета, които са в различни фази на разлагане;</w:t>
      </w:r>
    </w:p>
    <w:p w:rsidR="0030496B" w:rsidRPr="00476743" w:rsidRDefault="0030496B" w:rsidP="007059AD">
      <w:pPr>
        <w:spacing w:after="0" w:line="240" w:lineRule="auto"/>
        <w:ind w:firstLine="720"/>
        <w:jc w:val="both"/>
        <w:rPr>
          <w:rFonts w:ascii="Times New Roman" w:hAnsi="Times New Roman" w:cs="Times New Roman"/>
          <w:lang w:val="ru-RU"/>
        </w:rPr>
      </w:pPr>
      <w:r w:rsidRPr="00476743">
        <w:rPr>
          <w:rFonts w:ascii="Times New Roman" w:hAnsi="Times New Roman" w:cs="Times New Roman"/>
          <w:lang w:val="ru-RU"/>
        </w:rPr>
        <w:t>7. Неравномерна пространствена структура.</w:t>
      </w:r>
    </w:p>
    <w:p w:rsidR="00F01C00" w:rsidRPr="00476743" w:rsidRDefault="00F01C00" w:rsidP="00F01C00">
      <w:pPr>
        <w:spacing w:after="0"/>
        <w:ind w:firstLine="720"/>
        <w:jc w:val="both"/>
        <w:rPr>
          <w:rFonts w:ascii="Times New Roman" w:hAnsi="Times New Roman" w:cs="Times New Roman"/>
          <w:lang w:val="ru-RU"/>
        </w:rPr>
      </w:pPr>
    </w:p>
    <w:p w:rsidR="0030496B" w:rsidRPr="00476743" w:rsidRDefault="0030496B" w:rsidP="007059AD">
      <w:pPr>
        <w:spacing w:after="0" w:line="240" w:lineRule="auto"/>
        <w:ind w:firstLine="708"/>
        <w:jc w:val="both"/>
        <w:rPr>
          <w:rFonts w:ascii="Times New Roman" w:hAnsi="Times New Roman" w:cs="Times New Roman"/>
          <w:lang w:val="ru-RU"/>
        </w:rPr>
      </w:pPr>
      <w:r w:rsidRPr="00476743">
        <w:rPr>
          <w:rFonts w:ascii="Times New Roman" w:hAnsi="Times New Roman" w:cs="Times New Roman"/>
          <w:lang w:val="ru-RU"/>
        </w:rPr>
        <w:t xml:space="preserve">Горите във фаза на старост (ГФС), със своята специфична структура и функционалност,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колко от проучените видове са свързани единствено </w:t>
      </w:r>
      <w:proofErr w:type="gramStart"/>
      <w:r w:rsidRPr="00476743">
        <w:rPr>
          <w:rFonts w:ascii="Times New Roman" w:hAnsi="Times New Roman" w:cs="Times New Roman"/>
          <w:lang w:val="ru-RU"/>
        </w:rPr>
        <w:t>с тези</w:t>
      </w:r>
      <w:proofErr w:type="gramEnd"/>
      <w:r w:rsidRPr="00476743">
        <w:rPr>
          <w:rFonts w:ascii="Times New Roman" w:hAnsi="Times New Roman" w:cs="Times New Roman"/>
          <w:lang w:val="ru-RU"/>
        </w:rPr>
        <w:t xml:space="preserve">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уникалноста на тези екосистеми.</w:t>
      </w:r>
    </w:p>
    <w:p w:rsidR="0030496B" w:rsidRPr="00476743" w:rsidRDefault="0030496B" w:rsidP="007059AD">
      <w:pPr>
        <w:spacing w:after="0" w:line="240" w:lineRule="auto"/>
        <w:ind w:firstLine="708"/>
        <w:jc w:val="both"/>
        <w:rPr>
          <w:rFonts w:ascii="Times New Roman" w:hAnsi="Times New Roman" w:cs="Times New Roman"/>
          <w:lang w:val="ru-RU"/>
        </w:rPr>
      </w:pPr>
      <w:proofErr w:type="gramStart"/>
      <w:r w:rsidRPr="00476743">
        <w:rPr>
          <w:rFonts w:ascii="Times New Roman" w:hAnsi="Times New Roman" w:cs="Times New Roman"/>
          <w:lang w:val="ru-RU"/>
        </w:rPr>
        <w:t>Необходимо е на най-малко 2% от територията на горскостопанската единица да бъдат отделени насаждения за осигуряване на гори във фаза на старост.</w:t>
      </w:r>
      <w:proofErr w:type="gramEnd"/>
      <w:r w:rsidRPr="00476743">
        <w:rPr>
          <w:rFonts w:ascii="Times New Roman" w:hAnsi="Times New Roman" w:cs="Times New Roman"/>
          <w:lang w:val="ru-RU"/>
        </w:rPr>
        <w:t xml:space="preserve"> Особено подходящи за тази </w:t>
      </w:r>
      <w:proofErr w:type="gramStart"/>
      <w:r w:rsidRPr="00476743">
        <w:rPr>
          <w:rFonts w:ascii="Times New Roman" w:hAnsi="Times New Roman" w:cs="Times New Roman"/>
          <w:lang w:val="ru-RU"/>
        </w:rPr>
        <w:t>цел</w:t>
      </w:r>
      <w:proofErr w:type="gramEnd"/>
      <w:r w:rsidRPr="00476743">
        <w:rPr>
          <w:rFonts w:ascii="Times New Roman" w:hAnsi="Times New Roman" w:cs="Times New Roman"/>
          <w:lang w:val="ru-RU"/>
        </w:rPr>
        <w:t xml:space="preserve"> са естествени насаждения с възраст над 100 години, които не са били обект на стопанска дейност. Препоръчително е горите във фаза на старост да бъдат относително равномерно разпределени на територията, като площта на един комплекс от стари гори да бъде не по-малко от 40 </w:t>
      </w:r>
      <w:proofErr w:type="gramStart"/>
      <w:r w:rsidRPr="00476743">
        <w:rPr>
          <w:rFonts w:ascii="Times New Roman" w:hAnsi="Times New Roman" w:cs="Times New Roman"/>
          <w:lang w:val="ru-RU"/>
        </w:rPr>
        <w:t>ха</w:t>
      </w:r>
      <w:proofErr w:type="gramEnd"/>
      <w:r w:rsidRPr="00476743">
        <w:rPr>
          <w:rFonts w:ascii="Times New Roman" w:hAnsi="Times New Roman" w:cs="Times New Roman"/>
          <w:lang w:val="ru-RU"/>
        </w:rPr>
        <w:t xml:space="preserve">. По възможност трябва да се осигури и свързаността на тези комплекси с коридори, които също са съставени от ГФС. </w:t>
      </w:r>
    </w:p>
    <w:p w:rsidR="0030496B" w:rsidRPr="00476743" w:rsidRDefault="0030496B" w:rsidP="007059AD">
      <w:pPr>
        <w:spacing w:after="0" w:line="240" w:lineRule="auto"/>
        <w:ind w:firstLine="708"/>
        <w:jc w:val="both"/>
        <w:rPr>
          <w:rFonts w:ascii="Times New Roman" w:hAnsi="Times New Roman" w:cs="Times New Roman"/>
          <w:lang w:val="ru-RU"/>
        </w:rPr>
      </w:pPr>
      <w:proofErr w:type="gramStart"/>
      <w:r w:rsidRPr="00476743">
        <w:rPr>
          <w:rFonts w:ascii="Times New Roman" w:hAnsi="Times New Roman" w:cs="Times New Roman"/>
          <w:lang w:val="ru-RU"/>
        </w:rPr>
        <w:t>Приблизително 160 до 230 години са нужни за да се формира гора със характеристики на гора във фаза на старост.</w:t>
      </w:r>
      <w:proofErr w:type="gramEnd"/>
      <w:r w:rsidRPr="00476743">
        <w:rPr>
          <w:rFonts w:ascii="Times New Roman" w:hAnsi="Times New Roman" w:cs="Times New Roman"/>
          <w:lang w:val="ru-RU"/>
        </w:rPr>
        <w:t xml:space="preserve"> Трансформацията от </w:t>
      </w:r>
      <w:proofErr w:type="gramStart"/>
      <w:r w:rsidRPr="00476743">
        <w:rPr>
          <w:rFonts w:ascii="Times New Roman" w:hAnsi="Times New Roman" w:cs="Times New Roman"/>
          <w:lang w:val="ru-RU"/>
        </w:rPr>
        <w:t>зрели</w:t>
      </w:r>
      <w:proofErr w:type="gramEnd"/>
      <w:r w:rsidRPr="00476743">
        <w:rPr>
          <w:rFonts w:ascii="Times New Roman" w:hAnsi="Times New Roman" w:cs="Times New Roman"/>
          <w:lang w:val="ru-RU"/>
        </w:rPr>
        <w:t xml:space="preserve"> гори към гори във фаза на старост е постепенна и продължителността й зависи много от дървесния състав (видовете достигат за различно време пределна физиологична възраст), условията на месторастене (периодът е по-кратък на добри месторастения, отколкото на бедни) и първоначалната структура на насажденията (при хомогенна структура е по-бавно в сравнение с хетерогенната).</w:t>
      </w:r>
    </w:p>
    <w:p w:rsidR="00BA36DD" w:rsidRPr="00476743" w:rsidRDefault="00BA36DD" w:rsidP="007059AD">
      <w:pPr>
        <w:tabs>
          <w:tab w:val="left" w:pos="1055"/>
          <w:tab w:val="left" w:pos="3689"/>
        </w:tabs>
        <w:spacing w:after="0" w:line="240" w:lineRule="auto"/>
        <w:jc w:val="both"/>
        <w:rPr>
          <w:rFonts w:ascii="Times New Roman" w:hAnsi="Times New Roman" w:cs="Times New Roman"/>
          <w:b/>
          <w:color w:val="000000"/>
        </w:rPr>
      </w:pPr>
      <w:r w:rsidRPr="00476743">
        <w:rPr>
          <w:rFonts w:ascii="Times New Roman" w:hAnsi="Times New Roman" w:cs="Times New Roman"/>
          <w:color w:val="000000"/>
        </w:rPr>
        <w:tab/>
        <w:t xml:space="preserve">За гори във фаза на старост за територията на ДДС “Черни Лом” са опрделени следните отдели и подотдели:  </w:t>
      </w:r>
      <w:r w:rsidRPr="00476743">
        <w:rPr>
          <w:rFonts w:ascii="Times New Roman" w:hAnsi="Times New Roman" w:cs="Times New Roman"/>
          <w:b/>
          <w:color w:val="000000"/>
        </w:rPr>
        <w:t>98а, 99е, 150а, 175з, 177е, 177з, 183д, 183е, 183ж, 183з, 183м, 183п, 183р, 188е, 197н, 199д, 288к, 288н, 290а, 291ю, 293л, 294в, 294д, 295ж1, 295о1, 299б, 299л, 300в, 301г, 302г, 302т, 303г, 304а.</w:t>
      </w:r>
    </w:p>
    <w:p w:rsidR="00BA36DD" w:rsidRPr="00476743" w:rsidRDefault="00BA36DD" w:rsidP="007059AD">
      <w:pPr>
        <w:tabs>
          <w:tab w:val="left" w:pos="1055"/>
          <w:tab w:val="left" w:pos="3689"/>
        </w:tabs>
        <w:spacing w:after="0" w:line="240" w:lineRule="auto"/>
        <w:jc w:val="both"/>
        <w:rPr>
          <w:rFonts w:ascii="Times New Roman" w:hAnsi="Times New Roman" w:cs="Times New Roman"/>
          <w:color w:val="000000"/>
        </w:rPr>
      </w:pPr>
      <w:r w:rsidRPr="00476743">
        <w:rPr>
          <w:rFonts w:ascii="Times New Roman" w:hAnsi="Times New Roman" w:cs="Times New Roman"/>
          <w:color w:val="000000"/>
        </w:rPr>
        <w:tab/>
        <w:t>Горите във фаза на старост са определени със Заповед № РД 49-421/02.11.2016 на Министъра на земеделието и храните и са с площ 293,2 ха. Според новия ГСП площта на „Горите във фаза на старост“ са 305,2 ха. Разликата е породена от по точното картиране на горите, а номерацията на подотделите е запазена.</w:t>
      </w:r>
    </w:p>
    <w:p w:rsidR="00BA36DD" w:rsidRPr="00476743" w:rsidRDefault="00BA36DD" w:rsidP="007059AD">
      <w:pPr>
        <w:tabs>
          <w:tab w:val="left" w:pos="1055"/>
          <w:tab w:val="left" w:pos="3689"/>
        </w:tabs>
        <w:spacing w:after="0" w:line="240" w:lineRule="auto"/>
        <w:jc w:val="both"/>
        <w:rPr>
          <w:rFonts w:ascii="Times New Roman" w:hAnsi="Times New Roman" w:cs="Times New Roman"/>
          <w:bCs/>
          <w:iCs/>
          <w:color w:val="000000"/>
        </w:rPr>
      </w:pPr>
      <w:r w:rsidRPr="00476743">
        <w:rPr>
          <w:rFonts w:ascii="Times New Roman" w:hAnsi="Times New Roman" w:cs="Times New Roman"/>
          <w:bCs/>
          <w:iCs/>
          <w:color w:val="000000"/>
          <w:lang w:val="en-US"/>
        </w:rPr>
        <w:tab/>
      </w:r>
      <w:r w:rsidRPr="00476743">
        <w:rPr>
          <w:rFonts w:ascii="Times New Roman" w:hAnsi="Times New Roman" w:cs="Times New Roman"/>
          <w:bCs/>
          <w:iCs/>
          <w:color w:val="000000"/>
        </w:rPr>
        <w:t>Според новия ГСП площта на „Горите във фаза на старост“ от Заповедта са 530,2 ха или има намаление на площта с 6,4 ха. Разликата е от по-точното картиране на горите.</w:t>
      </w:r>
    </w:p>
    <w:p w:rsidR="00BA36DD" w:rsidRPr="00476743" w:rsidRDefault="0030496B" w:rsidP="007059AD">
      <w:pPr>
        <w:tabs>
          <w:tab w:val="left" w:pos="1055"/>
          <w:tab w:val="left" w:pos="3689"/>
        </w:tabs>
        <w:spacing w:after="0" w:line="240" w:lineRule="auto"/>
        <w:jc w:val="both"/>
        <w:rPr>
          <w:rFonts w:ascii="Times New Roman" w:hAnsi="Times New Roman" w:cs="Times New Roman"/>
          <w:b/>
          <w:bCs/>
          <w:i/>
          <w:iCs/>
          <w:color w:val="000000"/>
        </w:rPr>
      </w:pPr>
      <w:r w:rsidRPr="00476743">
        <w:rPr>
          <w:rFonts w:ascii="Times New Roman" w:hAnsi="Times New Roman" w:cs="Times New Roman"/>
          <w:b/>
          <w:color w:val="000000"/>
        </w:rPr>
        <w:tab/>
      </w:r>
      <w:r w:rsidRPr="00476743">
        <w:rPr>
          <w:rFonts w:ascii="Times New Roman" w:hAnsi="Times New Roman" w:cs="Times New Roman"/>
          <w:color w:val="000000"/>
        </w:rPr>
        <w:t>За гори във фаза на старост за територията на ДДС “Черни Лом” са о</w:t>
      </w:r>
      <w:r w:rsidR="0066072D" w:rsidRPr="00476743">
        <w:rPr>
          <w:rFonts w:ascii="Times New Roman" w:hAnsi="Times New Roman" w:cs="Times New Roman"/>
          <w:color w:val="000000"/>
        </w:rPr>
        <w:t>пр</w:t>
      </w:r>
      <w:r w:rsidR="00BA36DD" w:rsidRPr="00476743">
        <w:rPr>
          <w:rFonts w:ascii="Times New Roman" w:hAnsi="Times New Roman" w:cs="Times New Roman"/>
          <w:color w:val="000000"/>
        </w:rPr>
        <w:t>е</w:t>
      </w:r>
      <w:r w:rsidR="0066072D" w:rsidRPr="00476743">
        <w:rPr>
          <w:rFonts w:ascii="Times New Roman" w:hAnsi="Times New Roman" w:cs="Times New Roman"/>
          <w:color w:val="000000"/>
        </w:rPr>
        <w:t>д</w:t>
      </w:r>
      <w:r w:rsidR="00C3038A" w:rsidRPr="00476743">
        <w:rPr>
          <w:rFonts w:ascii="Times New Roman" w:hAnsi="Times New Roman" w:cs="Times New Roman"/>
          <w:color w:val="000000"/>
        </w:rPr>
        <w:t xml:space="preserve">елени </w:t>
      </w:r>
      <w:r w:rsidR="00BA36DD" w:rsidRPr="00476743">
        <w:rPr>
          <w:rFonts w:ascii="Times New Roman" w:hAnsi="Times New Roman" w:cs="Times New Roman"/>
          <w:color w:val="000000"/>
        </w:rPr>
        <w:t>допълнително и следните отдели и подотдели</w:t>
      </w:r>
      <w:r w:rsidRPr="00476743">
        <w:rPr>
          <w:rFonts w:ascii="Times New Roman" w:hAnsi="Times New Roman" w:cs="Times New Roman"/>
          <w:b/>
          <w:color w:val="000000"/>
        </w:rPr>
        <w:t>:</w:t>
      </w:r>
      <w:r w:rsidR="00BA36DD" w:rsidRPr="00476743">
        <w:rPr>
          <w:rFonts w:ascii="Times New Roman" w:hAnsi="Times New Roman" w:cs="Times New Roman"/>
          <w:b/>
          <w:color w:val="000000"/>
        </w:rPr>
        <w:t xml:space="preserve"> </w:t>
      </w:r>
      <w:r w:rsidR="00B31298" w:rsidRPr="00476743">
        <w:rPr>
          <w:rFonts w:ascii="Times New Roman" w:hAnsi="Times New Roman" w:cs="Times New Roman"/>
          <w:b/>
          <w:color w:val="000000"/>
        </w:rPr>
        <w:t xml:space="preserve"> </w:t>
      </w:r>
      <w:r w:rsidR="00BA36DD" w:rsidRPr="00476743">
        <w:rPr>
          <w:rFonts w:ascii="Times New Roman" w:hAnsi="Times New Roman" w:cs="Times New Roman"/>
          <w:b/>
          <w:bCs/>
          <w:i/>
          <w:iCs/>
          <w:color w:val="000000"/>
        </w:rPr>
        <w:t>16</w:t>
      </w:r>
      <w:r w:rsidR="00BA36DD" w:rsidRPr="00476743">
        <w:rPr>
          <w:rFonts w:ascii="Times New Roman" w:hAnsi="Times New Roman" w:cs="Times New Roman"/>
          <w:b/>
          <w:bCs/>
          <w:iCs/>
          <w:color w:val="000000"/>
        </w:rPr>
        <w:t>е</w:t>
      </w:r>
      <w:r w:rsidR="00BA36DD" w:rsidRPr="00476743">
        <w:rPr>
          <w:rFonts w:ascii="Times New Roman" w:hAnsi="Times New Roman" w:cs="Times New Roman"/>
          <w:b/>
          <w:bCs/>
          <w:i/>
          <w:iCs/>
          <w:color w:val="000000"/>
        </w:rPr>
        <w:t>; 26</w:t>
      </w:r>
      <w:r w:rsidR="00BA36DD" w:rsidRPr="00476743">
        <w:rPr>
          <w:rFonts w:ascii="Times New Roman" w:hAnsi="Times New Roman" w:cs="Times New Roman"/>
          <w:b/>
          <w:bCs/>
          <w:iCs/>
          <w:color w:val="000000"/>
        </w:rPr>
        <w:t>з</w:t>
      </w:r>
      <w:r w:rsidR="00BA36DD" w:rsidRPr="00476743">
        <w:rPr>
          <w:rFonts w:ascii="Times New Roman" w:hAnsi="Times New Roman" w:cs="Times New Roman"/>
          <w:b/>
          <w:bCs/>
          <w:i/>
          <w:iCs/>
          <w:color w:val="000000"/>
        </w:rPr>
        <w:t>; 74</w:t>
      </w:r>
      <w:r w:rsidR="00BA36DD" w:rsidRPr="00476743">
        <w:rPr>
          <w:rFonts w:ascii="Times New Roman" w:hAnsi="Times New Roman" w:cs="Times New Roman"/>
          <w:b/>
          <w:bCs/>
          <w:iCs/>
          <w:color w:val="000000"/>
        </w:rPr>
        <w:t>е; ж</w:t>
      </w:r>
      <w:r w:rsidR="00BA36DD" w:rsidRPr="00476743">
        <w:rPr>
          <w:rFonts w:ascii="Times New Roman" w:hAnsi="Times New Roman" w:cs="Times New Roman"/>
          <w:b/>
          <w:bCs/>
          <w:i/>
          <w:iCs/>
          <w:color w:val="000000"/>
        </w:rPr>
        <w:t>; 75</w:t>
      </w:r>
      <w:r w:rsidR="00BA36DD" w:rsidRPr="00476743">
        <w:rPr>
          <w:rFonts w:ascii="Times New Roman" w:hAnsi="Times New Roman" w:cs="Times New Roman"/>
          <w:b/>
          <w:bCs/>
          <w:iCs/>
          <w:color w:val="000000"/>
        </w:rPr>
        <w:t>а, в, е</w:t>
      </w:r>
      <w:r w:rsidR="00BA36DD" w:rsidRPr="00476743">
        <w:rPr>
          <w:rFonts w:ascii="Times New Roman" w:hAnsi="Times New Roman" w:cs="Times New Roman"/>
          <w:b/>
          <w:bCs/>
          <w:i/>
          <w:iCs/>
          <w:color w:val="000000"/>
        </w:rPr>
        <w:t>; 100</w:t>
      </w:r>
      <w:r w:rsidR="00BA36DD" w:rsidRPr="00476743">
        <w:rPr>
          <w:rFonts w:ascii="Times New Roman" w:hAnsi="Times New Roman" w:cs="Times New Roman"/>
          <w:b/>
          <w:bCs/>
          <w:iCs/>
          <w:color w:val="000000"/>
        </w:rPr>
        <w:t>м</w:t>
      </w:r>
      <w:r w:rsidR="00BA36DD" w:rsidRPr="00476743">
        <w:rPr>
          <w:rFonts w:ascii="Times New Roman" w:hAnsi="Times New Roman" w:cs="Times New Roman"/>
          <w:b/>
          <w:bCs/>
          <w:i/>
          <w:iCs/>
          <w:color w:val="000000"/>
        </w:rPr>
        <w:t>; 103</w:t>
      </w:r>
      <w:r w:rsidR="00BA36DD" w:rsidRPr="00476743">
        <w:rPr>
          <w:rFonts w:ascii="Times New Roman" w:hAnsi="Times New Roman" w:cs="Times New Roman"/>
          <w:b/>
          <w:bCs/>
          <w:iCs/>
          <w:color w:val="000000"/>
        </w:rPr>
        <w:t>к, л</w:t>
      </w:r>
      <w:r w:rsidR="00BA36DD" w:rsidRPr="00476743">
        <w:rPr>
          <w:rFonts w:ascii="Times New Roman" w:hAnsi="Times New Roman" w:cs="Times New Roman"/>
          <w:b/>
          <w:bCs/>
          <w:i/>
          <w:iCs/>
          <w:color w:val="000000"/>
        </w:rPr>
        <w:t>; 108</w:t>
      </w:r>
      <w:r w:rsidR="00BA36DD" w:rsidRPr="00476743">
        <w:rPr>
          <w:rFonts w:ascii="Times New Roman" w:hAnsi="Times New Roman" w:cs="Times New Roman"/>
          <w:b/>
          <w:bCs/>
          <w:iCs/>
          <w:color w:val="000000"/>
        </w:rPr>
        <w:t>в, г</w:t>
      </w:r>
      <w:r w:rsidR="00BA36DD" w:rsidRPr="00476743">
        <w:rPr>
          <w:rFonts w:ascii="Times New Roman" w:hAnsi="Times New Roman" w:cs="Times New Roman"/>
          <w:b/>
          <w:bCs/>
          <w:i/>
          <w:iCs/>
          <w:color w:val="000000"/>
        </w:rPr>
        <w:t>; 113</w:t>
      </w:r>
      <w:r w:rsidR="00BA36DD" w:rsidRPr="00476743">
        <w:rPr>
          <w:rFonts w:ascii="Times New Roman" w:hAnsi="Times New Roman" w:cs="Times New Roman"/>
          <w:b/>
          <w:bCs/>
          <w:iCs/>
          <w:color w:val="000000"/>
        </w:rPr>
        <w:t>м</w:t>
      </w:r>
      <w:r w:rsidR="00BA36DD" w:rsidRPr="00476743">
        <w:rPr>
          <w:rFonts w:ascii="Times New Roman" w:hAnsi="Times New Roman" w:cs="Times New Roman"/>
          <w:b/>
          <w:bCs/>
          <w:i/>
          <w:iCs/>
          <w:color w:val="000000"/>
        </w:rPr>
        <w:t>; 144</w:t>
      </w:r>
      <w:r w:rsidR="00BA36DD" w:rsidRPr="00476743">
        <w:rPr>
          <w:rFonts w:ascii="Times New Roman" w:hAnsi="Times New Roman" w:cs="Times New Roman"/>
          <w:b/>
          <w:bCs/>
          <w:iCs/>
          <w:color w:val="000000"/>
        </w:rPr>
        <w:t>б,в, д</w:t>
      </w:r>
      <w:r w:rsidR="00BA36DD" w:rsidRPr="00476743">
        <w:rPr>
          <w:rFonts w:ascii="Times New Roman" w:hAnsi="Times New Roman" w:cs="Times New Roman"/>
          <w:b/>
          <w:bCs/>
          <w:i/>
          <w:iCs/>
          <w:color w:val="000000"/>
        </w:rPr>
        <w:t>; 204</w:t>
      </w:r>
      <w:r w:rsidR="00BA36DD" w:rsidRPr="00476743">
        <w:rPr>
          <w:rFonts w:ascii="Times New Roman" w:hAnsi="Times New Roman" w:cs="Times New Roman"/>
          <w:b/>
          <w:bCs/>
          <w:iCs/>
          <w:color w:val="000000"/>
        </w:rPr>
        <w:t>а, б, в</w:t>
      </w:r>
      <w:r w:rsidR="00BA36DD" w:rsidRPr="00476743">
        <w:rPr>
          <w:rFonts w:ascii="Times New Roman" w:hAnsi="Times New Roman" w:cs="Times New Roman"/>
          <w:b/>
          <w:bCs/>
          <w:i/>
          <w:iCs/>
          <w:color w:val="000000"/>
        </w:rPr>
        <w:t>; 306; 335; 336, 337.</w:t>
      </w:r>
    </w:p>
    <w:p w:rsidR="00BA36DD" w:rsidRPr="00476743" w:rsidRDefault="00BA36DD" w:rsidP="007059AD">
      <w:pPr>
        <w:tabs>
          <w:tab w:val="left" w:pos="1055"/>
          <w:tab w:val="left" w:pos="3689"/>
        </w:tabs>
        <w:spacing w:after="0" w:line="240" w:lineRule="auto"/>
        <w:jc w:val="both"/>
        <w:rPr>
          <w:rFonts w:ascii="Times New Roman" w:hAnsi="Times New Roman" w:cs="Times New Roman"/>
          <w:bCs/>
          <w:iCs/>
          <w:color w:val="000000"/>
        </w:rPr>
      </w:pPr>
      <w:r w:rsidRPr="00476743">
        <w:rPr>
          <w:rFonts w:ascii="Times New Roman" w:hAnsi="Times New Roman" w:cs="Times New Roman"/>
          <w:b/>
          <w:bCs/>
          <w:i/>
          <w:iCs/>
          <w:color w:val="000000"/>
        </w:rPr>
        <w:tab/>
      </w:r>
      <w:r w:rsidRPr="00476743">
        <w:rPr>
          <w:rFonts w:ascii="Times New Roman" w:hAnsi="Times New Roman" w:cs="Times New Roman"/>
          <w:bCs/>
          <w:iCs/>
          <w:color w:val="000000"/>
        </w:rPr>
        <w:t xml:space="preserve">Общата площ на „Горите във фаза на старост“ според Доклад за ГВСК 2011 г. на територията на ТП ДЛС“Черни Лом“ е 536,4 ха. Според новия ГСП площта на „Горите във фаза на </w:t>
      </w:r>
      <w:r w:rsidRPr="00476743">
        <w:rPr>
          <w:rFonts w:ascii="Times New Roman" w:hAnsi="Times New Roman" w:cs="Times New Roman"/>
          <w:bCs/>
          <w:iCs/>
          <w:color w:val="000000"/>
        </w:rPr>
        <w:lastRenderedPageBreak/>
        <w:t xml:space="preserve">старост“ е 530,2 ха. Намалението се дължи на отпадане на отдел 99е, който попада в ГФС по Заповед № РД 49-421/02.11.2016 г. и на по-точното картиране на подотделите. </w:t>
      </w:r>
    </w:p>
    <w:p w:rsidR="007059AD" w:rsidRPr="00476743" w:rsidRDefault="00C3038A" w:rsidP="00F01C00">
      <w:pPr>
        <w:pStyle w:val="a9"/>
        <w:spacing w:after="0" w:line="276" w:lineRule="auto"/>
        <w:ind w:left="0"/>
        <w:jc w:val="both"/>
        <w:rPr>
          <w:bCs/>
          <w:iCs/>
          <w:color w:val="000000"/>
          <w:sz w:val="22"/>
          <w:szCs w:val="22"/>
        </w:rPr>
      </w:pPr>
      <w:r w:rsidRPr="00476743">
        <w:rPr>
          <w:color w:val="000000"/>
          <w:sz w:val="22"/>
          <w:szCs w:val="22"/>
        </w:rPr>
        <w:t xml:space="preserve"> </w:t>
      </w:r>
      <w:r w:rsidR="00F01C00" w:rsidRPr="00476743">
        <w:rPr>
          <w:bCs/>
          <w:iCs/>
          <w:color w:val="000000"/>
          <w:sz w:val="22"/>
          <w:szCs w:val="22"/>
        </w:rPr>
        <w:tab/>
      </w:r>
    </w:p>
    <w:p w:rsidR="00F01C00" w:rsidRPr="00476743" w:rsidRDefault="00F01C00" w:rsidP="007059AD">
      <w:pPr>
        <w:pStyle w:val="a9"/>
        <w:spacing w:after="0" w:line="276" w:lineRule="auto"/>
        <w:ind w:left="0" w:firstLine="360"/>
        <w:jc w:val="both"/>
        <w:rPr>
          <w:bCs/>
          <w:iCs/>
          <w:color w:val="000000"/>
          <w:sz w:val="22"/>
          <w:szCs w:val="22"/>
        </w:rPr>
      </w:pPr>
      <w:r w:rsidRPr="00476743">
        <w:rPr>
          <w:bCs/>
          <w:iCs/>
          <w:color w:val="000000"/>
          <w:sz w:val="22"/>
          <w:szCs w:val="22"/>
        </w:rPr>
        <w:t>ЗАПЛАХИ</w:t>
      </w:r>
    </w:p>
    <w:p w:rsidR="00F01C00" w:rsidRPr="00476743" w:rsidRDefault="00F01C00" w:rsidP="00F01C00">
      <w:pPr>
        <w:pStyle w:val="a3"/>
        <w:numPr>
          <w:ilvl w:val="0"/>
          <w:numId w:val="40"/>
        </w:numPr>
        <w:spacing w:after="0" w:line="276" w:lineRule="auto"/>
        <w:jc w:val="both"/>
        <w:rPr>
          <w:color w:val="000000"/>
          <w:sz w:val="22"/>
          <w:szCs w:val="22"/>
        </w:rPr>
      </w:pPr>
      <w:r w:rsidRPr="00476743">
        <w:rPr>
          <w:color w:val="000000"/>
          <w:sz w:val="22"/>
          <w:szCs w:val="22"/>
        </w:rPr>
        <w:t>Намаляване процента на лесистост;</w:t>
      </w:r>
    </w:p>
    <w:p w:rsidR="00F01C00" w:rsidRPr="00476743" w:rsidRDefault="00F01C00" w:rsidP="00F01C00">
      <w:pPr>
        <w:pStyle w:val="a3"/>
        <w:numPr>
          <w:ilvl w:val="0"/>
          <w:numId w:val="40"/>
        </w:numPr>
        <w:spacing w:after="0" w:line="276" w:lineRule="auto"/>
        <w:jc w:val="both"/>
        <w:rPr>
          <w:color w:val="000000"/>
          <w:sz w:val="22"/>
          <w:szCs w:val="22"/>
        </w:rPr>
      </w:pPr>
      <w:r w:rsidRPr="00476743">
        <w:rPr>
          <w:color w:val="000000"/>
          <w:sz w:val="22"/>
          <w:szCs w:val="22"/>
        </w:rPr>
        <w:t>Намаляване процента на ГФС и представителните образци;</w:t>
      </w:r>
    </w:p>
    <w:p w:rsidR="00F01C00" w:rsidRPr="00476743" w:rsidRDefault="00F01C00" w:rsidP="00F01C00">
      <w:pPr>
        <w:pStyle w:val="a3"/>
        <w:numPr>
          <w:ilvl w:val="0"/>
          <w:numId w:val="40"/>
        </w:numPr>
        <w:spacing w:after="0" w:line="276" w:lineRule="auto"/>
        <w:jc w:val="both"/>
        <w:rPr>
          <w:color w:val="000000"/>
          <w:sz w:val="22"/>
          <w:szCs w:val="22"/>
        </w:rPr>
      </w:pPr>
      <w:r w:rsidRPr="00476743">
        <w:rPr>
          <w:color w:val="000000"/>
          <w:sz w:val="22"/>
          <w:szCs w:val="22"/>
        </w:rPr>
        <w:t>Изкуствено залесяване на естествени открити пространства;</w:t>
      </w:r>
    </w:p>
    <w:p w:rsidR="00F01C00" w:rsidRPr="00476743" w:rsidRDefault="00F01C00" w:rsidP="00F01C00">
      <w:pPr>
        <w:pStyle w:val="a3"/>
        <w:numPr>
          <w:ilvl w:val="0"/>
          <w:numId w:val="40"/>
        </w:numPr>
        <w:spacing w:after="0" w:line="276" w:lineRule="auto"/>
        <w:jc w:val="both"/>
        <w:rPr>
          <w:color w:val="000000"/>
          <w:sz w:val="22"/>
          <w:szCs w:val="22"/>
        </w:rPr>
      </w:pPr>
      <w:r w:rsidRPr="00476743">
        <w:rPr>
          <w:color w:val="000000"/>
          <w:sz w:val="22"/>
          <w:szCs w:val="22"/>
        </w:rPr>
        <w:t>Антропогенна фрагментираност на ройона;</w:t>
      </w:r>
    </w:p>
    <w:p w:rsidR="00B31298" w:rsidRPr="00476743" w:rsidRDefault="00B31298" w:rsidP="0030496B">
      <w:pPr>
        <w:tabs>
          <w:tab w:val="left" w:pos="1055"/>
          <w:tab w:val="left" w:pos="3689"/>
        </w:tabs>
        <w:jc w:val="both"/>
        <w:rPr>
          <w:rFonts w:ascii="Times New Roman" w:hAnsi="Times New Roman" w:cs="Times New Roman"/>
          <w:color w:val="000000"/>
        </w:rPr>
      </w:pPr>
    </w:p>
    <w:p w:rsidR="0030496B" w:rsidRPr="00476743" w:rsidRDefault="0030496B" w:rsidP="007059AD">
      <w:pPr>
        <w:pStyle w:val="a9"/>
        <w:ind w:left="720"/>
        <w:jc w:val="both"/>
        <w:rPr>
          <w:sz w:val="22"/>
          <w:szCs w:val="22"/>
        </w:rPr>
      </w:pPr>
      <w:r w:rsidRPr="00476743">
        <w:rPr>
          <w:sz w:val="22"/>
          <w:szCs w:val="22"/>
        </w:rPr>
        <w:t>ПРЕПОРЪКИ И УКАЗАНИЯ ЗА СТОПАНИСВАНЕ</w:t>
      </w:r>
    </w:p>
    <w:p w:rsidR="0030496B" w:rsidRPr="00476743" w:rsidRDefault="0030496B" w:rsidP="007059AD">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За да може да достигнат характеристиките на горите във фаза на старост определените насаждения трябва да се оставят на естествената им динамика. В тях се не се допуска лесовъдска намеса и извличане на дървесина, освен в случаите на големи природни нарушения /ветровали и каламитети на площи заемащи над 50% от ГФС/.</w:t>
      </w:r>
    </w:p>
    <w:p w:rsidR="00F01C00" w:rsidRPr="00476743" w:rsidRDefault="00F01C00" w:rsidP="00F01C00">
      <w:pPr>
        <w:pStyle w:val="a9"/>
        <w:spacing w:line="276" w:lineRule="auto"/>
        <w:ind w:left="0"/>
        <w:jc w:val="both"/>
        <w:rPr>
          <w:rFonts w:eastAsiaTheme="minorHAnsi"/>
          <w:color w:val="000000"/>
          <w:sz w:val="22"/>
          <w:szCs w:val="22"/>
          <w:lang w:eastAsia="en-US"/>
        </w:rPr>
      </w:pPr>
    </w:p>
    <w:p w:rsidR="0030496B" w:rsidRPr="00476743" w:rsidRDefault="0030496B" w:rsidP="00F01C00">
      <w:pPr>
        <w:pStyle w:val="a9"/>
        <w:spacing w:line="276" w:lineRule="auto"/>
        <w:ind w:left="0" w:firstLine="708"/>
        <w:jc w:val="both"/>
        <w:rPr>
          <w:sz w:val="22"/>
          <w:szCs w:val="22"/>
        </w:rPr>
      </w:pPr>
      <w:r w:rsidRPr="00476743">
        <w:rPr>
          <w:sz w:val="22"/>
          <w:szCs w:val="22"/>
        </w:rPr>
        <w:t>ПРЕПОРЪКИ И УКАЗАНИЯ ЗА МОНИТОРИНГ НА ВКС 3</w:t>
      </w:r>
    </w:p>
    <w:p w:rsidR="007059AD" w:rsidRPr="00476743" w:rsidRDefault="0030496B" w:rsidP="007059AD">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 xml:space="preserve">защитени </w:t>
      </w:r>
      <w:r w:rsidR="007059AD" w:rsidRPr="00476743">
        <w:rPr>
          <w:rFonts w:ascii="Times New Roman" w:hAnsi="Times New Roman" w:cs="Times New Roman"/>
          <w:color w:val="000000"/>
        </w:rPr>
        <w:t>Мониторинга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7059AD" w:rsidRPr="00476743" w:rsidRDefault="007059AD" w:rsidP="007059AD">
      <w:pPr>
        <w:pStyle w:val="a6"/>
        <w:widowControl/>
        <w:numPr>
          <w:ilvl w:val="0"/>
          <w:numId w:val="7"/>
        </w:numPr>
        <w:autoSpaceDE/>
        <w:autoSpaceDN/>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 xml:space="preserve">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може да се провежда веднъж или повече годишно, ако е необходимо сезонно отчитане, т.е. ако в горскостопанската единица настъпват значими събития само през определени месеци. </w:t>
      </w:r>
    </w:p>
    <w:p w:rsidR="007059AD" w:rsidRPr="00476743" w:rsidRDefault="007059AD" w:rsidP="007059AD">
      <w:pPr>
        <w:pStyle w:val="a6"/>
        <w:widowControl/>
        <w:numPr>
          <w:ilvl w:val="0"/>
          <w:numId w:val="7"/>
        </w:numPr>
        <w:autoSpaceDE/>
        <w:autoSpaceDN/>
        <w:ind w:left="0" w:firstLine="1078"/>
        <w:contextualSpacing/>
        <w:jc w:val="both"/>
        <w:rPr>
          <w:rFonts w:ascii="Times New Roman" w:hAnsi="Times New Roman" w:cs="Times New Roman"/>
          <w:color w:val="000000"/>
        </w:rPr>
      </w:pPr>
      <w:r w:rsidRPr="00476743">
        <w:rPr>
          <w:rFonts w:ascii="Times New Roman" w:hAnsi="Times New Roman" w:cs="Times New Roman"/>
          <w:color w:val="000000"/>
        </w:rPr>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7059AD" w:rsidRPr="00476743" w:rsidRDefault="007059AD" w:rsidP="007059AD">
      <w:pPr>
        <w:pStyle w:val="a6"/>
        <w:widowControl/>
        <w:numPr>
          <w:ilvl w:val="0"/>
          <w:numId w:val="7"/>
        </w:numPr>
        <w:autoSpaceDE/>
        <w:autoSpaceDN/>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7059AD" w:rsidRPr="00476743" w:rsidRDefault="007059AD" w:rsidP="007059AD">
      <w:pPr>
        <w:pStyle w:val="a6"/>
        <w:widowControl/>
        <w:numPr>
          <w:ilvl w:val="0"/>
          <w:numId w:val="7"/>
        </w:numPr>
        <w:autoSpaceDE/>
        <w:autoSpaceDN/>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За успешно прилагане на процедурите по мониторинг е необходимо обучение на персонала, участващ в горскостопанските мероприятия, което трябва да запознае всички с ограниченията предизвикани от наличието на ВКС и мерките за неговото опазване.</w:t>
      </w:r>
    </w:p>
    <w:p w:rsidR="0030496B" w:rsidRPr="00476743" w:rsidRDefault="007059AD" w:rsidP="007059AD">
      <w:pPr>
        <w:pStyle w:val="a6"/>
        <w:widowControl/>
        <w:numPr>
          <w:ilvl w:val="0"/>
          <w:numId w:val="7"/>
        </w:numPr>
        <w:autoSpaceDE/>
        <w:autoSpaceDN/>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 xml:space="preserve">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w:t>
      </w:r>
      <w:r w:rsidR="0030496B" w:rsidRPr="00476743">
        <w:rPr>
          <w:rFonts w:ascii="Times New Roman" w:hAnsi="Times New Roman" w:cs="Times New Roman"/>
          <w:color w:val="000000"/>
        </w:rPr>
        <w:t>територии.</w:t>
      </w:r>
    </w:p>
    <w:p w:rsidR="0030496B" w:rsidRPr="00476743" w:rsidRDefault="0030496B" w:rsidP="0030496B">
      <w:pPr>
        <w:rPr>
          <w:rFonts w:ascii="Times New Roman" w:hAnsi="Times New Roman" w:cs="Times New Roman"/>
          <w:color w:val="000000"/>
        </w:rPr>
      </w:pPr>
    </w:p>
    <w:p w:rsidR="0030496B" w:rsidRPr="00476743" w:rsidRDefault="0030496B" w:rsidP="0030496B">
      <w:pPr>
        <w:pStyle w:val="1"/>
        <w:pBdr>
          <w:top w:val="single" w:sz="4" w:space="1" w:color="auto"/>
          <w:bottom w:val="single" w:sz="4" w:space="1" w:color="auto"/>
        </w:pBdr>
        <w:spacing w:line="276" w:lineRule="auto"/>
        <w:jc w:val="both"/>
        <w:rPr>
          <w:rFonts w:ascii="Times New Roman" w:hAnsi="Times New Roman"/>
          <w:b w:val="0"/>
          <w:color w:val="auto"/>
          <w:sz w:val="22"/>
          <w:szCs w:val="22"/>
        </w:rPr>
      </w:pPr>
      <w:r w:rsidRPr="00476743">
        <w:rPr>
          <w:rFonts w:ascii="Times New Roman" w:hAnsi="Times New Roman"/>
          <w:color w:val="auto"/>
          <w:sz w:val="22"/>
          <w:szCs w:val="22"/>
        </w:rPr>
        <w:t>ВКС 4. ГОРСКИ ТЕРИТОРИИ, КОИТО ИЗПЪЛНЯВАТ ВАЖНИ ПРИРОДНИ ФУНКЦИИ В КРИТИЧНИ СИТУАЦИИ (НАПР. ЗАЩИТА НА ВОДОСБОРИ, КОНТРОЛ НА ЕРОЗИЯТА).</w:t>
      </w:r>
    </w:p>
    <w:p w:rsidR="0030496B" w:rsidRPr="00476743" w:rsidRDefault="0030496B" w:rsidP="0030496B">
      <w:pPr>
        <w:pStyle w:val="a3"/>
        <w:spacing w:line="276" w:lineRule="auto"/>
        <w:jc w:val="both"/>
        <w:rPr>
          <w:b/>
          <w:sz w:val="22"/>
          <w:szCs w:val="22"/>
        </w:rPr>
      </w:pPr>
    </w:p>
    <w:p w:rsidR="0030496B" w:rsidRPr="00476743" w:rsidRDefault="0030496B" w:rsidP="007059AD">
      <w:pPr>
        <w:pStyle w:val="a3"/>
        <w:jc w:val="both"/>
        <w:rPr>
          <w:b/>
          <w:sz w:val="22"/>
          <w:szCs w:val="22"/>
        </w:rPr>
      </w:pPr>
      <w:r w:rsidRPr="00476743">
        <w:rPr>
          <w:b/>
          <w:sz w:val="22"/>
          <w:szCs w:val="22"/>
        </w:rPr>
        <w:t>Тази ВКС се отнася до важните екологични функции на стопанисваната гора. Определени са следните компоненти:</w:t>
      </w:r>
    </w:p>
    <w:p w:rsidR="0030496B" w:rsidRPr="00476743" w:rsidRDefault="0030496B" w:rsidP="007059AD">
      <w:pPr>
        <w:pStyle w:val="a3"/>
        <w:numPr>
          <w:ilvl w:val="0"/>
          <w:numId w:val="8"/>
        </w:numPr>
        <w:spacing w:after="0"/>
        <w:ind w:left="0" w:firstLine="0"/>
        <w:jc w:val="both"/>
        <w:rPr>
          <w:b/>
          <w:sz w:val="22"/>
          <w:szCs w:val="22"/>
        </w:rPr>
      </w:pPr>
      <w:r w:rsidRPr="00476743">
        <w:rPr>
          <w:b/>
          <w:sz w:val="22"/>
          <w:szCs w:val="22"/>
        </w:rPr>
        <w:t>Гори представляващи единствени източници на питейна вода</w:t>
      </w:r>
    </w:p>
    <w:p w:rsidR="0030496B" w:rsidRPr="00476743" w:rsidRDefault="0030496B" w:rsidP="007059AD">
      <w:pPr>
        <w:pStyle w:val="a3"/>
        <w:numPr>
          <w:ilvl w:val="0"/>
          <w:numId w:val="8"/>
        </w:numPr>
        <w:spacing w:after="0"/>
        <w:ind w:left="0" w:firstLine="0"/>
        <w:jc w:val="both"/>
        <w:rPr>
          <w:b/>
          <w:sz w:val="22"/>
          <w:szCs w:val="22"/>
          <w:lang w:val="ru-RU"/>
        </w:rPr>
      </w:pPr>
      <w:r w:rsidRPr="00476743">
        <w:rPr>
          <w:b/>
          <w:sz w:val="22"/>
          <w:szCs w:val="22"/>
        </w:rPr>
        <w:t>Гори от решаващо значение за водосбора</w:t>
      </w:r>
    </w:p>
    <w:p w:rsidR="0030496B" w:rsidRPr="00476743" w:rsidRDefault="0030496B" w:rsidP="007059AD">
      <w:pPr>
        <w:pStyle w:val="a3"/>
        <w:numPr>
          <w:ilvl w:val="0"/>
          <w:numId w:val="8"/>
        </w:numPr>
        <w:spacing w:after="0"/>
        <w:ind w:left="0" w:firstLine="0"/>
        <w:jc w:val="both"/>
        <w:rPr>
          <w:b/>
          <w:sz w:val="22"/>
          <w:szCs w:val="22"/>
        </w:rPr>
      </w:pPr>
      <w:r w:rsidRPr="00476743">
        <w:rPr>
          <w:b/>
          <w:sz w:val="22"/>
          <w:szCs w:val="22"/>
        </w:rPr>
        <w:lastRenderedPageBreak/>
        <w:t>Гори с решаващо противоерозионно значение</w:t>
      </w:r>
    </w:p>
    <w:p w:rsidR="0030496B" w:rsidRPr="00476743" w:rsidRDefault="0030496B" w:rsidP="007059AD">
      <w:pPr>
        <w:pStyle w:val="a3"/>
        <w:numPr>
          <w:ilvl w:val="0"/>
          <w:numId w:val="8"/>
        </w:numPr>
        <w:spacing w:after="0"/>
        <w:ind w:left="0" w:firstLine="0"/>
        <w:jc w:val="both"/>
        <w:rPr>
          <w:b/>
          <w:sz w:val="22"/>
          <w:szCs w:val="22"/>
        </w:rPr>
      </w:pPr>
      <w:r w:rsidRPr="00476743">
        <w:rPr>
          <w:b/>
          <w:sz w:val="22"/>
          <w:szCs w:val="22"/>
        </w:rPr>
        <w:t>Гори с пожарозащитни функции</w:t>
      </w:r>
    </w:p>
    <w:p w:rsidR="0030496B" w:rsidRPr="00476743" w:rsidRDefault="0030496B" w:rsidP="007059AD">
      <w:pPr>
        <w:pStyle w:val="a3"/>
        <w:numPr>
          <w:ilvl w:val="0"/>
          <w:numId w:val="8"/>
        </w:numPr>
        <w:spacing w:after="0"/>
        <w:ind w:left="0" w:firstLine="0"/>
        <w:jc w:val="both"/>
        <w:rPr>
          <w:b/>
          <w:sz w:val="22"/>
          <w:szCs w:val="22"/>
        </w:rPr>
      </w:pPr>
      <w:r w:rsidRPr="00476743">
        <w:rPr>
          <w:b/>
          <w:sz w:val="22"/>
          <w:szCs w:val="22"/>
        </w:rPr>
        <w:t>Гори с решаващо значение за земеделието и рибарството</w:t>
      </w:r>
    </w:p>
    <w:p w:rsidR="0030496B" w:rsidRPr="00476743" w:rsidRDefault="0030496B" w:rsidP="0030496B">
      <w:pPr>
        <w:jc w:val="both"/>
        <w:rPr>
          <w:rFonts w:ascii="Times New Roman" w:hAnsi="Times New Roman" w:cs="Times New Roman"/>
          <w:highlight w:val="yellow"/>
        </w:rPr>
      </w:pPr>
    </w:p>
    <w:p w:rsidR="0030496B" w:rsidRPr="00476743" w:rsidRDefault="0030496B" w:rsidP="007059AD">
      <w:pPr>
        <w:spacing w:line="240" w:lineRule="auto"/>
        <w:ind w:firstLine="708"/>
        <w:jc w:val="both"/>
        <w:rPr>
          <w:rFonts w:ascii="Times New Roman" w:hAnsi="Times New Roman" w:cs="Times New Roman"/>
        </w:rPr>
      </w:pPr>
      <w:r w:rsidRPr="00476743">
        <w:rPr>
          <w:rFonts w:ascii="Times New Roman" w:hAnsi="Times New Roman" w:cs="Times New Roman"/>
        </w:rPr>
        <w:t>На територията на ДЛС “Черни Лом” са представени всички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идентифицираните ВКС-та за територията на ДЛС “Черни Лом” са разписани конкретни мерки за стопанисване и мониторинг.</w:t>
      </w:r>
    </w:p>
    <w:p w:rsidR="0030496B" w:rsidRPr="00476743" w:rsidRDefault="0030496B" w:rsidP="0030496B">
      <w:pPr>
        <w:pStyle w:val="1"/>
        <w:pBdr>
          <w:top w:val="single" w:sz="4" w:space="1" w:color="auto"/>
          <w:bottom w:val="single" w:sz="4" w:space="1" w:color="auto"/>
        </w:pBdr>
        <w:spacing w:line="276" w:lineRule="auto"/>
        <w:jc w:val="both"/>
        <w:rPr>
          <w:rFonts w:ascii="Times New Roman" w:hAnsi="Times New Roman"/>
          <w:color w:val="auto"/>
          <w:sz w:val="22"/>
          <w:szCs w:val="22"/>
        </w:rPr>
      </w:pPr>
      <w:bookmarkStart w:id="2" w:name="_Toc45425037"/>
      <w:bookmarkStart w:id="3" w:name="_Toc77398985"/>
      <w:r w:rsidRPr="00476743">
        <w:rPr>
          <w:rFonts w:ascii="Times New Roman" w:hAnsi="Times New Roman"/>
          <w:color w:val="auto"/>
          <w:sz w:val="22"/>
          <w:szCs w:val="22"/>
        </w:rPr>
        <w:t>ВКС 4.1 ГОРИ – ЕДИНСТВЕНИ ИЗТОЧНИЦИ НА ПИТЕЙНА ВОДА</w:t>
      </w:r>
      <w:bookmarkEnd w:id="2"/>
      <w:bookmarkEnd w:id="3"/>
    </w:p>
    <w:p w:rsidR="0030496B" w:rsidRPr="00476743" w:rsidRDefault="0030496B" w:rsidP="0030496B">
      <w:pPr>
        <w:jc w:val="both"/>
        <w:rPr>
          <w:rFonts w:ascii="Times New Roman" w:hAnsi="Times New Roman" w:cs="Times New Roman"/>
          <w:highlight w:val="red"/>
          <w:lang w:val="be-BY"/>
        </w:rPr>
      </w:pPr>
    </w:p>
    <w:p w:rsidR="0030496B" w:rsidRPr="00476743" w:rsidRDefault="0030496B" w:rsidP="0030496B">
      <w:pPr>
        <w:jc w:val="both"/>
        <w:rPr>
          <w:rFonts w:ascii="Times New Roman" w:hAnsi="Times New Roman" w:cs="Times New Roman"/>
          <w:lang w:val="be-BY"/>
        </w:rPr>
      </w:pPr>
      <w:r w:rsidRPr="00476743">
        <w:rPr>
          <w:rFonts w:ascii="Times New Roman" w:hAnsi="Times New Roman" w:cs="Times New Roman"/>
          <w:b/>
        </w:rPr>
        <w:t>В България за ГВКС се считат всички ГОРСКИ ТЕРИТОРИИ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ГОРСКИ ТЕРИТОРИИ попадащи в близост до източници за питейно - 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30496B" w:rsidRPr="00476743" w:rsidRDefault="0030496B" w:rsidP="0030496B">
      <w:pPr>
        <w:ind w:firstLine="708"/>
        <w:jc w:val="both"/>
        <w:rPr>
          <w:rFonts w:ascii="Times New Roman" w:hAnsi="Times New Roman" w:cs="Times New Roman"/>
          <w:lang w:val="be-BY"/>
        </w:rPr>
      </w:pPr>
      <w:r w:rsidRPr="00476743">
        <w:rPr>
          <w:rFonts w:ascii="Times New Roman" w:hAnsi="Times New Roman" w:cs="Times New Roman"/>
          <w:lang w:val="be-BY"/>
        </w:rPr>
        <w:t>За територията на ДЛС “Черни Лом” в тази консервационна стойност попадат следните отдели и подотдели, определени като вододайна зона, обособени с цел снабдяване на населените места с вода з</w:t>
      </w:r>
      <w:r w:rsidRPr="00476743">
        <w:rPr>
          <w:rFonts w:ascii="Times New Roman" w:hAnsi="Times New Roman" w:cs="Times New Roman"/>
        </w:rPr>
        <w:t>а питейно - битов</w:t>
      </w:r>
      <w:r w:rsidRPr="00476743">
        <w:rPr>
          <w:rFonts w:ascii="Times New Roman" w:hAnsi="Times New Roman" w:cs="Times New Roman"/>
          <w:lang w:val="be-BY"/>
        </w:rPr>
        <w:t>и</w:t>
      </w:r>
      <w:r w:rsidRPr="00476743">
        <w:rPr>
          <w:rFonts w:ascii="Times New Roman" w:hAnsi="Times New Roman" w:cs="Times New Roman"/>
        </w:rPr>
        <w:t xml:space="preserve"> </w:t>
      </w:r>
      <w:r w:rsidRPr="00476743">
        <w:rPr>
          <w:rFonts w:ascii="Times New Roman" w:hAnsi="Times New Roman" w:cs="Times New Roman"/>
          <w:lang w:val="be-BY"/>
        </w:rPr>
        <w:t>нужди:</w:t>
      </w:r>
    </w:p>
    <w:p w:rsidR="0030496B" w:rsidRPr="00476743" w:rsidRDefault="0030496B" w:rsidP="00722A86">
      <w:pPr>
        <w:pStyle w:val="a6"/>
        <w:widowControl/>
        <w:numPr>
          <w:ilvl w:val="0"/>
          <w:numId w:val="9"/>
        </w:numPr>
        <w:autoSpaceDE/>
        <w:autoSpaceDN/>
        <w:spacing w:line="276" w:lineRule="auto"/>
        <w:ind w:left="0" w:firstLine="1068"/>
        <w:contextualSpacing/>
        <w:jc w:val="both"/>
        <w:rPr>
          <w:rFonts w:ascii="Times New Roman" w:hAnsi="Times New Roman" w:cs="Times New Roman"/>
          <w:b/>
          <w:bCs/>
          <w:i/>
          <w:iCs/>
          <w:color w:val="000000"/>
        </w:rPr>
      </w:pPr>
      <w:r w:rsidRPr="00476743">
        <w:rPr>
          <w:rFonts w:ascii="Times New Roman" w:hAnsi="Times New Roman" w:cs="Times New Roman"/>
        </w:rPr>
        <w:t xml:space="preserve">Каптажи в Горски територии държавна собственост в ДЛС „ “Черни Лом”” – </w:t>
      </w:r>
      <w:r w:rsidRPr="00476743">
        <w:rPr>
          <w:rFonts w:ascii="Times New Roman" w:hAnsi="Times New Roman" w:cs="Times New Roman"/>
          <w:b/>
          <w:bCs/>
          <w:i/>
          <w:iCs/>
          <w:color w:val="000000"/>
        </w:rPr>
        <w:t>48</w:t>
      </w:r>
      <w:r w:rsidRPr="00476743">
        <w:rPr>
          <w:rFonts w:ascii="Times New Roman" w:hAnsi="Times New Roman" w:cs="Times New Roman"/>
          <w:bCs/>
          <w:iCs/>
          <w:color w:val="000000"/>
        </w:rPr>
        <w:t>-1</w:t>
      </w:r>
      <w:r w:rsidRPr="00476743">
        <w:rPr>
          <w:rFonts w:ascii="Times New Roman" w:hAnsi="Times New Roman" w:cs="Times New Roman"/>
          <w:b/>
          <w:bCs/>
          <w:i/>
          <w:iCs/>
          <w:color w:val="000000"/>
        </w:rPr>
        <w:t>, 101</w:t>
      </w:r>
      <w:r w:rsidRPr="00476743">
        <w:rPr>
          <w:rFonts w:ascii="Times New Roman" w:hAnsi="Times New Roman" w:cs="Times New Roman"/>
          <w:bCs/>
          <w:iCs/>
          <w:color w:val="000000"/>
        </w:rPr>
        <w:t>-2</w:t>
      </w:r>
      <w:r w:rsidRPr="00476743">
        <w:rPr>
          <w:rFonts w:ascii="Times New Roman" w:hAnsi="Times New Roman" w:cs="Times New Roman"/>
          <w:b/>
          <w:bCs/>
          <w:i/>
          <w:iCs/>
          <w:color w:val="000000"/>
        </w:rPr>
        <w:t>, 103</w:t>
      </w:r>
      <w:r w:rsidRPr="00476743">
        <w:rPr>
          <w:rFonts w:ascii="Times New Roman" w:hAnsi="Times New Roman" w:cs="Times New Roman"/>
          <w:bCs/>
          <w:iCs/>
          <w:color w:val="000000"/>
        </w:rPr>
        <w:t>-к</w:t>
      </w:r>
      <w:r w:rsidRPr="00476743">
        <w:rPr>
          <w:rFonts w:ascii="Times New Roman" w:hAnsi="Times New Roman" w:cs="Times New Roman"/>
          <w:b/>
          <w:bCs/>
          <w:i/>
          <w:iCs/>
          <w:color w:val="000000"/>
        </w:rPr>
        <w:t>, 108</w:t>
      </w:r>
      <w:r w:rsidRPr="00476743">
        <w:rPr>
          <w:rFonts w:ascii="Times New Roman" w:hAnsi="Times New Roman" w:cs="Times New Roman"/>
          <w:bCs/>
          <w:iCs/>
          <w:color w:val="000000"/>
        </w:rPr>
        <w:t>-в</w:t>
      </w:r>
      <w:r w:rsidRPr="00476743">
        <w:rPr>
          <w:rFonts w:ascii="Times New Roman" w:hAnsi="Times New Roman" w:cs="Times New Roman"/>
          <w:b/>
          <w:bCs/>
          <w:i/>
          <w:iCs/>
          <w:color w:val="000000"/>
        </w:rPr>
        <w:t>, 125</w:t>
      </w:r>
      <w:r w:rsidRPr="00476743">
        <w:rPr>
          <w:rFonts w:ascii="Times New Roman" w:hAnsi="Times New Roman" w:cs="Times New Roman"/>
          <w:bCs/>
          <w:iCs/>
          <w:color w:val="000000"/>
        </w:rPr>
        <w:t>-</w:t>
      </w:r>
      <w:r w:rsidR="00A50CCC" w:rsidRPr="00476743">
        <w:rPr>
          <w:rFonts w:ascii="Times New Roman" w:hAnsi="Times New Roman" w:cs="Times New Roman"/>
          <w:bCs/>
          <w:iCs/>
          <w:color w:val="000000"/>
        </w:rPr>
        <w:t>б</w:t>
      </w:r>
      <w:r w:rsidRPr="00476743">
        <w:rPr>
          <w:rFonts w:ascii="Times New Roman" w:hAnsi="Times New Roman" w:cs="Times New Roman"/>
          <w:b/>
          <w:bCs/>
          <w:i/>
          <w:iCs/>
          <w:color w:val="000000"/>
        </w:rPr>
        <w:t>, 393</w:t>
      </w:r>
      <w:r w:rsidRPr="00476743">
        <w:rPr>
          <w:rFonts w:ascii="Times New Roman" w:hAnsi="Times New Roman" w:cs="Times New Roman"/>
          <w:bCs/>
          <w:iCs/>
          <w:color w:val="000000"/>
        </w:rPr>
        <w:t>-7</w:t>
      </w:r>
      <w:r w:rsidRPr="00476743">
        <w:rPr>
          <w:rFonts w:ascii="Times New Roman" w:hAnsi="Times New Roman" w:cs="Times New Roman"/>
          <w:b/>
          <w:bCs/>
          <w:i/>
          <w:iCs/>
          <w:color w:val="000000"/>
        </w:rPr>
        <w:t>, 333</w:t>
      </w:r>
      <w:r w:rsidRPr="00476743">
        <w:rPr>
          <w:rFonts w:ascii="Times New Roman" w:hAnsi="Times New Roman" w:cs="Times New Roman"/>
          <w:bCs/>
          <w:iCs/>
          <w:color w:val="000000"/>
        </w:rPr>
        <w:t>-</w:t>
      </w:r>
      <w:r w:rsidR="00A50CCC" w:rsidRPr="00476743">
        <w:rPr>
          <w:rFonts w:ascii="Times New Roman" w:hAnsi="Times New Roman" w:cs="Times New Roman"/>
          <w:bCs/>
          <w:iCs/>
          <w:color w:val="000000"/>
        </w:rPr>
        <w:t>и</w:t>
      </w:r>
    </w:p>
    <w:p w:rsidR="0030496B" w:rsidRPr="00476743" w:rsidRDefault="0030496B" w:rsidP="00722A86">
      <w:pPr>
        <w:pStyle w:val="a6"/>
        <w:widowControl/>
        <w:numPr>
          <w:ilvl w:val="0"/>
          <w:numId w:val="9"/>
        </w:numPr>
        <w:autoSpaceDE/>
        <w:autoSpaceDN/>
        <w:spacing w:line="276" w:lineRule="auto"/>
        <w:ind w:left="0" w:firstLine="1068"/>
        <w:contextualSpacing/>
        <w:jc w:val="both"/>
        <w:rPr>
          <w:rFonts w:ascii="Times New Roman" w:hAnsi="Times New Roman" w:cs="Times New Roman"/>
          <w:b/>
          <w:bCs/>
          <w:i/>
          <w:iCs/>
          <w:color w:val="000000"/>
        </w:rPr>
      </w:pPr>
      <w:r w:rsidRPr="00476743">
        <w:rPr>
          <w:rFonts w:ascii="Times New Roman" w:hAnsi="Times New Roman" w:cs="Times New Roman"/>
        </w:rPr>
        <w:t xml:space="preserve">Чешмите в Горски територии държавна собственост в ДЛС „ “Черни Лом””– </w:t>
      </w:r>
      <w:r w:rsidRPr="00476743">
        <w:rPr>
          <w:rFonts w:ascii="Times New Roman" w:hAnsi="Times New Roman" w:cs="Times New Roman"/>
          <w:b/>
          <w:bCs/>
          <w:i/>
          <w:iCs/>
          <w:color w:val="000000"/>
        </w:rPr>
        <w:t>3</w:t>
      </w:r>
      <w:r w:rsidRPr="00476743">
        <w:rPr>
          <w:rFonts w:ascii="Times New Roman" w:hAnsi="Times New Roman" w:cs="Times New Roman"/>
          <w:bCs/>
          <w:iCs/>
          <w:color w:val="000000"/>
        </w:rPr>
        <w:t>-</w:t>
      </w:r>
      <w:r w:rsidR="003C0184" w:rsidRPr="00476743">
        <w:rPr>
          <w:rFonts w:ascii="Times New Roman" w:hAnsi="Times New Roman" w:cs="Times New Roman"/>
          <w:bCs/>
          <w:iCs/>
          <w:color w:val="000000"/>
        </w:rPr>
        <w:t>4</w:t>
      </w:r>
      <w:r w:rsidRPr="00476743">
        <w:rPr>
          <w:rFonts w:ascii="Times New Roman" w:hAnsi="Times New Roman" w:cs="Times New Roman"/>
          <w:b/>
          <w:bCs/>
          <w:i/>
          <w:iCs/>
          <w:color w:val="000000"/>
        </w:rPr>
        <w:t>, 50</w:t>
      </w:r>
      <w:r w:rsidRPr="00476743">
        <w:rPr>
          <w:rFonts w:ascii="Times New Roman" w:hAnsi="Times New Roman" w:cs="Times New Roman"/>
          <w:bCs/>
          <w:iCs/>
          <w:color w:val="000000"/>
        </w:rPr>
        <w:t>-е</w:t>
      </w:r>
      <w:r w:rsidRPr="00476743">
        <w:rPr>
          <w:rFonts w:ascii="Times New Roman" w:hAnsi="Times New Roman" w:cs="Times New Roman"/>
          <w:b/>
          <w:bCs/>
          <w:i/>
          <w:iCs/>
          <w:color w:val="000000"/>
        </w:rPr>
        <w:t>, 52</w:t>
      </w:r>
      <w:r w:rsidRPr="00476743">
        <w:rPr>
          <w:rFonts w:ascii="Times New Roman" w:hAnsi="Times New Roman" w:cs="Times New Roman"/>
          <w:bCs/>
          <w:iCs/>
          <w:color w:val="000000"/>
        </w:rPr>
        <w:t>-б</w:t>
      </w:r>
      <w:r w:rsidRPr="00476743">
        <w:rPr>
          <w:rFonts w:ascii="Times New Roman" w:hAnsi="Times New Roman" w:cs="Times New Roman"/>
          <w:b/>
          <w:bCs/>
          <w:i/>
          <w:iCs/>
          <w:color w:val="000000"/>
        </w:rPr>
        <w:t>, 103</w:t>
      </w:r>
      <w:r w:rsidR="003C0184" w:rsidRPr="00476743">
        <w:rPr>
          <w:rFonts w:ascii="Times New Roman" w:hAnsi="Times New Roman" w:cs="Times New Roman"/>
          <w:bCs/>
          <w:iCs/>
          <w:color w:val="000000"/>
        </w:rPr>
        <w:t>-с</w:t>
      </w:r>
      <w:r w:rsidRPr="00476743">
        <w:rPr>
          <w:rFonts w:ascii="Times New Roman" w:hAnsi="Times New Roman" w:cs="Times New Roman"/>
          <w:b/>
          <w:bCs/>
          <w:i/>
          <w:iCs/>
          <w:color w:val="000000"/>
        </w:rPr>
        <w:t>, 138</w:t>
      </w:r>
      <w:r w:rsidRPr="00476743">
        <w:rPr>
          <w:rFonts w:ascii="Times New Roman" w:hAnsi="Times New Roman" w:cs="Times New Roman"/>
          <w:bCs/>
          <w:iCs/>
          <w:color w:val="000000"/>
        </w:rPr>
        <w:t>-</w:t>
      </w:r>
      <w:r w:rsidR="003C0184" w:rsidRPr="00476743">
        <w:rPr>
          <w:rFonts w:ascii="Times New Roman" w:hAnsi="Times New Roman" w:cs="Times New Roman"/>
          <w:bCs/>
          <w:iCs/>
          <w:color w:val="000000"/>
        </w:rPr>
        <w:t>в</w:t>
      </w:r>
      <w:r w:rsidRPr="00476743">
        <w:rPr>
          <w:rFonts w:ascii="Times New Roman" w:hAnsi="Times New Roman" w:cs="Times New Roman"/>
          <w:b/>
          <w:bCs/>
          <w:i/>
          <w:iCs/>
          <w:color w:val="000000"/>
        </w:rPr>
        <w:t>, 152</w:t>
      </w:r>
      <w:r w:rsidRPr="00476743">
        <w:rPr>
          <w:rFonts w:ascii="Times New Roman" w:hAnsi="Times New Roman" w:cs="Times New Roman"/>
          <w:bCs/>
          <w:iCs/>
          <w:color w:val="000000"/>
        </w:rPr>
        <w:t>-</w:t>
      </w:r>
      <w:r w:rsidR="003C0184" w:rsidRPr="00476743">
        <w:rPr>
          <w:rFonts w:ascii="Times New Roman" w:hAnsi="Times New Roman" w:cs="Times New Roman"/>
          <w:bCs/>
          <w:iCs/>
          <w:color w:val="000000"/>
        </w:rPr>
        <w:t>л</w:t>
      </w:r>
      <w:r w:rsidRPr="00476743">
        <w:rPr>
          <w:rFonts w:ascii="Times New Roman" w:hAnsi="Times New Roman" w:cs="Times New Roman"/>
          <w:b/>
          <w:bCs/>
          <w:i/>
          <w:iCs/>
          <w:color w:val="000000"/>
        </w:rPr>
        <w:t>, 162</w:t>
      </w:r>
      <w:r w:rsidRPr="00476743">
        <w:rPr>
          <w:rFonts w:ascii="Times New Roman" w:hAnsi="Times New Roman" w:cs="Times New Roman"/>
          <w:bCs/>
          <w:iCs/>
          <w:color w:val="000000"/>
        </w:rPr>
        <w:t>-4</w:t>
      </w:r>
      <w:r w:rsidRPr="00476743">
        <w:rPr>
          <w:rFonts w:ascii="Times New Roman" w:hAnsi="Times New Roman" w:cs="Times New Roman"/>
          <w:b/>
          <w:bCs/>
          <w:i/>
          <w:iCs/>
          <w:color w:val="000000"/>
        </w:rPr>
        <w:t>, 155</w:t>
      </w:r>
      <w:r w:rsidRPr="00476743">
        <w:rPr>
          <w:rFonts w:ascii="Times New Roman" w:hAnsi="Times New Roman" w:cs="Times New Roman"/>
          <w:bCs/>
          <w:iCs/>
          <w:color w:val="000000"/>
        </w:rPr>
        <w:t>-в</w:t>
      </w:r>
      <w:r w:rsidRPr="00476743">
        <w:rPr>
          <w:rFonts w:ascii="Times New Roman" w:hAnsi="Times New Roman" w:cs="Times New Roman"/>
          <w:b/>
          <w:bCs/>
          <w:i/>
          <w:iCs/>
          <w:color w:val="000000"/>
        </w:rPr>
        <w:t>, 159</w:t>
      </w:r>
      <w:r w:rsidRPr="00476743">
        <w:rPr>
          <w:rFonts w:ascii="Times New Roman" w:hAnsi="Times New Roman" w:cs="Times New Roman"/>
          <w:bCs/>
          <w:iCs/>
          <w:color w:val="000000"/>
        </w:rPr>
        <w:t>-в</w:t>
      </w:r>
      <w:r w:rsidRPr="00476743">
        <w:rPr>
          <w:rFonts w:ascii="Times New Roman" w:hAnsi="Times New Roman" w:cs="Times New Roman"/>
          <w:b/>
          <w:bCs/>
          <w:i/>
          <w:iCs/>
          <w:color w:val="000000"/>
        </w:rPr>
        <w:t>, 118</w:t>
      </w:r>
      <w:r w:rsidRPr="00476743">
        <w:rPr>
          <w:rFonts w:ascii="Times New Roman" w:hAnsi="Times New Roman" w:cs="Times New Roman"/>
          <w:bCs/>
          <w:iCs/>
          <w:color w:val="000000"/>
        </w:rPr>
        <w:t>-</w:t>
      </w:r>
      <w:r w:rsidR="003C0184" w:rsidRPr="00476743">
        <w:rPr>
          <w:rFonts w:ascii="Times New Roman" w:hAnsi="Times New Roman" w:cs="Times New Roman"/>
          <w:bCs/>
          <w:iCs/>
          <w:color w:val="000000"/>
        </w:rPr>
        <w:t>5</w:t>
      </w:r>
      <w:r w:rsidRPr="00476743">
        <w:rPr>
          <w:rFonts w:ascii="Times New Roman" w:hAnsi="Times New Roman" w:cs="Times New Roman"/>
          <w:b/>
          <w:bCs/>
          <w:i/>
          <w:iCs/>
          <w:color w:val="000000"/>
        </w:rPr>
        <w:t>, 118</w:t>
      </w:r>
      <w:r w:rsidRPr="00476743">
        <w:rPr>
          <w:rFonts w:ascii="Times New Roman" w:hAnsi="Times New Roman" w:cs="Times New Roman"/>
          <w:bCs/>
          <w:iCs/>
          <w:color w:val="000000"/>
        </w:rPr>
        <w:t>-</w:t>
      </w:r>
      <w:r w:rsidR="003C0184" w:rsidRPr="00476743">
        <w:rPr>
          <w:rFonts w:ascii="Times New Roman" w:hAnsi="Times New Roman" w:cs="Times New Roman"/>
          <w:bCs/>
          <w:iCs/>
          <w:color w:val="000000"/>
        </w:rPr>
        <w:t>т</w:t>
      </w:r>
      <w:r w:rsidRPr="00476743">
        <w:rPr>
          <w:rFonts w:ascii="Times New Roman" w:hAnsi="Times New Roman" w:cs="Times New Roman"/>
          <w:b/>
          <w:bCs/>
          <w:i/>
          <w:iCs/>
          <w:color w:val="000000"/>
        </w:rPr>
        <w:t>, 119</w:t>
      </w:r>
      <w:r w:rsidRPr="00476743">
        <w:rPr>
          <w:rFonts w:ascii="Times New Roman" w:hAnsi="Times New Roman" w:cs="Times New Roman"/>
          <w:bCs/>
          <w:iCs/>
          <w:color w:val="000000"/>
        </w:rPr>
        <w:t>-л</w:t>
      </w:r>
      <w:r w:rsidRPr="00476743">
        <w:rPr>
          <w:rFonts w:ascii="Times New Roman" w:hAnsi="Times New Roman" w:cs="Times New Roman"/>
          <w:b/>
          <w:bCs/>
          <w:i/>
          <w:iCs/>
          <w:color w:val="000000"/>
        </w:rPr>
        <w:t>, 217</w:t>
      </w:r>
      <w:r w:rsidRPr="00476743">
        <w:rPr>
          <w:rFonts w:ascii="Times New Roman" w:hAnsi="Times New Roman" w:cs="Times New Roman"/>
          <w:bCs/>
          <w:iCs/>
          <w:color w:val="000000"/>
        </w:rPr>
        <w:t>-в</w:t>
      </w:r>
      <w:r w:rsidRPr="00476743">
        <w:rPr>
          <w:rFonts w:ascii="Times New Roman" w:hAnsi="Times New Roman" w:cs="Times New Roman"/>
          <w:b/>
          <w:bCs/>
          <w:i/>
          <w:iCs/>
          <w:color w:val="000000"/>
        </w:rPr>
        <w:t>, 17</w:t>
      </w:r>
      <w:r w:rsidR="007D2DEA" w:rsidRPr="00476743">
        <w:rPr>
          <w:rFonts w:ascii="Times New Roman" w:hAnsi="Times New Roman" w:cs="Times New Roman"/>
          <w:b/>
          <w:bCs/>
          <w:i/>
          <w:iCs/>
          <w:color w:val="000000"/>
        </w:rPr>
        <w:t>8</w:t>
      </w:r>
      <w:r w:rsidRPr="00476743">
        <w:rPr>
          <w:rFonts w:ascii="Times New Roman" w:hAnsi="Times New Roman" w:cs="Times New Roman"/>
          <w:bCs/>
          <w:iCs/>
          <w:color w:val="000000"/>
        </w:rPr>
        <w:t>-</w:t>
      </w:r>
      <w:r w:rsidR="007D2DEA" w:rsidRPr="00476743">
        <w:rPr>
          <w:rFonts w:ascii="Times New Roman" w:hAnsi="Times New Roman" w:cs="Times New Roman"/>
          <w:bCs/>
          <w:iCs/>
          <w:color w:val="000000"/>
        </w:rPr>
        <w:t>ж</w:t>
      </w:r>
      <w:r w:rsidRPr="00476743">
        <w:rPr>
          <w:rFonts w:ascii="Times New Roman" w:hAnsi="Times New Roman" w:cs="Times New Roman"/>
          <w:b/>
          <w:bCs/>
          <w:i/>
          <w:iCs/>
          <w:color w:val="000000"/>
        </w:rPr>
        <w:t xml:space="preserve"> –</w:t>
      </w:r>
      <w:r w:rsidRPr="00476743">
        <w:rPr>
          <w:rFonts w:ascii="Times New Roman" w:hAnsi="Times New Roman" w:cs="Times New Roman"/>
          <w:bCs/>
          <w:iCs/>
          <w:color w:val="000000"/>
        </w:rPr>
        <w:t>Лековитата вода</w:t>
      </w:r>
      <w:r w:rsidRPr="00476743">
        <w:rPr>
          <w:rFonts w:ascii="Times New Roman" w:hAnsi="Times New Roman" w:cs="Times New Roman"/>
          <w:b/>
          <w:bCs/>
          <w:i/>
          <w:iCs/>
          <w:color w:val="000000"/>
        </w:rPr>
        <w:t>, 259</w:t>
      </w:r>
      <w:r w:rsidRPr="00476743">
        <w:rPr>
          <w:rFonts w:ascii="Times New Roman" w:hAnsi="Times New Roman" w:cs="Times New Roman"/>
          <w:bCs/>
          <w:iCs/>
          <w:color w:val="000000"/>
        </w:rPr>
        <w:t>-1</w:t>
      </w:r>
      <w:r w:rsidRPr="00476743">
        <w:rPr>
          <w:rFonts w:ascii="Times New Roman" w:hAnsi="Times New Roman" w:cs="Times New Roman"/>
          <w:b/>
          <w:bCs/>
          <w:i/>
          <w:iCs/>
          <w:color w:val="000000"/>
        </w:rPr>
        <w:t xml:space="preserve"> – </w:t>
      </w:r>
      <w:r w:rsidRPr="00476743">
        <w:rPr>
          <w:rFonts w:ascii="Times New Roman" w:hAnsi="Times New Roman" w:cs="Times New Roman"/>
          <w:bCs/>
          <w:iCs/>
          <w:color w:val="000000"/>
        </w:rPr>
        <w:t>Дядо Пенчова чешма</w:t>
      </w:r>
      <w:r w:rsidRPr="00476743">
        <w:rPr>
          <w:rFonts w:ascii="Times New Roman" w:hAnsi="Times New Roman" w:cs="Times New Roman"/>
          <w:b/>
          <w:bCs/>
          <w:i/>
          <w:iCs/>
          <w:color w:val="000000"/>
        </w:rPr>
        <w:t>, 348</w:t>
      </w:r>
      <w:r w:rsidRPr="00476743">
        <w:rPr>
          <w:rFonts w:ascii="Times New Roman" w:hAnsi="Times New Roman" w:cs="Times New Roman"/>
          <w:bCs/>
          <w:iCs/>
          <w:color w:val="000000"/>
        </w:rPr>
        <w:t>-2</w:t>
      </w:r>
      <w:r w:rsidRPr="00476743">
        <w:rPr>
          <w:rFonts w:ascii="Times New Roman" w:hAnsi="Times New Roman" w:cs="Times New Roman"/>
          <w:b/>
          <w:bCs/>
          <w:i/>
          <w:iCs/>
          <w:color w:val="000000"/>
        </w:rPr>
        <w:t>, 367</w:t>
      </w:r>
      <w:r w:rsidRPr="00476743">
        <w:rPr>
          <w:rFonts w:ascii="Times New Roman" w:hAnsi="Times New Roman" w:cs="Times New Roman"/>
          <w:bCs/>
          <w:iCs/>
          <w:color w:val="000000"/>
        </w:rPr>
        <w:t>-</w:t>
      </w:r>
      <w:r w:rsidR="003C0184" w:rsidRPr="00476743">
        <w:rPr>
          <w:rFonts w:ascii="Times New Roman" w:hAnsi="Times New Roman" w:cs="Times New Roman"/>
          <w:bCs/>
          <w:iCs/>
          <w:color w:val="000000"/>
        </w:rPr>
        <w:t>в</w:t>
      </w:r>
      <w:r w:rsidRPr="00476743">
        <w:rPr>
          <w:rFonts w:ascii="Times New Roman" w:hAnsi="Times New Roman" w:cs="Times New Roman"/>
          <w:b/>
          <w:bCs/>
          <w:i/>
          <w:iCs/>
          <w:color w:val="000000"/>
        </w:rPr>
        <w:t>, 303</w:t>
      </w:r>
      <w:r w:rsidRPr="00476743">
        <w:rPr>
          <w:rFonts w:ascii="Times New Roman" w:hAnsi="Times New Roman" w:cs="Times New Roman"/>
          <w:bCs/>
          <w:iCs/>
          <w:color w:val="000000"/>
        </w:rPr>
        <w:t>-к</w:t>
      </w:r>
      <w:r w:rsidRPr="00476743">
        <w:rPr>
          <w:rFonts w:ascii="Times New Roman" w:hAnsi="Times New Roman" w:cs="Times New Roman"/>
          <w:b/>
          <w:bCs/>
          <w:i/>
          <w:iCs/>
          <w:color w:val="000000"/>
        </w:rPr>
        <w:t>, 302</w:t>
      </w:r>
      <w:r w:rsidRPr="00476743">
        <w:rPr>
          <w:rFonts w:ascii="Times New Roman" w:hAnsi="Times New Roman" w:cs="Times New Roman"/>
          <w:bCs/>
          <w:iCs/>
          <w:color w:val="000000"/>
        </w:rPr>
        <w:t>-б</w:t>
      </w:r>
      <w:r w:rsidRPr="00476743">
        <w:rPr>
          <w:rFonts w:ascii="Times New Roman" w:hAnsi="Times New Roman" w:cs="Times New Roman"/>
          <w:b/>
          <w:bCs/>
          <w:i/>
          <w:iCs/>
          <w:color w:val="000000"/>
        </w:rPr>
        <w:t>, 293</w:t>
      </w:r>
      <w:r w:rsidRPr="00476743">
        <w:rPr>
          <w:rFonts w:ascii="Times New Roman" w:hAnsi="Times New Roman" w:cs="Times New Roman"/>
          <w:bCs/>
          <w:iCs/>
          <w:color w:val="000000"/>
        </w:rPr>
        <w:t>-</w:t>
      </w:r>
      <w:r w:rsidR="003C0184" w:rsidRPr="00476743">
        <w:rPr>
          <w:rFonts w:ascii="Times New Roman" w:hAnsi="Times New Roman" w:cs="Times New Roman"/>
          <w:bCs/>
          <w:iCs/>
          <w:color w:val="000000"/>
        </w:rPr>
        <w:t>ч</w:t>
      </w:r>
      <w:r w:rsidRPr="00476743">
        <w:rPr>
          <w:rFonts w:ascii="Times New Roman" w:hAnsi="Times New Roman" w:cs="Times New Roman"/>
          <w:b/>
          <w:bCs/>
          <w:i/>
          <w:iCs/>
          <w:color w:val="000000"/>
        </w:rPr>
        <w:t>, 376</w:t>
      </w:r>
      <w:r w:rsidRPr="00476743">
        <w:rPr>
          <w:rFonts w:ascii="Times New Roman" w:hAnsi="Times New Roman" w:cs="Times New Roman"/>
          <w:bCs/>
          <w:iCs/>
          <w:color w:val="000000"/>
        </w:rPr>
        <w:t>-</w:t>
      </w:r>
      <w:r w:rsidR="003C0184" w:rsidRPr="00476743">
        <w:rPr>
          <w:rFonts w:ascii="Times New Roman" w:hAnsi="Times New Roman" w:cs="Times New Roman"/>
          <w:bCs/>
          <w:iCs/>
          <w:color w:val="000000"/>
        </w:rPr>
        <w:t>а</w:t>
      </w:r>
    </w:p>
    <w:p w:rsidR="0030496B" w:rsidRPr="00476743" w:rsidRDefault="00C35129" w:rsidP="004440C3">
      <w:pPr>
        <w:spacing w:after="0"/>
        <w:ind w:firstLine="1068"/>
        <w:jc w:val="both"/>
        <w:rPr>
          <w:rFonts w:ascii="Times New Roman" w:hAnsi="Times New Roman" w:cs="Times New Roman"/>
          <w:bCs/>
          <w:iCs/>
          <w:color w:val="000000"/>
        </w:rPr>
      </w:pPr>
      <w:r w:rsidRPr="00476743">
        <w:rPr>
          <w:rFonts w:ascii="Times New Roman" w:hAnsi="Times New Roman" w:cs="Times New Roman"/>
          <w:bCs/>
          <w:iCs/>
          <w:color w:val="000000"/>
        </w:rPr>
        <w:t>3. Сондаж Р-2 „Водица“ 1д1, е1 – в землището на с.Водица със санитарно-охранителни пояси, обособени съгласно Заповед СОЗ-06/08.01.2004 г.</w:t>
      </w:r>
    </w:p>
    <w:p w:rsidR="00C35129" w:rsidRPr="00476743" w:rsidRDefault="00C35129" w:rsidP="004440C3">
      <w:pPr>
        <w:spacing w:after="0"/>
        <w:ind w:firstLine="1068"/>
        <w:jc w:val="both"/>
        <w:rPr>
          <w:rFonts w:ascii="Times New Roman" w:hAnsi="Times New Roman" w:cs="Times New Roman"/>
          <w:bCs/>
          <w:iCs/>
          <w:color w:val="000000"/>
        </w:rPr>
      </w:pPr>
      <w:r w:rsidRPr="00476743">
        <w:rPr>
          <w:rFonts w:ascii="Times New Roman" w:hAnsi="Times New Roman" w:cs="Times New Roman"/>
          <w:bCs/>
          <w:iCs/>
          <w:color w:val="000000"/>
        </w:rPr>
        <w:t>4. ШК „ВИК Разград-Манастирица“ . отд.337-и - в землището на с.Манастирица със санитарно-охранителни пояси, обособени съгласно Заповед СОЗ-168/26.05.2008 г.</w:t>
      </w:r>
    </w:p>
    <w:p w:rsidR="004440C3" w:rsidRPr="00476743" w:rsidRDefault="004440C3" w:rsidP="004440C3">
      <w:pPr>
        <w:spacing w:after="0"/>
        <w:ind w:firstLine="1068"/>
        <w:jc w:val="both"/>
        <w:rPr>
          <w:rFonts w:ascii="Times New Roman" w:hAnsi="Times New Roman" w:cs="Times New Roman"/>
          <w:bCs/>
          <w:iCs/>
          <w:color w:val="000000"/>
        </w:rPr>
      </w:pPr>
    </w:p>
    <w:p w:rsidR="00C35129" w:rsidRPr="00476743" w:rsidRDefault="004440C3" w:rsidP="004440C3">
      <w:pPr>
        <w:spacing w:after="0"/>
        <w:ind w:firstLine="708"/>
        <w:jc w:val="both"/>
        <w:rPr>
          <w:rFonts w:ascii="Times New Roman" w:hAnsi="Times New Roman" w:cs="Times New Roman"/>
          <w:bCs/>
          <w:iCs/>
          <w:color w:val="000000"/>
        </w:rPr>
      </w:pPr>
      <w:r w:rsidRPr="00476743">
        <w:rPr>
          <w:rFonts w:ascii="Times New Roman" w:hAnsi="Times New Roman" w:cs="Times New Roman"/>
          <w:bCs/>
          <w:iCs/>
          <w:color w:val="000000"/>
        </w:rPr>
        <w:t>ЗАПЛАХИ</w:t>
      </w:r>
    </w:p>
    <w:p w:rsidR="004440C3" w:rsidRPr="00476743" w:rsidRDefault="004440C3" w:rsidP="004440C3">
      <w:pPr>
        <w:pStyle w:val="a6"/>
        <w:numPr>
          <w:ilvl w:val="0"/>
          <w:numId w:val="43"/>
        </w:numPr>
        <w:jc w:val="both"/>
        <w:rPr>
          <w:rFonts w:ascii="Times New Roman" w:hAnsi="Times New Roman" w:cs="Times New Roman"/>
          <w:bCs/>
          <w:iCs/>
          <w:color w:val="000000"/>
        </w:rPr>
      </w:pPr>
      <w:r w:rsidRPr="00476743">
        <w:rPr>
          <w:rFonts w:ascii="Times New Roman" w:hAnsi="Times New Roman" w:cs="Times New Roman"/>
          <w:bCs/>
          <w:iCs/>
          <w:color w:val="000000"/>
        </w:rPr>
        <w:t>Намаляване пълнотата на насажденията под 0,5;</w:t>
      </w:r>
    </w:p>
    <w:p w:rsidR="004440C3" w:rsidRPr="00476743" w:rsidRDefault="004440C3" w:rsidP="004440C3">
      <w:pPr>
        <w:pStyle w:val="a6"/>
        <w:numPr>
          <w:ilvl w:val="0"/>
          <w:numId w:val="43"/>
        </w:numPr>
        <w:jc w:val="both"/>
        <w:rPr>
          <w:rFonts w:ascii="Times New Roman" w:hAnsi="Times New Roman" w:cs="Times New Roman"/>
          <w:bCs/>
          <w:iCs/>
          <w:color w:val="000000"/>
        </w:rPr>
      </w:pPr>
      <w:r w:rsidRPr="00476743">
        <w:rPr>
          <w:rFonts w:ascii="Times New Roman" w:hAnsi="Times New Roman" w:cs="Times New Roman"/>
          <w:bCs/>
          <w:iCs/>
          <w:color w:val="000000"/>
        </w:rPr>
        <w:t>Складиране на дървесина непосрадствено във водните течения;</w:t>
      </w:r>
    </w:p>
    <w:p w:rsidR="004440C3" w:rsidRPr="00476743" w:rsidRDefault="004440C3" w:rsidP="004440C3">
      <w:pPr>
        <w:pStyle w:val="a6"/>
        <w:numPr>
          <w:ilvl w:val="0"/>
          <w:numId w:val="43"/>
        </w:numPr>
        <w:jc w:val="both"/>
        <w:rPr>
          <w:rFonts w:ascii="Times New Roman" w:hAnsi="Times New Roman" w:cs="Times New Roman"/>
          <w:bCs/>
          <w:iCs/>
          <w:color w:val="000000"/>
        </w:rPr>
      </w:pPr>
      <w:r w:rsidRPr="00476743">
        <w:rPr>
          <w:rFonts w:ascii="Times New Roman" w:hAnsi="Times New Roman" w:cs="Times New Roman"/>
          <w:bCs/>
          <w:iCs/>
          <w:color w:val="000000"/>
        </w:rPr>
        <w:t>Извършване на подвоз и извоз, когато повата е и/или преовлажнена.</w:t>
      </w:r>
    </w:p>
    <w:p w:rsidR="004440C3" w:rsidRPr="00476743" w:rsidRDefault="004440C3" w:rsidP="004440C3">
      <w:pPr>
        <w:pStyle w:val="a6"/>
        <w:ind w:left="1428" w:firstLine="0"/>
        <w:jc w:val="both"/>
        <w:rPr>
          <w:rFonts w:ascii="Times New Roman" w:hAnsi="Times New Roman" w:cs="Times New Roman"/>
          <w:bCs/>
          <w:iCs/>
          <w:color w:val="000000"/>
        </w:rPr>
      </w:pPr>
    </w:p>
    <w:p w:rsidR="0030496B" w:rsidRPr="00476743" w:rsidRDefault="0030496B" w:rsidP="00722A86">
      <w:pPr>
        <w:pStyle w:val="a9"/>
        <w:spacing w:after="0" w:line="276" w:lineRule="auto"/>
        <w:ind w:left="720"/>
        <w:jc w:val="both"/>
        <w:rPr>
          <w:sz w:val="22"/>
          <w:szCs w:val="22"/>
        </w:rPr>
      </w:pPr>
      <w:r w:rsidRPr="00476743">
        <w:rPr>
          <w:sz w:val="22"/>
          <w:szCs w:val="22"/>
        </w:rPr>
        <w:t>ПРЕПОРЪКИ И УКАЗАНИЯ ЗА СТОПАНИСВАНЕ</w:t>
      </w:r>
    </w:p>
    <w:p w:rsidR="0030496B" w:rsidRPr="00476743" w:rsidRDefault="0030496B" w:rsidP="00722A86">
      <w:pPr>
        <w:spacing w:after="0"/>
        <w:ind w:firstLine="708"/>
        <w:jc w:val="both"/>
        <w:rPr>
          <w:rFonts w:ascii="Times New Roman" w:hAnsi="Times New Roman" w:cs="Times New Roman"/>
          <w:color w:val="000000"/>
        </w:rPr>
      </w:pPr>
      <w:r w:rsidRPr="00476743">
        <w:rPr>
          <w:rFonts w:ascii="Times New Roman" w:hAnsi="Times New Roman" w:cs="Times New Roman"/>
          <w:color w:val="000000"/>
        </w:rPr>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 в посочените насаждения:</w:t>
      </w:r>
    </w:p>
    <w:p w:rsidR="0030496B" w:rsidRPr="00476743" w:rsidRDefault="0030496B" w:rsidP="00722A86">
      <w:pPr>
        <w:pStyle w:val="a6"/>
        <w:widowControl/>
        <w:numPr>
          <w:ilvl w:val="0"/>
          <w:numId w:val="10"/>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Да се подпомага създаването и поддържането на смесени насаждения с неравномерна пространствена структура;</w:t>
      </w:r>
    </w:p>
    <w:p w:rsidR="0030496B" w:rsidRPr="00476743" w:rsidRDefault="0030496B" w:rsidP="00722A86">
      <w:pPr>
        <w:pStyle w:val="a6"/>
        <w:widowControl/>
        <w:numPr>
          <w:ilvl w:val="0"/>
          <w:numId w:val="10"/>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Да се използват лесовъдски системи, осигуряващи постоянно покритие на горските територии във водосбора с гора;</w:t>
      </w:r>
    </w:p>
    <w:p w:rsidR="0030496B" w:rsidRPr="00476743" w:rsidRDefault="0030496B" w:rsidP="00722A86">
      <w:pPr>
        <w:pStyle w:val="a6"/>
        <w:widowControl/>
        <w:numPr>
          <w:ilvl w:val="0"/>
          <w:numId w:val="10"/>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Пълнотата на насажденията във водосбора да не намалява под 0.5, но и да не е по-висока от 0.8, тъй като се увеличава процента на евапотранспирация;</w:t>
      </w:r>
    </w:p>
    <w:p w:rsidR="0030496B" w:rsidRPr="00476743" w:rsidRDefault="0030496B" w:rsidP="00722A86">
      <w:pPr>
        <w:pStyle w:val="a6"/>
        <w:widowControl/>
        <w:numPr>
          <w:ilvl w:val="0"/>
          <w:numId w:val="10"/>
        </w:numPr>
        <w:autoSpaceDE/>
        <w:autoSpaceDN/>
        <w:spacing w:line="276" w:lineRule="auto"/>
        <w:contextualSpacing/>
        <w:jc w:val="both"/>
        <w:rPr>
          <w:rFonts w:ascii="Times New Roman" w:hAnsi="Times New Roman" w:cs="Times New Roman"/>
          <w:color w:val="000000"/>
        </w:rPr>
      </w:pPr>
      <w:r w:rsidRPr="00476743">
        <w:rPr>
          <w:rFonts w:ascii="Times New Roman" w:hAnsi="Times New Roman" w:cs="Times New Roman"/>
          <w:color w:val="000000"/>
        </w:rPr>
        <w:t>Забрана за използване на голи сечи;</w:t>
      </w:r>
    </w:p>
    <w:p w:rsidR="0030496B" w:rsidRPr="00476743" w:rsidRDefault="0030496B" w:rsidP="00722A86">
      <w:pPr>
        <w:pStyle w:val="a6"/>
        <w:widowControl/>
        <w:numPr>
          <w:ilvl w:val="0"/>
          <w:numId w:val="10"/>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lastRenderedPageBreak/>
        <w:t>Зоните в непосредствена близост до водоизточниците изискват повече внимание при планиране и провеждане на дейностите, минимално нарушаване на земната повърхност при извоз на дървесина, дърводобив с много ниска интензивност или липса на такъв.</w:t>
      </w:r>
    </w:p>
    <w:p w:rsidR="0030496B" w:rsidRPr="00476743" w:rsidRDefault="0030496B" w:rsidP="00722A86">
      <w:pPr>
        <w:spacing w:after="0"/>
        <w:ind w:firstLine="708"/>
        <w:jc w:val="both"/>
        <w:rPr>
          <w:rFonts w:ascii="Times New Roman" w:hAnsi="Times New Roman" w:cs="Times New Roman"/>
          <w:color w:val="000000"/>
        </w:rPr>
      </w:pPr>
      <w:r w:rsidRPr="00476743">
        <w:rPr>
          <w:rFonts w:ascii="Times New Roman" w:hAnsi="Times New Roman" w:cs="Times New Roman"/>
          <w:color w:val="000000"/>
        </w:rPr>
        <w:t>2. Трябва да се извършва обучение на персонала, който участва в горскостопанските мероприятия. Обучението трябва да запознае персонала с ограниченията предизвикани от наличието на ВКС и мерките за опазване на тези стойности.</w:t>
      </w:r>
    </w:p>
    <w:p w:rsidR="0030496B" w:rsidRPr="00476743" w:rsidRDefault="0030496B" w:rsidP="00722A86">
      <w:pPr>
        <w:spacing w:after="0"/>
        <w:ind w:firstLine="708"/>
        <w:jc w:val="both"/>
        <w:rPr>
          <w:rFonts w:ascii="Times New Roman" w:hAnsi="Times New Roman" w:cs="Times New Roman"/>
          <w:color w:val="000000"/>
        </w:rPr>
      </w:pPr>
      <w:r w:rsidRPr="00476743">
        <w:rPr>
          <w:rFonts w:ascii="Times New Roman" w:hAnsi="Times New Roman" w:cs="Times New Roman"/>
          <w:color w:val="000000"/>
        </w:rPr>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30496B" w:rsidRPr="00476743" w:rsidRDefault="0030496B" w:rsidP="00722A86">
      <w:pPr>
        <w:spacing w:after="0"/>
        <w:ind w:firstLine="708"/>
        <w:jc w:val="both"/>
        <w:rPr>
          <w:rFonts w:ascii="Times New Roman" w:hAnsi="Times New Roman" w:cs="Times New Roman"/>
          <w:color w:val="000000"/>
        </w:rPr>
      </w:pPr>
      <w:r w:rsidRPr="00476743">
        <w:rPr>
          <w:rFonts w:ascii="Times New Roman" w:hAnsi="Times New Roman" w:cs="Times New Roman"/>
          <w:color w:val="000000"/>
        </w:rPr>
        <w:t>4. В процеса на учредяване на СОЗ, стопаните трябва да търсят компенсиране на пропуснатите ползи или увеличени разходи при стопанисването на горите.</w:t>
      </w:r>
    </w:p>
    <w:p w:rsidR="00722A86" w:rsidRPr="00476743" w:rsidRDefault="00722A86" w:rsidP="00722A86">
      <w:pPr>
        <w:spacing w:after="0"/>
        <w:ind w:firstLine="708"/>
        <w:jc w:val="both"/>
        <w:rPr>
          <w:rFonts w:ascii="Times New Roman" w:hAnsi="Times New Roman" w:cs="Times New Roman"/>
          <w:color w:val="000000"/>
        </w:rPr>
      </w:pPr>
    </w:p>
    <w:p w:rsidR="0030496B" w:rsidRPr="00476743" w:rsidRDefault="0030496B" w:rsidP="0030496B">
      <w:pPr>
        <w:pStyle w:val="a9"/>
        <w:spacing w:line="276" w:lineRule="auto"/>
        <w:ind w:left="720"/>
        <w:jc w:val="both"/>
        <w:rPr>
          <w:sz w:val="22"/>
          <w:szCs w:val="22"/>
        </w:rPr>
      </w:pPr>
      <w:bookmarkStart w:id="4" w:name="_Toc77398990"/>
      <w:r w:rsidRPr="00476743">
        <w:rPr>
          <w:sz w:val="22"/>
          <w:szCs w:val="22"/>
        </w:rPr>
        <w:t>ПРЕПОРЪКИ И УКАЗАНИЯ ЗА МОНИТОРИНГ НА ВКС 4.1</w:t>
      </w:r>
      <w:bookmarkEnd w:id="4"/>
    </w:p>
    <w:p w:rsidR="0030496B" w:rsidRPr="00476743" w:rsidRDefault="0030496B" w:rsidP="0030496B">
      <w:pPr>
        <w:ind w:firstLine="708"/>
        <w:jc w:val="both"/>
        <w:rPr>
          <w:rFonts w:ascii="Times New Roman" w:hAnsi="Times New Roman" w:cs="Times New Roman"/>
          <w:lang w:val="be-BY"/>
        </w:rPr>
      </w:pPr>
      <w:r w:rsidRPr="00476743">
        <w:rPr>
          <w:rFonts w:ascii="Times New Roman" w:hAnsi="Times New Roman" w:cs="Times New Roman"/>
          <w:lang w:val="be-BY"/>
        </w:rPr>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465B18" w:rsidRPr="00476743" w:rsidRDefault="00465B18" w:rsidP="00465B18">
      <w:pPr>
        <w:pStyle w:val="1"/>
        <w:pBdr>
          <w:top w:val="single" w:sz="4" w:space="1" w:color="auto"/>
          <w:bottom w:val="single" w:sz="4" w:space="1" w:color="auto"/>
        </w:pBdr>
        <w:spacing w:line="276" w:lineRule="auto"/>
        <w:jc w:val="both"/>
        <w:rPr>
          <w:rFonts w:ascii="Times New Roman" w:hAnsi="Times New Roman"/>
          <w:color w:val="auto"/>
          <w:sz w:val="22"/>
          <w:szCs w:val="22"/>
        </w:rPr>
      </w:pPr>
      <w:bookmarkStart w:id="5" w:name="_Toc45425040"/>
      <w:bookmarkStart w:id="6" w:name="_Toc77398991"/>
      <w:r w:rsidRPr="00476743">
        <w:rPr>
          <w:rFonts w:ascii="Times New Roman" w:hAnsi="Times New Roman"/>
          <w:color w:val="auto"/>
          <w:sz w:val="22"/>
          <w:szCs w:val="22"/>
        </w:rPr>
        <w:t xml:space="preserve">ВКС 4.2. </w:t>
      </w:r>
      <w:bookmarkEnd w:id="5"/>
      <w:r w:rsidRPr="00476743">
        <w:rPr>
          <w:rFonts w:ascii="Times New Roman" w:hAnsi="Times New Roman"/>
          <w:color w:val="auto"/>
          <w:sz w:val="22"/>
          <w:szCs w:val="22"/>
        </w:rPr>
        <w:t>ГОРИ С РЕШАВАЩО ЗНАЧЕНИЕ ЗА РЕГУЛИРАНЕ НА ВОДНИЯ ОТТОК ВЪВ ВОДОСБОРИТЕ</w:t>
      </w:r>
      <w:bookmarkEnd w:id="6"/>
    </w:p>
    <w:p w:rsidR="00465B18" w:rsidRPr="00476743" w:rsidRDefault="00465B18" w:rsidP="00465B18">
      <w:pPr>
        <w:pStyle w:val="a3"/>
        <w:spacing w:line="276" w:lineRule="auto"/>
        <w:jc w:val="both"/>
        <w:rPr>
          <w:sz w:val="22"/>
          <w:szCs w:val="22"/>
          <w:highlight w:val="red"/>
        </w:rPr>
      </w:pPr>
    </w:p>
    <w:p w:rsidR="00465B18" w:rsidRPr="00476743" w:rsidRDefault="00465B18" w:rsidP="00486B2B">
      <w:pPr>
        <w:pStyle w:val="a3"/>
        <w:spacing w:after="0"/>
        <w:jc w:val="both"/>
        <w:rPr>
          <w:b/>
          <w:sz w:val="22"/>
          <w:szCs w:val="22"/>
        </w:rPr>
      </w:pPr>
      <w:r w:rsidRPr="00476743">
        <w:rPr>
          <w:b/>
          <w:sz w:val="22"/>
          <w:szCs w:val="22"/>
        </w:rPr>
        <w:t>В България за ГВКС се приемат всички ГОРСКИ ТЕРИТОРИИ, които представляват:</w:t>
      </w:r>
    </w:p>
    <w:p w:rsidR="00465B18" w:rsidRPr="00476743" w:rsidRDefault="00465B18" w:rsidP="00486B2B">
      <w:pPr>
        <w:pStyle w:val="a3"/>
        <w:spacing w:after="0"/>
        <w:jc w:val="both"/>
        <w:rPr>
          <w:b/>
          <w:sz w:val="22"/>
          <w:szCs w:val="22"/>
        </w:rPr>
      </w:pPr>
      <w:r w:rsidRPr="00476743">
        <w:rPr>
          <w:b/>
          <w:sz w:val="22"/>
          <w:szCs w:val="22"/>
        </w:rPr>
        <w:t>1. ГОРСКИ ТЕРИТОРИИ попадащи във водосборите на поройни водни течения, чиято лесистост надхвърля 40%;</w:t>
      </w:r>
    </w:p>
    <w:p w:rsidR="00465B18" w:rsidRPr="00476743" w:rsidRDefault="00465B18" w:rsidP="00486B2B">
      <w:pPr>
        <w:pStyle w:val="a3"/>
        <w:spacing w:after="0"/>
        <w:jc w:val="both"/>
        <w:rPr>
          <w:b/>
          <w:i/>
          <w:sz w:val="22"/>
          <w:szCs w:val="22"/>
        </w:rPr>
      </w:pPr>
      <w:r w:rsidRPr="00476743">
        <w:rPr>
          <w:b/>
          <w:sz w:val="22"/>
          <w:szCs w:val="22"/>
        </w:rPr>
        <w:t>2. Съобщества на клек (</w:t>
      </w:r>
      <w:r w:rsidRPr="00476743">
        <w:rPr>
          <w:b/>
          <w:i/>
          <w:sz w:val="22"/>
          <w:szCs w:val="22"/>
        </w:rPr>
        <w:t>Pinus mugo</w:t>
      </w:r>
      <w:r w:rsidRPr="00476743">
        <w:rPr>
          <w:b/>
          <w:sz w:val="22"/>
          <w:szCs w:val="22"/>
        </w:rPr>
        <w:t>);</w:t>
      </w:r>
    </w:p>
    <w:p w:rsidR="00465B18" w:rsidRPr="00476743" w:rsidRDefault="00465B18" w:rsidP="00486B2B">
      <w:pPr>
        <w:pStyle w:val="a3"/>
        <w:spacing w:after="0"/>
        <w:jc w:val="both"/>
        <w:rPr>
          <w:b/>
          <w:sz w:val="22"/>
          <w:szCs w:val="22"/>
        </w:rPr>
      </w:pPr>
      <w:r w:rsidRPr="00476743">
        <w:rPr>
          <w:b/>
          <w:sz w:val="22"/>
          <w:szCs w:val="22"/>
        </w:rPr>
        <w:t>3. ГОРСКИ ТЕРИТОРИИ представляващи горна граница на гората (ГГГ), определени по реда на ЗГ или попадащи в 200 метрова ивица под ГГГ;</w:t>
      </w:r>
    </w:p>
    <w:p w:rsidR="00465B18" w:rsidRPr="00476743" w:rsidRDefault="00465B18" w:rsidP="00486B2B">
      <w:pPr>
        <w:pStyle w:val="a3"/>
        <w:jc w:val="both"/>
        <w:rPr>
          <w:b/>
          <w:sz w:val="22"/>
          <w:szCs w:val="22"/>
        </w:rPr>
      </w:pPr>
      <w:r w:rsidRPr="00476743">
        <w:rPr>
          <w:b/>
          <w:sz w:val="22"/>
          <w:szCs w:val="22"/>
        </w:rPr>
        <w:t xml:space="preserve">4. Крайречни естествени гори от </w:t>
      </w:r>
      <w:r w:rsidRPr="00476743">
        <w:rPr>
          <w:b/>
          <w:i/>
          <w:sz w:val="22"/>
          <w:szCs w:val="22"/>
        </w:rPr>
        <w:t xml:space="preserve">Q. pedunculiflora, Q. robur, Fr. оxycarpa, Ulmus minor, U. laevis, Salix alba, Alnus glutinosa, Popolus alba, P. nigra, Platanus orientalis, </w:t>
      </w:r>
      <w:r w:rsidRPr="00476743">
        <w:rPr>
          <w:b/>
          <w:sz w:val="22"/>
          <w:szCs w:val="22"/>
        </w:rPr>
        <w:t>попадащи в заливаемата тераса на речното течение;</w:t>
      </w:r>
    </w:p>
    <w:p w:rsidR="00465B18" w:rsidRPr="00476743" w:rsidRDefault="00465B18" w:rsidP="00486B2B">
      <w:pPr>
        <w:pStyle w:val="a3"/>
        <w:spacing w:after="0"/>
        <w:jc w:val="both"/>
        <w:rPr>
          <w:b/>
          <w:sz w:val="22"/>
          <w:szCs w:val="22"/>
        </w:rPr>
      </w:pPr>
      <w:r w:rsidRPr="00476743">
        <w:rPr>
          <w:b/>
          <w:sz w:val="22"/>
          <w:szCs w:val="22"/>
        </w:rPr>
        <w:t>5. Горите между дигата и десния бряг на р. Дунав, горите на островите и 200 метровата ивица от високия бряг на реката;</w:t>
      </w:r>
    </w:p>
    <w:p w:rsidR="00465B18" w:rsidRPr="00476743" w:rsidRDefault="00465B18" w:rsidP="00486B2B">
      <w:pPr>
        <w:pStyle w:val="a3"/>
        <w:spacing w:after="0"/>
        <w:jc w:val="both"/>
        <w:rPr>
          <w:b/>
          <w:sz w:val="22"/>
          <w:szCs w:val="22"/>
        </w:rPr>
      </w:pPr>
      <w:r w:rsidRPr="00476743">
        <w:rPr>
          <w:b/>
          <w:sz w:val="22"/>
          <w:szCs w:val="22"/>
        </w:rPr>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465B18" w:rsidRPr="00476743" w:rsidRDefault="00465B18" w:rsidP="00486B2B">
      <w:pPr>
        <w:pStyle w:val="a3"/>
        <w:spacing w:after="0"/>
        <w:jc w:val="both"/>
        <w:rPr>
          <w:b/>
          <w:sz w:val="22"/>
          <w:szCs w:val="22"/>
        </w:rPr>
      </w:pPr>
      <w:bookmarkStart w:id="7" w:name="OLE_LINK1"/>
      <w:bookmarkStart w:id="8" w:name="OLE_LINK2"/>
      <w:r w:rsidRPr="00476743">
        <w:rPr>
          <w:b/>
          <w:sz w:val="22"/>
          <w:szCs w:val="22"/>
        </w:rPr>
        <w:t>7. ГОРСКИ ТЕРИТОРИИ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7"/>
    <w:bookmarkEnd w:id="8"/>
    <w:p w:rsidR="00465B18" w:rsidRPr="00476743" w:rsidRDefault="00465B18" w:rsidP="00486B2B">
      <w:pPr>
        <w:pStyle w:val="a3"/>
        <w:spacing w:after="0"/>
        <w:ind w:firstLine="708"/>
        <w:jc w:val="both"/>
        <w:rPr>
          <w:sz w:val="22"/>
          <w:szCs w:val="22"/>
          <w:lang w:eastAsia="ar-SA"/>
        </w:rPr>
      </w:pPr>
      <w:r w:rsidRPr="00476743">
        <w:rPr>
          <w:sz w:val="22"/>
          <w:szCs w:val="22"/>
          <w:lang w:eastAsia="ar-SA"/>
        </w:rPr>
        <w:t>За територията на ДЛС “Черни Лом” са определени ГВКС, покриващи изискванията на т.3, 4 и 6 от определението, съгласно Националното ръководство за определяне на ГВКС.</w:t>
      </w:r>
    </w:p>
    <w:p w:rsidR="00465B18" w:rsidRPr="00476743" w:rsidRDefault="00465B18" w:rsidP="00486B2B">
      <w:pPr>
        <w:pStyle w:val="a3"/>
        <w:spacing w:after="0"/>
        <w:ind w:firstLine="708"/>
        <w:jc w:val="both"/>
        <w:rPr>
          <w:sz w:val="22"/>
          <w:szCs w:val="22"/>
        </w:rPr>
      </w:pPr>
      <w:r w:rsidRPr="00476743">
        <w:rPr>
          <w:sz w:val="22"/>
          <w:szCs w:val="22"/>
          <w:lang w:eastAsia="ar-SA"/>
        </w:rPr>
        <w:t>О</w:t>
      </w:r>
      <w:r w:rsidRPr="00476743">
        <w:rPr>
          <w:sz w:val="22"/>
          <w:szCs w:val="22"/>
          <w:lang w:val="be-BY"/>
        </w:rPr>
        <w:t xml:space="preserve">тдели и подотдели, </w:t>
      </w:r>
      <w:r w:rsidRPr="00476743">
        <w:rPr>
          <w:sz w:val="22"/>
          <w:szCs w:val="22"/>
        </w:rPr>
        <w:t>представляващи ВКС 4.2.3 на територията на ДЛС “Черни Лом”:</w:t>
      </w:r>
      <w:r w:rsidRPr="00476743">
        <w:rPr>
          <w:color w:val="000000"/>
          <w:sz w:val="22"/>
          <w:szCs w:val="22"/>
        </w:rPr>
        <w:t xml:space="preserve"> </w:t>
      </w:r>
      <w:r w:rsidRPr="00476743">
        <w:rPr>
          <w:b/>
          <w:bCs/>
          <w:i/>
          <w:iCs/>
          <w:color w:val="000000"/>
          <w:sz w:val="22"/>
          <w:szCs w:val="22"/>
        </w:rPr>
        <w:t>208</w:t>
      </w:r>
      <w:r w:rsidRPr="00476743">
        <w:rPr>
          <w:sz w:val="22"/>
          <w:szCs w:val="22"/>
        </w:rPr>
        <w:t xml:space="preserve"> </w:t>
      </w:r>
      <w:r w:rsidR="00DA07AC" w:rsidRPr="00476743">
        <w:rPr>
          <w:sz w:val="22"/>
          <w:szCs w:val="22"/>
        </w:rPr>
        <w:t>ш</w:t>
      </w:r>
      <w:r w:rsidRPr="00476743">
        <w:rPr>
          <w:color w:val="000000"/>
          <w:sz w:val="22"/>
          <w:szCs w:val="22"/>
        </w:rPr>
        <w:t xml:space="preserve">, </w:t>
      </w:r>
      <w:r w:rsidRPr="00476743">
        <w:rPr>
          <w:b/>
          <w:bCs/>
          <w:i/>
          <w:iCs/>
          <w:color w:val="000000"/>
          <w:sz w:val="22"/>
          <w:szCs w:val="22"/>
        </w:rPr>
        <w:t xml:space="preserve">266 </w:t>
      </w:r>
      <w:r w:rsidR="00DA07AC" w:rsidRPr="00476743">
        <w:rPr>
          <w:b/>
          <w:bCs/>
          <w:i/>
          <w:iCs/>
          <w:color w:val="000000"/>
          <w:sz w:val="22"/>
          <w:szCs w:val="22"/>
        </w:rPr>
        <w:t>б</w:t>
      </w:r>
      <w:r w:rsidRPr="00476743">
        <w:rPr>
          <w:sz w:val="22"/>
          <w:szCs w:val="22"/>
        </w:rPr>
        <w:t xml:space="preserve">, </w:t>
      </w:r>
      <w:r w:rsidR="00DA07AC" w:rsidRPr="00476743">
        <w:rPr>
          <w:sz w:val="22"/>
          <w:szCs w:val="22"/>
        </w:rPr>
        <w:t>д</w:t>
      </w:r>
      <w:r w:rsidRPr="00476743">
        <w:rPr>
          <w:sz w:val="22"/>
          <w:szCs w:val="22"/>
        </w:rPr>
        <w:t xml:space="preserve">, </w:t>
      </w:r>
      <w:r w:rsidR="00DA07AC" w:rsidRPr="00476743">
        <w:rPr>
          <w:sz w:val="22"/>
          <w:szCs w:val="22"/>
        </w:rPr>
        <w:t>ж</w:t>
      </w:r>
      <w:r w:rsidRPr="00476743">
        <w:rPr>
          <w:sz w:val="22"/>
          <w:szCs w:val="22"/>
        </w:rPr>
        <w:t>.</w:t>
      </w:r>
    </w:p>
    <w:p w:rsidR="00465B18" w:rsidRPr="00476743" w:rsidRDefault="00465B18" w:rsidP="00486B2B">
      <w:pPr>
        <w:widowControl w:val="0"/>
        <w:tabs>
          <w:tab w:val="left" w:pos="40"/>
        </w:tabs>
        <w:autoSpaceDE w:val="0"/>
        <w:autoSpaceDN w:val="0"/>
        <w:adjustRightInd w:val="0"/>
        <w:spacing w:before="24" w:after="0" w:line="240" w:lineRule="auto"/>
        <w:jc w:val="both"/>
        <w:rPr>
          <w:rFonts w:ascii="Times New Roman" w:hAnsi="Times New Roman" w:cs="Times New Roman"/>
        </w:rPr>
      </w:pPr>
      <w:r w:rsidRPr="00476743">
        <w:rPr>
          <w:rFonts w:ascii="Times New Roman" w:hAnsi="Times New Roman" w:cs="Times New Roman"/>
          <w:lang w:eastAsia="ar-SA"/>
        </w:rPr>
        <w:tab/>
      </w:r>
      <w:r w:rsidRPr="00476743">
        <w:rPr>
          <w:rFonts w:ascii="Times New Roman" w:hAnsi="Times New Roman" w:cs="Times New Roman"/>
          <w:lang w:eastAsia="ar-SA"/>
        </w:rPr>
        <w:tab/>
        <w:t>О</w:t>
      </w:r>
      <w:r w:rsidRPr="00476743">
        <w:rPr>
          <w:rFonts w:ascii="Times New Roman" w:hAnsi="Times New Roman" w:cs="Times New Roman"/>
          <w:lang w:val="be-BY"/>
        </w:rPr>
        <w:t xml:space="preserve">тдели и подотдели, </w:t>
      </w:r>
      <w:r w:rsidRPr="00476743">
        <w:rPr>
          <w:rFonts w:ascii="Times New Roman" w:hAnsi="Times New Roman" w:cs="Times New Roman"/>
        </w:rPr>
        <w:t>представляващи ВКС 4.2.4 на територията на ДЛС “Черни Лом”:</w:t>
      </w:r>
      <w:r w:rsidRPr="00476743">
        <w:rPr>
          <w:rFonts w:ascii="Times New Roman" w:hAnsi="Times New Roman" w:cs="Times New Roman"/>
          <w:b/>
          <w:bCs/>
          <w:i/>
          <w:iCs/>
        </w:rPr>
        <w:t xml:space="preserve"> </w:t>
      </w:r>
      <w:r w:rsidRPr="00476743">
        <w:rPr>
          <w:rFonts w:ascii="Times New Roman" w:hAnsi="Times New Roman" w:cs="Times New Roman"/>
          <w:b/>
          <w:bCs/>
          <w:i/>
          <w:iCs/>
          <w:color w:val="000000"/>
        </w:rPr>
        <w:t>124</w:t>
      </w:r>
      <w:r w:rsidRPr="00476743">
        <w:rPr>
          <w:rFonts w:ascii="Times New Roman" w:hAnsi="Times New Roman" w:cs="Times New Roman"/>
          <w:b/>
          <w:bCs/>
          <w:i/>
          <w:iCs/>
        </w:rPr>
        <w:t xml:space="preserve"> </w:t>
      </w:r>
      <w:r w:rsidR="00DA07AC" w:rsidRPr="00476743">
        <w:rPr>
          <w:rFonts w:ascii="Times New Roman" w:hAnsi="Times New Roman" w:cs="Times New Roman"/>
          <w:b/>
          <w:bCs/>
          <w:i/>
          <w:iCs/>
        </w:rPr>
        <w:t>ш</w:t>
      </w:r>
      <w:r w:rsidRPr="00476743">
        <w:rPr>
          <w:rFonts w:ascii="Times New Roman" w:hAnsi="Times New Roman" w:cs="Times New Roman"/>
        </w:rPr>
        <w:t xml:space="preserve">, </w:t>
      </w:r>
      <w:r w:rsidRPr="00476743">
        <w:rPr>
          <w:rFonts w:ascii="Times New Roman" w:hAnsi="Times New Roman" w:cs="Times New Roman"/>
          <w:b/>
          <w:bCs/>
          <w:i/>
          <w:iCs/>
          <w:color w:val="000000"/>
        </w:rPr>
        <w:t>126</w:t>
      </w:r>
      <w:r w:rsidRPr="00476743">
        <w:rPr>
          <w:rFonts w:ascii="Times New Roman" w:hAnsi="Times New Roman" w:cs="Times New Roman"/>
          <w:b/>
          <w:bCs/>
          <w:i/>
          <w:iCs/>
        </w:rPr>
        <w:t xml:space="preserve"> </w:t>
      </w:r>
      <w:r w:rsidRPr="00476743">
        <w:rPr>
          <w:rFonts w:ascii="Times New Roman" w:hAnsi="Times New Roman" w:cs="Times New Roman"/>
        </w:rPr>
        <w:t xml:space="preserve">л, </w:t>
      </w:r>
      <w:r w:rsidRPr="00476743">
        <w:rPr>
          <w:rFonts w:ascii="Times New Roman" w:hAnsi="Times New Roman" w:cs="Times New Roman"/>
          <w:b/>
          <w:bCs/>
          <w:i/>
          <w:iCs/>
          <w:color w:val="000000"/>
        </w:rPr>
        <w:t>233</w:t>
      </w:r>
      <w:r w:rsidR="00DA07AC" w:rsidRPr="00476743">
        <w:rPr>
          <w:rFonts w:ascii="Times New Roman" w:hAnsi="Times New Roman" w:cs="Times New Roman"/>
          <w:b/>
          <w:bCs/>
          <w:i/>
          <w:iCs/>
          <w:color w:val="000000"/>
        </w:rPr>
        <w:t>и</w:t>
      </w:r>
      <w:r w:rsidRPr="00476743">
        <w:rPr>
          <w:rFonts w:ascii="Times New Roman" w:hAnsi="Times New Roman" w:cs="Times New Roman"/>
        </w:rPr>
        <w:t>.</w:t>
      </w:r>
    </w:p>
    <w:p w:rsidR="00465B18" w:rsidRPr="00476743" w:rsidRDefault="00465B18" w:rsidP="00486B2B">
      <w:pPr>
        <w:widowControl w:val="0"/>
        <w:tabs>
          <w:tab w:val="left" w:pos="40"/>
        </w:tabs>
        <w:autoSpaceDE w:val="0"/>
        <w:autoSpaceDN w:val="0"/>
        <w:adjustRightInd w:val="0"/>
        <w:spacing w:before="10" w:after="0" w:line="240" w:lineRule="auto"/>
        <w:jc w:val="both"/>
        <w:rPr>
          <w:rFonts w:ascii="Times New Roman" w:hAnsi="Times New Roman" w:cs="Times New Roman"/>
        </w:rPr>
      </w:pPr>
      <w:r w:rsidRPr="00476743">
        <w:rPr>
          <w:rFonts w:ascii="Times New Roman" w:hAnsi="Times New Roman" w:cs="Times New Roman"/>
          <w:lang w:eastAsia="ar-SA"/>
        </w:rPr>
        <w:tab/>
      </w:r>
      <w:r w:rsidRPr="00476743">
        <w:rPr>
          <w:rFonts w:ascii="Times New Roman" w:hAnsi="Times New Roman" w:cs="Times New Roman"/>
          <w:lang w:eastAsia="ar-SA"/>
        </w:rPr>
        <w:tab/>
        <w:t>О</w:t>
      </w:r>
      <w:r w:rsidRPr="00476743">
        <w:rPr>
          <w:rFonts w:ascii="Times New Roman" w:hAnsi="Times New Roman" w:cs="Times New Roman"/>
          <w:lang w:val="be-BY"/>
        </w:rPr>
        <w:t xml:space="preserve">тдели и подотдели, </w:t>
      </w:r>
      <w:r w:rsidRPr="00476743">
        <w:rPr>
          <w:rFonts w:ascii="Times New Roman" w:hAnsi="Times New Roman" w:cs="Times New Roman"/>
        </w:rPr>
        <w:t>представляващи ВКС 4.2.6 на територията на ДЛС “Черни Лом”:</w:t>
      </w:r>
      <w:r w:rsidRPr="00476743">
        <w:rPr>
          <w:rFonts w:ascii="Times New Roman" w:hAnsi="Times New Roman" w:cs="Times New Roman"/>
          <w:b/>
          <w:bCs/>
          <w:i/>
          <w:iCs/>
        </w:rPr>
        <w:t xml:space="preserve"> </w:t>
      </w:r>
      <w:r w:rsidRPr="00476743">
        <w:rPr>
          <w:rFonts w:ascii="Times New Roman" w:hAnsi="Times New Roman" w:cs="Times New Roman"/>
          <w:b/>
          <w:bCs/>
          <w:i/>
          <w:iCs/>
          <w:color w:val="000000"/>
        </w:rPr>
        <w:t>104</w:t>
      </w:r>
      <w:r w:rsidRPr="00476743">
        <w:rPr>
          <w:rFonts w:ascii="Times New Roman" w:hAnsi="Times New Roman" w:cs="Times New Roman"/>
          <w:b/>
          <w:bCs/>
          <w:i/>
          <w:iCs/>
        </w:rPr>
        <w:t xml:space="preserve"> </w:t>
      </w:r>
      <w:r w:rsidRPr="00476743">
        <w:rPr>
          <w:rFonts w:ascii="Times New Roman" w:hAnsi="Times New Roman" w:cs="Times New Roman"/>
        </w:rPr>
        <w:t>а,</w:t>
      </w:r>
      <w:r w:rsidRPr="00476743">
        <w:rPr>
          <w:rFonts w:ascii="Times New Roman" w:hAnsi="Times New Roman" w:cs="Times New Roman"/>
          <w:b/>
          <w:bCs/>
          <w:i/>
          <w:iCs/>
          <w:color w:val="000000"/>
        </w:rPr>
        <w:t xml:space="preserve"> 105</w:t>
      </w:r>
      <w:r w:rsidRPr="00476743">
        <w:rPr>
          <w:rFonts w:ascii="Times New Roman" w:hAnsi="Times New Roman" w:cs="Times New Roman"/>
        </w:rPr>
        <w:t xml:space="preserve"> к,</w:t>
      </w:r>
      <w:r w:rsidRPr="00476743">
        <w:rPr>
          <w:rFonts w:ascii="Times New Roman" w:hAnsi="Times New Roman" w:cs="Times New Roman"/>
          <w:b/>
          <w:bCs/>
          <w:i/>
          <w:iCs/>
          <w:color w:val="000000"/>
        </w:rPr>
        <w:t xml:space="preserve"> 109</w:t>
      </w:r>
      <w:r w:rsidRPr="00476743">
        <w:rPr>
          <w:rFonts w:ascii="Times New Roman" w:hAnsi="Times New Roman" w:cs="Times New Roman"/>
          <w:b/>
          <w:bCs/>
          <w:i/>
          <w:iCs/>
        </w:rPr>
        <w:t xml:space="preserve"> </w:t>
      </w:r>
      <w:r w:rsidR="000229C2" w:rsidRPr="00476743">
        <w:rPr>
          <w:rFonts w:ascii="Times New Roman" w:hAnsi="Times New Roman" w:cs="Times New Roman"/>
        </w:rPr>
        <w:t>д</w:t>
      </w:r>
      <w:r w:rsidRPr="00476743">
        <w:rPr>
          <w:rFonts w:ascii="Times New Roman" w:hAnsi="Times New Roman" w:cs="Times New Roman"/>
        </w:rPr>
        <w:t>, ж,</w:t>
      </w:r>
      <w:r w:rsidRPr="00476743">
        <w:rPr>
          <w:rFonts w:ascii="Times New Roman" w:hAnsi="Times New Roman" w:cs="Times New Roman"/>
          <w:b/>
          <w:bCs/>
          <w:i/>
          <w:iCs/>
          <w:color w:val="000000"/>
        </w:rPr>
        <w:t xml:space="preserve"> 124</w:t>
      </w:r>
      <w:r w:rsidRPr="00476743">
        <w:rPr>
          <w:rFonts w:ascii="Times New Roman" w:hAnsi="Times New Roman" w:cs="Times New Roman"/>
          <w:b/>
          <w:bCs/>
          <w:i/>
          <w:iCs/>
        </w:rPr>
        <w:t xml:space="preserve"> </w:t>
      </w:r>
      <w:r w:rsidR="000229C2" w:rsidRPr="00476743">
        <w:rPr>
          <w:rFonts w:ascii="Times New Roman" w:hAnsi="Times New Roman" w:cs="Times New Roman"/>
          <w:b/>
          <w:bCs/>
          <w:i/>
          <w:iCs/>
        </w:rPr>
        <w:t>2</w:t>
      </w:r>
      <w:r w:rsidRPr="00476743">
        <w:rPr>
          <w:rFonts w:ascii="Times New Roman" w:hAnsi="Times New Roman" w:cs="Times New Roman"/>
        </w:rPr>
        <w:t xml:space="preserve">, </w:t>
      </w:r>
      <w:r w:rsidR="000229C2" w:rsidRPr="00476743">
        <w:rPr>
          <w:rFonts w:ascii="Times New Roman" w:hAnsi="Times New Roman" w:cs="Times New Roman"/>
        </w:rPr>
        <w:t>7</w:t>
      </w:r>
      <w:r w:rsidRPr="00476743">
        <w:rPr>
          <w:rFonts w:ascii="Times New Roman" w:hAnsi="Times New Roman" w:cs="Times New Roman"/>
        </w:rPr>
        <w:t xml:space="preserve">, ц, </w:t>
      </w:r>
      <w:r w:rsidR="000229C2" w:rsidRPr="00476743">
        <w:rPr>
          <w:rFonts w:ascii="Times New Roman" w:hAnsi="Times New Roman" w:cs="Times New Roman"/>
        </w:rPr>
        <w:t>ш</w:t>
      </w:r>
      <w:r w:rsidRPr="00476743">
        <w:rPr>
          <w:rFonts w:ascii="Times New Roman" w:hAnsi="Times New Roman" w:cs="Times New Roman"/>
        </w:rPr>
        <w:t>, ш,</w:t>
      </w:r>
      <w:r w:rsidRPr="00476743">
        <w:rPr>
          <w:rFonts w:ascii="Times New Roman" w:hAnsi="Times New Roman" w:cs="Times New Roman"/>
          <w:b/>
          <w:bCs/>
          <w:i/>
          <w:iCs/>
          <w:color w:val="000000"/>
        </w:rPr>
        <w:t xml:space="preserve"> 125</w:t>
      </w:r>
      <w:r w:rsidRPr="00476743">
        <w:rPr>
          <w:rFonts w:ascii="Times New Roman" w:hAnsi="Times New Roman" w:cs="Times New Roman"/>
          <w:b/>
          <w:bCs/>
          <w:i/>
          <w:iCs/>
        </w:rPr>
        <w:t xml:space="preserve"> </w:t>
      </w:r>
      <w:r w:rsidRPr="00476743">
        <w:rPr>
          <w:rFonts w:ascii="Times New Roman" w:hAnsi="Times New Roman" w:cs="Times New Roman"/>
        </w:rPr>
        <w:t>р,</w:t>
      </w:r>
      <w:r w:rsidRPr="00476743">
        <w:rPr>
          <w:rFonts w:ascii="Times New Roman" w:hAnsi="Times New Roman" w:cs="Times New Roman"/>
          <w:b/>
          <w:bCs/>
          <w:i/>
          <w:iCs/>
          <w:color w:val="000000"/>
        </w:rPr>
        <w:t xml:space="preserve"> 126</w:t>
      </w:r>
      <w:r w:rsidRPr="00476743">
        <w:rPr>
          <w:rFonts w:ascii="Times New Roman" w:hAnsi="Times New Roman" w:cs="Times New Roman"/>
          <w:b/>
          <w:bCs/>
          <w:i/>
          <w:iCs/>
        </w:rPr>
        <w:t xml:space="preserve"> </w:t>
      </w:r>
      <w:r w:rsidRPr="00476743">
        <w:rPr>
          <w:rFonts w:ascii="Times New Roman" w:hAnsi="Times New Roman" w:cs="Times New Roman"/>
        </w:rPr>
        <w:t>л, м,</w:t>
      </w:r>
      <w:r w:rsidRPr="00476743">
        <w:rPr>
          <w:rFonts w:ascii="Times New Roman" w:hAnsi="Times New Roman" w:cs="Times New Roman"/>
          <w:b/>
          <w:bCs/>
          <w:i/>
          <w:iCs/>
          <w:color w:val="000000"/>
        </w:rPr>
        <w:t xml:space="preserve"> 144</w:t>
      </w:r>
      <w:r w:rsidRPr="00476743">
        <w:rPr>
          <w:rFonts w:ascii="Times New Roman" w:hAnsi="Times New Roman" w:cs="Times New Roman"/>
          <w:b/>
          <w:bCs/>
          <w:i/>
          <w:iCs/>
        </w:rPr>
        <w:t xml:space="preserve"> </w:t>
      </w:r>
      <w:r w:rsidRPr="00476743">
        <w:rPr>
          <w:rFonts w:ascii="Times New Roman" w:hAnsi="Times New Roman" w:cs="Times New Roman"/>
        </w:rPr>
        <w:t>г, д</w:t>
      </w:r>
      <w:r w:rsidRPr="00476743">
        <w:rPr>
          <w:rFonts w:ascii="Times New Roman" w:hAnsi="Times New Roman" w:cs="Times New Roman"/>
          <w:b/>
          <w:bCs/>
          <w:i/>
          <w:iCs/>
          <w:color w:val="000000"/>
        </w:rPr>
        <w:t xml:space="preserve"> 148</w:t>
      </w:r>
      <w:r w:rsidRPr="00476743">
        <w:rPr>
          <w:rFonts w:ascii="Times New Roman" w:hAnsi="Times New Roman" w:cs="Times New Roman"/>
          <w:b/>
          <w:bCs/>
          <w:i/>
          <w:iCs/>
        </w:rPr>
        <w:t xml:space="preserve"> </w:t>
      </w:r>
      <w:r w:rsidR="000229C2" w:rsidRPr="00476743">
        <w:rPr>
          <w:rFonts w:ascii="Times New Roman" w:hAnsi="Times New Roman" w:cs="Times New Roman"/>
          <w:b/>
          <w:bCs/>
          <w:i/>
          <w:iCs/>
        </w:rPr>
        <w:t>ч,ш</w:t>
      </w:r>
      <w:r w:rsidRPr="00476743">
        <w:rPr>
          <w:rFonts w:ascii="Times New Roman" w:hAnsi="Times New Roman" w:cs="Times New Roman"/>
        </w:rPr>
        <w:t>,</w:t>
      </w:r>
      <w:r w:rsidRPr="00476743">
        <w:rPr>
          <w:rFonts w:ascii="Times New Roman" w:hAnsi="Times New Roman" w:cs="Times New Roman"/>
          <w:b/>
          <w:bCs/>
          <w:i/>
          <w:iCs/>
          <w:color w:val="000000"/>
        </w:rPr>
        <w:t xml:space="preserve"> 226</w:t>
      </w:r>
      <w:r w:rsidRPr="00476743">
        <w:rPr>
          <w:rFonts w:ascii="Times New Roman" w:hAnsi="Times New Roman" w:cs="Times New Roman"/>
          <w:b/>
          <w:bCs/>
          <w:i/>
          <w:iCs/>
        </w:rPr>
        <w:t xml:space="preserve"> </w:t>
      </w:r>
      <w:r w:rsidR="000229C2" w:rsidRPr="00476743">
        <w:rPr>
          <w:rFonts w:ascii="Times New Roman" w:hAnsi="Times New Roman" w:cs="Times New Roman"/>
          <w:b/>
          <w:bCs/>
          <w:i/>
          <w:iCs/>
        </w:rPr>
        <w:t>1</w:t>
      </w:r>
      <w:r w:rsidRPr="00476743">
        <w:rPr>
          <w:rFonts w:ascii="Times New Roman" w:hAnsi="Times New Roman" w:cs="Times New Roman"/>
        </w:rPr>
        <w:t>,</w:t>
      </w:r>
      <w:r w:rsidRPr="00476743">
        <w:rPr>
          <w:rFonts w:ascii="Times New Roman" w:hAnsi="Times New Roman" w:cs="Times New Roman"/>
          <w:b/>
          <w:bCs/>
          <w:i/>
          <w:iCs/>
          <w:color w:val="000000"/>
        </w:rPr>
        <w:t xml:space="preserve"> 233</w:t>
      </w:r>
      <w:r w:rsidRPr="00476743">
        <w:rPr>
          <w:rFonts w:ascii="Times New Roman" w:hAnsi="Times New Roman" w:cs="Times New Roman"/>
          <w:b/>
          <w:bCs/>
          <w:i/>
          <w:iCs/>
        </w:rPr>
        <w:t xml:space="preserve"> </w:t>
      </w:r>
      <w:r w:rsidR="000229C2" w:rsidRPr="00476743">
        <w:rPr>
          <w:rFonts w:ascii="Times New Roman" w:hAnsi="Times New Roman" w:cs="Times New Roman"/>
          <w:b/>
          <w:bCs/>
          <w:i/>
          <w:iCs/>
        </w:rPr>
        <w:t>и</w:t>
      </w:r>
      <w:r w:rsidRPr="00476743">
        <w:rPr>
          <w:rFonts w:ascii="Times New Roman" w:hAnsi="Times New Roman" w:cs="Times New Roman"/>
        </w:rPr>
        <w:t>,</w:t>
      </w:r>
      <w:r w:rsidRPr="00476743">
        <w:rPr>
          <w:rFonts w:ascii="Times New Roman" w:hAnsi="Times New Roman" w:cs="Times New Roman"/>
          <w:b/>
          <w:bCs/>
          <w:i/>
          <w:iCs/>
          <w:color w:val="000000"/>
        </w:rPr>
        <w:t xml:space="preserve"> 276</w:t>
      </w:r>
      <w:r w:rsidRPr="00476743">
        <w:rPr>
          <w:rFonts w:ascii="Times New Roman" w:hAnsi="Times New Roman" w:cs="Times New Roman"/>
          <w:b/>
          <w:bCs/>
          <w:i/>
          <w:iCs/>
        </w:rPr>
        <w:t xml:space="preserve"> </w:t>
      </w:r>
      <w:r w:rsidRPr="00476743">
        <w:rPr>
          <w:rFonts w:ascii="Times New Roman" w:hAnsi="Times New Roman" w:cs="Times New Roman"/>
        </w:rPr>
        <w:t>ж, з, и.</w:t>
      </w:r>
    </w:p>
    <w:p w:rsidR="00465B18" w:rsidRPr="00476743" w:rsidRDefault="00465B18" w:rsidP="00465B18">
      <w:pPr>
        <w:widowControl w:val="0"/>
        <w:tabs>
          <w:tab w:val="left" w:pos="40"/>
        </w:tabs>
        <w:autoSpaceDE w:val="0"/>
        <w:autoSpaceDN w:val="0"/>
        <w:adjustRightInd w:val="0"/>
        <w:spacing w:before="10"/>
        <w:jc w:val="both"/>
        <w:rPr>
          <w:rFonts w:ascii="Times New Roman" w:hAnsi="Times New Roman" w:cs="Times New Roman"/>
          <w:lang w:val="en-US"/>
        </w:rPr>
      </w:pPr>
    </w:p>
    <w:p w:rsidR="00210DF2" w:rsidRPr="00476743" w:rsidRDefault="00210DF2" w:rsidP="00486B2B">
      <w:pPr>
        <w:widowControl w:val="0"/>
        <w:tabs>
          <w:tab w:val="left" w:pos="40"/>
        </w:tabs>
        <w:autoSpaceDE w:val="0"/>
        <w:autoSpaceDN w:val="0"/>
        <w:adjustRightInd w:val="0"/>
        <w:spacing w:before="10" w:after="0" w:line="240" w:lineRule="auto"/>
        <w:jc w:val="both"/>
        <w:rPr>
          <w:rFonts w:ascii="Times New Roman" w:hAnsi="Times New Roman" w:cs="Times New Roman"/>
        </w:rPr>
      </w:pPr>
      <w:r w:rsidRPr="00476743">
        <w:rPr>
          <w:rFonts w:ascii="Times New Roman" w:hAnsi="Times New Roman" w:cs="Times New Roman"/>
          <w:lang w:val="en-US"/>
        </w:rPr>
        <w:tab/>
      </w:r>
      <w:r w:rsidRPr="00476743">
        <w:rPr>
          <w:rFonts w:ascii="Times New Roman" w:hAnsi="Times New Roman" w:cs="Times New Roman"/>
        </w:rPr>
        <w:tab/>
        <w:t>ЗАПЛАХИ</w:t>
      </w:r>
    </w:p>
    <w:p w:rsidR="00210DF2" w:rsidRPr="00476743" w:rsidRDefault="00210DF2" w:rsidP="00486B2B">
      <w:pPr>
        <w:pStyle w:val="a6"/>
        <w:numPr>
          <w:ilvl w:val="0"/>
          <w:numId w:val="44"/>
        </w:numPr>
        <w:tabs>
          <w:tab w:val="left" w:pos="40"/>
        </w:tabs>
        <w:adjustRightInd w:val="0"/>
        <w:spacing w:before="10"/>
        <w:ind w:left="0" w:firstLine="1065"/>
        <w:jc w:val="both"/>
        <w:rPr>
          <w:rFonts w:ascii="Times New Roman" w:hAnsi="Times New Roman" w:cs="Times New Roman"/>
        </w:rPr>
      </w:pPr>
      <w:r w:rsidRPr="00476743">
        <w:rPr>
          <w:rFonts w:ascii="Times New Roman" w:hAnsi="Times New Roman" w:cs="Times New Roman"/>
        </w:rPr>
        <w:t>Прилагането на лесовъдски системи, при които пълнотата на насаждението се намалява под 0,5;</w:t>
      </w:r>
    </w:p>
    <w:p w:rsidR="00210DF2" w:rsidRPr="00476743" w:rsidRDefault="00210DF2" w:rsidP="00486B2B">
      <w:pPr>
        <w:pStyle w:val="a6"/>
        <w:numPr>
          <w:ilvl w:val="0"/>
          <w:numId w:val="44"/>
        </w:numPr>
        <w:tabs>
          <w:tab w:val="left" w:pos="40"/>
        </w:tabs>
        <w:adjustRightInd w:val="0"/>
        <w:spacing w:before="10"/>
        <w:jc w:val="both"/>
        <w:rPr>
          <w:rFonts w:ascii="Times New Roman" w:hAnsi="Times New Roman" w:cs="Times New Roman"/>
        </w:rPr>
      </w:pPr>
      <w:r w:rsidRPr="00476743">
        <w:rPr>
          <w:rFonts w:ascii="Times New Roman" w:hAnsi="Times New Roman" w:cs="Times New Roman"/>
        </w:rPr>
        <w:t>Извеждане на горскостопански мероприятия на каменливи и урвести терени;</w:t>
      </w:r>
    </w:p>
    <w:p w:rsidR="00210DF2" w:rsidRPr="00476743" w:rsidRDefault="00210DF2" w:rsidP="00486B2B">
      <w:pPr>
        <w:pStyle w:val="a6"/>
        <w:numPr>
          <w:ilvl w:val="0"/>
          <w:numId w:val="44"/>
        </w:numPr>
        <w:tabs>
          <w:tab w:val="left" w:pos="40"/>
        </w:tabs>
        <w:adjustRightInd w:val="0"/>
        <w:spacing w:before="10"/>
        <w:jc w:val="both"/>
        <w:rPr>
          <w:rFonts w:ascii="Times New Roman" w:hAnsi="Times New Roman" w:cs="Times New Roman"/>
        </w:rPr>
      </w:pPr>
      <w:r w:rsidRPr="00476743">
        <w:rPr>
          <w:rFonts w:ascii="Times New Roman" w:hAnsi="Times New Roman" w:cs="Times New Roman"/>
        </w:rPr>
        <w:t>Използване на техники и технологии, нарушаващи почветана покривка.</w:t>
      </w:r>
    </w:p>
    <w:p w:rsidR="00210DF2" w:rsidRPr="00476743" w:rsidRDefault="00210DF2" w:rsidP="00210DF2">
      <w:pPr>
        <w:tabs>
          <w:tab w:val="left" w:pos="40"/>
        </w:tabs>
        <w:adjustRightInd w:val="0"/>
        <w:spacing w:before="10"/>
        <w:ind w:left="1065"/>
        <w:jc w:val="both"/>
        <w:rPr>
          <w:rFonts w:ascii="Times New Roman" w:hAnsi="Times New Roman" w:cs="Times New Roman"/>
        </w:rPr>
      </w:pPr>
    </w:p>
    <w:p w:rsidR="00465B18" w:rsidRPr="00476743" w:rsidRDefault="00465B18" w:rsidP="00486B2B">
      <w:pPr>
        <w:pStyle w:val="a9"/>
        <w:spacing w:after="0"/>
        <w:ind w:left="720"/>
        <w:jc w:val="both"/>
        <w:rPr>
          <w:sz w:val="22"/>
          <w:szCs w:val="22"/>
        </w:rPr>
      </w:pPr>
      <w:r w:rsidRPr="00476743">
        <w:rPr>
          <w:sz w:val="22"/>
          <w:szCs w:val="22"/>
        </w:rPr>
        <w:lastRenderedPageBreak/>
        <w:t>ПРЕПОРЪКИ И УКАЗАНИЯ ЗА СТОПАНИСВАНЕ НА ВКС 4.2</w:t>
      </w:r>
    </w:p>
    <w:p w:rsidR="00465B18" w:rsidRPr="00476743" w:rsidRDefault="00465B18" w:rsidP="00486B2B">
      <w:pPr>
        <w:spacing w:after="0" w:line="240" w:lineRule="auto"/>
        <w:ind w:firstLine="708"/>
        <w:jc w:val="both"/>
        <w:rPr>
          <w:rFonts w:ascii="Times New Roman" w:hAnsi="Times New Roman" w:cs="Times New Roman"/>
          <w:color w:val="000000"/>
        </w:rPr>
      </w:pPr>
      <w:bookmarkStart w:id="9" w:name="_Toc45425043"/>
      <w:bookmarkStart w:id="10" w:name="_Toc77398997"/>
      <w:r w:rsidRPr="00476743">
        <w:rPr>
          <w:rFonts w:ascii="Times New Roman" w:hAnsi="Times New Roman" w:cs="Times New Roman"/>
          <w:color w:val="000000"/>
        </w:rPr>
        <w:t>1. Планирането и стопанските дейности в териториите определени като ВКС 4.2 се съобразяват с поддържане и подобряване на водоохранните и водозадържащите им функции.</w:t>
      </w:r>
    </w:p>
    <w:p w:rsidR="00465B18" w:rsidRPr="00476743" w:rsidRDefault="00465B18" w:rsidP="00486B2B">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3. За насажденията с ВКС 4.2.4 са в сила всички мерки, които са посочени за съответните насаждения, посочени във ВКС 3 за типа Крайречни заливни гори, доминирани от бяла върба.</w:t>
      </w:r>
    </w:p>
    <w:p w:rsidR="00465B18" w:rsidRPr="00476743" w:rsidRDefault="00465B18" w:rsidP="00486B2B">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4. В насажденията, формиращи защитната 100 метрова ивица около р. Русенски лом и притоците й могат да се посочат следните общи препоръки за лесовъдска намеса:</w:t>
      </w:r>
    </w:p>
    <w:p w:rsidR="00465B18" w:rsidRPr="00476743" w:rsidRDefault="00465B18" w:rsidP="00486B2B">
      <w:pPr>
        <w:pStyle w:val="a6"/>
        <w:widowControl/>
        <w:numPr>
          <w:ilvl w:val="0"/>
          <w:numId w:val="32"/>
        </w:numPr>
        <w:autoSpaceDE/>
        <w:autoSpaceDN/>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За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465B18" w:rsidRPr="00476743" w:rsidRDefault="00465B18" w:rsidP="00486B2B">
      <w:pPr>
        <w:pStyle w:val="a6"/>
        <w:widowControl/>
        <w:numPr>
          <w:ilvl w:val="0"/>
          <w:numId w:val="32"/>
        </w:numPr>
        <w:autoSpaceDE/>
        <w:autoSpaceDN/>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При нужда се провеждат залесителни мероприятия с подходящи местни видове за увеличаване лесистостта на водосбора;</w:t>
      </w:r>
    </w:p>
    <w:p w:rsidR="00465B18" w:rsidRPr="00476743" w:rsidRDefault="00465B18" w:rsidP="00486B2B">
      <w:pPr>
        <w:pStyle w:val="a6"/>
        <w:widowControl/>
        <w:numPr>
          <w:ilvl w:val="0"/>
          <w:numId w:val="32"/>
        </w:numPr>
        <w:autoSpaceDE/>
        <w:autoSpaceDN/>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В насаждения с влошени структурни параметри и устойчивост да се планират и прилагат възстановителни мероприятия;</w:t>
      </w:r>
    </w:p>
    <w:p w:rsidR="00465B18" w:rsidRPr="00476743" w:rsidRDefault="00465B18" w:rsidP="00486B2B">
      <w:pPr>
        <w:pStyle w:val="a6"/>
        <w:widowControl/>
        <w:numPr>
          <w:ilvl w:val="0"/>
          <w:numId w:val="32"/>
        </w:numPr>
        <w:tabs>
          <w:tab w:val="left" w:pos="0"/>
        </w:tabs>
        <w:autoSpaceDE/>
        <w:autoSpaceDN/>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Подпомага се създаването и поддържането на смесени насаждения с неравномерна пространствена структура;</w:t>
      </w:r>
    </w:p>
    <w:p w:rsidR="00465B18" w:rsidRPr="00476743" w:rsidRDefault="00465B18" w:rsidP="00486B2B">
      <w:pPr>
        <w:pStyle w:val="a6"/>
        <w:widowControl/>
        <w:numPr>
          <w:ilvl w:val="0"/>
          <w:numId w:val="32"/>
        </w:numPr>
        <w:autoSpaceDE/>
        <w:autoSpaceDN/>
        <w:contextualSpacing/>
        <w:jc w:val="both"/>
        <w:rPr>
          <w:rFonts w:ascii="Times New Roman" w:hAnsi="Times New Roman" w:cs="Times New Roman"/>
          <w:color w:val="000000"/>
        </w:rPr>
      </w:pPr>
      <w:r w:rsidRPr="00476743">
        <w:rPr>
          <w:rFonts w:ascii="Times New Roman" w:hAnsi="Times New Roman" w:cs="Times New Roman"/>
          <w:color w:val="000000"/>
        </w:rPr>
        <w:t>Пълнотата на насажденията във водосбора да не намалява под 0.5;</w:t>
      </w:r>
    </w:p>
    <w:p w:rsidR="00465B18" w:rsidRPr="00476743" w:rsidRDefault="00465B18" w:rsidP="00486B2B">
      <w:pPr>
        <w:pStyle w:val="a6"/>
        <w:widowControl/>
        <w:numPr>
          <w:ilvl w:val="0"/>
          <w:numId w:val="32"/>
        </w:numPr>
        <w:autoSpaceDE/>
        <w:autoSpaceDN/>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Забрана за използване на голи сечи, освен в интензивните тополови култури, като след сечта е необходимо залесяване на площа в максимално кратки срокове;</w:t>
      </w:r>
    </w:p>
    <w:p w:rsidR="00465B18" w:rsidRPr="00476743" w:rsidRDefault="00465B18" w:rsidP="00486B2B">
      <w:pPr>
        <w:pStyle w:val="a6"/>
        <w:widowControl/>
        <w:numPr>
          <w:ilvl w:val="0"/>
          <w:numId w:val="32"/>
        </w:numPr>
        <w:autoSpaceDE/>
        <w:autoSpaceDN/>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След прекратяване на стопанските дейности се извършва рехабилитация на нарушените терени (напр. извозни горски пътища);</w:t>
      </w:r>
    </w:p>
    <w:p w:rsidR="00465B18" w:rsidRPr="00476743" w:rsidRDefault="00465B18" w:rsidP="00486B2B">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5. Да се осигури запазването на ключови елементи на биоразнообразието – мъртва дървесина, острови на старостта, дървета с храГорскостопанския плани, зони на спокойствие и т.н.</w:t>
      </w:r>
    </w:p>
    <w:p w:rsidR="00465B18" w:rsidRPr="00476743" w:rsidRDefault="00465B18" w:rsidP="00486B2B">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6. Поради опасността от ерозия, трябва да се използват технологични схеми и техника, осигуряващи минимално нарушаване на земната повърхност при извоз на дървесина.</w:t>
      </w:r>
    </w:p>
    <w:p w:rsidR="00465B18" w:rsidRPr="00476743" w:rsidRDefault="00465B18" w:rsidP="00486B2B">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7. След прекратяване на стопанските дейности се извършва рехабилитация на нарушените терени (напр. извозни горски пътища);</w:t>
      </w:r>
    </w:p>
    <w:p w:rsidR="00465B18" w:rsidRPr="00476743" w:rsidRDefault="00465B18" w:rsidP="00486B2B">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8. Препоръчва се провеждане на обучение на персонала, участващ в горскостопанските мероприятия, което трябва да го запознае с ограниченията, предизвикани от наличието на ВКС и мерките за неговото опазване.</w:t>
      </w:r>
      <w:bookmarkStart w:id="11" w:name="_Toc77398996"/>
    </w:p>
    <w:p w:rsidR="00465B18" w:rsidRPr="00476743" w:rsidRDefault="00465B18" w:rsidP="00486B2B">
      <w:pPr>
        <w:pStyle w:val="a9"/>
        <w:ind w:left="720"/>
        <w:jc w:val="both"/>
        <w:rPr>
          <w:sz w:val="22"/>
          <w:szCs w:val="22"/>
        </w:rPr>
      </w:pPr>
      <w:r w:rsidRPr="00476743">
        <w:rPr>
          <w:sz w:val="22"/>
          <w:szCs w:val="22"/>
        </w:rPr>
        <w:t>ПРЕПОРЪКИ И УКАЗАНИЯ ЗА МОНИТОРИНГ НА ВКС 4.2</w:t>
      </w:r>
      <w:bookmarkEnd w:id="11"/>
    </w:p>
    <w:p w:rsidR="00465B18" w:rsidRPr="00476743" w:rsidRDefault="00465B18" w:rsidP="00486B2B">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В мониторинга на ВКС 4.2. се включват параметри като здравословно състояние на гората, наличие и интензивност на ерозионните процеси, промени в структурата и състава на насажденията, количество и структура на мъртвата дървесина. Като допълнение се организира мониторинг на параметри, характеризиращи водорегулационните функции на гората, като динамика на лесистостта, ерозионните процеси, степен на повреди по крайречната растителност и др.</w:t>
      </w:r>
    </w:p>
    <w:p w:rsidR="00465B18" w:rsidRPr="00476743" w:rsidRDefault="00465B18" w:rsidP="00486B2B">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За определяне на отклонения в функционалността на тези гори може да се използва мониторинга на водите, извършван от компетентните органи – РИОСВ, басейновите дирекции или водностопанските фирми.</w:t>
      </w:r>
    </w:p>
    <w:p w:rsidR="00465B18" w:rsidRPr="00476743" w:rsidRDefault="00465B18" w:rsidP="00465B18">
      <w:pPr>
        <w:jc w:val="both"/>
        <w:rPr>
          <w:rFonts w:ascii="Times New Roman" w:hAnsi="Times New Roman" w:cs="Times New Roman"/>
          <w:color w:val="000000"/>
        </w:rPr>
      </w:pPr>
    </w:p>
    <w:p w:rsidR="00465B18" w:rsidRPr="00476743" w:rsidRDefault="00465B18" w:rsidP="00465B18">
      <w:pPr>
        <w:pStyle w:val="1"/>
        <w:pBdr>
          <w:top w:val="single" w:sz="4" w:space="1" w:color="auto"/>
          <w:bottom w:val="single" w:sz="4" w:space="1" w:color="auto"/>
        </w:pBdr>
        <w:spacing w:line="276" w:lineRule="auto"/>
        <w:jc w:val="both"/>
        <w:rPr>
          <w:rFonts w:ascii="Times New Roman" w:hAnsi="Times New Roman"/>
          <w:color w:val="auto"/>
          <w:sz w:val="22"/>
          <w:szCs w:val="22"/>
        </w:rPr>
      </w:pPr>
      <w:r w:rsidRPr="00476743">
        <w:rPr>
          <w:rFonts w:ascii="Times New Roman" w:hAnsi="Times New Roman"/>
          <w:color w:val="auto"/>
          <w:sz w:val="22"/>
          <w:szCs w:val="22"/>
        </w:rPr>
        <w:t xml:space="preserve">ВКС 4.3 </w:t>
      </w:r>
      <w:bookmarkEnd w:id="9"/>
      <w:r w:rsidRPr="00476743">
        <w:rPr>
          <w:rFonts w:ascii="Times New Roman" w:hAnsi="Times New Roman"/>
          <w:color w:val="auto"/>
          <w:sz w:val="22"/>
          <w:szCs w:val="22"/>
        </w:rPr>
        <w:t>ГОРИ С РЕШАВАЩО ПРОТИВОЕРОЗИОННО ЗНАЧЕНИЕ</w:t>
      </w:r>
      <w:bookmarkEnd w:id="10"/>
    </w:p>
    <w:p w:rsidR="00465B18" w:rsidRPr="00476743" w:rsidRDefault="00465B18" w:rsidP="00465B18">
      <w:pPr>
        <w:pStyle w:val="a3"/>
        <w:spacing w:line="276" w:lineRule="auto"/>
        <w:ind w:left="360"/>
        <w:jc w:val="both"/>
        <w:rPr>
          <w:b/>
          <w:sz w:val="22"/>
          <w:szCs w:val="22"/>
          <w:highlight w:val="red"/>
        </w:rPr>
      </w:pPr>
    </w:p>
    <w:p w:rsidR="00465B18" w:rsidRPr="00476743" w:rsidRDefault="00465B18" w:rsidP="00486B2B">
      <w:pPr>
        <w:pStyle w:val="a3"/>
        <w:jc w:val="both"/>
        <w:rPr>
          <w:b/>
          <w:sz w:val="22"/>
          <w:szCs w:val="22"/>
        </w:rPr>
      </w:pPr>
      <w:r w:rsidRPr="00476743">
        <w:rPr>
          <w:b/>
          <w:sz w:val="22"/>
          <w:szCs w:val="22"/>
        </w:rPr>
        <w:t>В България за ГВКС се приемат всички ГОРСКИ ТЕРИТОРИИ, представляващи:</w:t>
      </w:r>
    </w:p>
    <w:p w:rsidR="00465B18" w:rsidRPr="00476743" w:rsidRDefault="00465B18" w:rsidP="00486B2B">
      <w:pPr>
        <w:pStyle w:val="a3"/>
        <w:jc w:val="both"/>
        <w:rPr>
          <w:b/>
          <w:sz w:val="22"/>
          <w:szCs w:val="22"/>
        </w:rPr>
      </w:pPr>
      <w:r w:rsidRPr="00476743">
        <w:rPr>
          <w:b/>
          <w:sz w:val="22"/>
          <w:szCs w:val="22"/>
        </w:rPr>
        <w:t>1. ГОРСКИ ТЕРИТОРИИ с наклон над 30</w:t>
      </w:r>
      <w:r w:rsidRPr="00476743">
        <w:rPr>
          <w:b/>
          <w:sz w:val="22"/>
          <w:szCs w:val="22"/>
          <w:vertAlign w:val="superscript"/>
        </w:rPr>
        <w:t>о</w:t>
      </w:r>
      <w:r w:rsidRPr="00476743">
        <w:rPr>
          <w:b/>
          <w:sz w:val="22"/>
          <w:szCs w:val="22"/>
        </w:rPr>
        <w:t xml:space="preserve"> (или по-малък, при разположение под обработваеми земи, поляни, голини, редини, които са с наклон над 10</w:t>
      </w:r>
      <w:r w:rsidRPr="00476743">
        <w:rPr>
          <w:b/>
          <w:sz w:val="22"/>
          <w:szCs w:val="22"/>
          <w:vertAlign w:val="superscript"/>
        </w:rPr>
        <w:t>о</w:t>
      </w:r>
      <w:r w:rsidRPr="00476743">
        <w:rPr>
          <w:b/>
          <w:sz w:val="22"/>
          <w:szCs w:val="22"/>
        </w:rPr>
        <w:t xml:space="preserve"> и дължина по-голяма от 200 м) с площ над 1 ha и пълнота над 0,6;</w:t>
      </w:r>
    </w:p>
    <w:p w:rsidR="00465B18" w:rsidRPr="00476743" w:rsidRDefault="00465B18" w:rsidP="00486B2B">
      <w:pPr>
        <w:pStyle w:val="a3"/>
        <w:jc w:val="both"/>
        <w:rPr>
          <w:b/>
          <w:sz w:val="22"/>
          <w:szCs w:val="22"/>
        </w:rPr>
      </w:pPr>
      <w:r w:rsidRPr="00476743">
        <w:rPr>
          <w:b/>
          <w:sz w:val="22"/>
          <w:szCs w:val="22"/>
        </w:rPr>
        <w:t>2. Гори, създадени по технически проекти за борба с ерозията, корекционни, брегозащитни и колматажни горски пояси;</w:t>
      </w:r>
    </w:p>
    <w:p w:rsidR="00465B18" w:rsidRPr="00476743" w:rsidRDefault="00465B18" w:rsidP="00486B2B">
      <w:pPr>
        <w:pStyle w:val="a3"/>
        <w:jc w:val="both"/>
        <w:rPr>
          <w:b/>
          <w:sz w:val="22"/>
          <w:szCs w:val="22"/>
        </w:rPr>
      </w:pPr>
      <w:r w:rsidRPr="00476743">
        <w:rPr>
          <w:b/>
          <w:sz w:val="22"/>
          <w:szCs w:val="22"/>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476743">
        <w:rPr>
          <w:b/>
          <w:sz w:val="22"/>
          <w:szCs w:val="22"/>
          <w:vertAlign w:val="superscript"/>
        </w:rPr>
        <w:t>о</w:t>
      </w:r>
      <w:r w:rsidRPr="00476743">
        <w:rPr>
          <w:b/>
          <w:sz w:val="22"/>
          <w:szCs w:val="22"/>
        </w:rPr>
        <w:t>–50</w:t>
      </w:r>
      <w:r w:rsidRPr="00476743">
        <w:rPr>
          <w:b/>
          <w:sz w:val="22"/>
          <w:szCs w:val="22"/>
          <w:vertAlign w:val="superscript"/>
        </w:rPr>
        <w:t>о</w:t>
      </w:r>
      <w:r w:rsidRPr="00476743">
        <w:rPr>
          <w:b/>
          <w:sz w:val="22"/>
          <w:szCs w:val="22"/>
        </w:rPr>
        <w:t>, както и такива разположени под обезлесена снегосборна област с дължина над 200 м. и наклон над 20</w:t>
      </w:r>
      <w:r w:rsidRPr="00476743">
        <w:rPr>
          <w:b/>
          <w:sz w:val="22"/>
          <w:szCs w:val="22"/>
          <w:vertAlign w:val="superscript"/>
        </w:rPr>
        <w:t>о</w:t>
      </w:r>
      <w:r w:rsidRPr="00476743">
        <w:rPr>
          <w:b/>
          <w:sz w:val="22"/>
          <w:szCs w:val="22"/>
        </w:rPr>
        <w:t>.</w:t>
      </w:r>
    </w:p>
    <w:p w:rsidR="00465B18" w:rsidRPr="00476743" w:rsidRDefault="00465B18" w:rsidP="00465B18">
      <w:pPr>
        <w:pStyle w:val="a3"/>
        <w:spacing w:line="276" w:lineRule="auto"/>
        <w:jc w:val="both"/>
        <w:rPr>
          <w:sz w:val="22"/>
          <w:szCs w:val="22"/>
        </w:rPr>
      </w:pPr>
    </w:p>
    <w:p w:rsidR="00465B18" w:rsidRPr="00476743" w:rsidRDefault="00465B18" w:rsidP="004D2EE8">
      <w:pPr>
        <w:pStyle w:val="a3"/>
        <w:ind w:firstLine="708"/>
        <w:jc w:val="both"/>
        <w:rPr>
          <w:sz w:val="22"/>
          <w:szCs w:val="22"/>
        </w:rPr>
      </w:pPr>
      <w:r w:rsidRPr="00476743">
        <w:rPr>
          <w:sz w:val="22"/>
          <w:szCs w:val="22"/>
        </w:rPr>
        <w:t>От горските територии, попадащи в ДЛС “Черни Лом” за тази консервационна стойност се покриват определението по т.1.</w:t>
      </w:r>
    </w:p>
    <w:p w:rsidR="00465B18" w:rsidRPr="00476743" w:rsidRDefault="00465B18" w:rsidP="004D2EE8">
      <w:pPr>
        <w:pStyle w:val="a3"/>
        <w:jc w:val="both"/>
        <w:rPr>
          <w:b/>
          <w:sz w:val="22"/>
          <w:szCs w:val="22"/>
        </w:rPr>
      </w:pPr>
      <w:r w:rsidRPr="00476743">
        <w:rPr>
          <w:b/>
          <w:sz w:val="22"/>
          <w:szCs w:val="22"/>
        </w:rPr>
        <w:t>1. ГОРСКИ ТЕРИТОРИИ с наклон над 30</w:t>
      </w:r>
      <w:r w:rsidRPr="00476743">
        <w:rPr>
          <w:b/>
          <w:sz w:val="22"/>
          <w:szCs w:val="22"/>
          <w:vertAlign w:val="superscript"/>
        </w:rPr>
        <w:t>о</w:t>
      </w:r>
      <w:r w:rsidRPr="00476743">
        <w:rPr>
          <w:b/>
          <w:sz w:val="22"/>
          <w:szCs w:val="22"/>
        </w:rPr>
        <w:t xml:space="preserve"> (или по-малък, при разположение под обработваеми земи, поляни, голини, редини, които са с наклон над 10</w:t>
      </w:r>
      <w:r w:rsidRPr="00476743">
        <w:rPr>
          <w:b/>
          <w:sz w:val="22"/>
          <w:szCs w:val="22"/>
          <w:vertAlign w:val="superscript"/>
        </w:rPr>
        <w:t>о</w:t>
      </w:r>
      <w:r w:rsidRPr="00476743">
        <w:rPr>
          <w:b/>
          <w:sz w:val="22"/>
          <w:szCs w:val="22"/>
        </w:rPr>
        <w:t xml:space="preserve"> и дължина по-голяма от 200 м) с площ над 1 ha и пълнота над 0,6;</w:t>
      </w:r>
    </w:p>
    <w:p w:rsidR="00465B18" w:rsidRPr="00476743" w:rsidRDefault="00465B18" w:rsidP="004D2EE8">
      <w:pPr>
        <w:widowControl w:val="0"/>
        <w:tabs>
          <w:tab w:val="left" w:pos="40"/>
        </w:tabs>
        <w:autoSpaceDE w:val="0"/>
        <w:autoSpaceDN w:val="0"/>
        <w:adjustRightInd w:val="0"/>
        <w:spacing w:before="24" w:line="240" w:lineRule="auto"/>
        <w:jc w:val="both"/>
        <w:rPr>
          <w:rFonts w:ascii="Times New Roman" w:hAnsi="Times New Roman" w:cs="Times New Roman"/>
        </w:rPr>
      </w:pPr>
      <w:r w:rsidRPr="00476743">
        <w:rPr>
          <w:rFonts w:ascii="Times New Roman" w:hAnsi="Times New Roman" w:cs="Times New Roman"/>
          <w:b/>
        </w:rPr>
        <w:t>Насаждения с наклон над 30</w:t>
      </w:r>
      <w:r w:rsidRPr="00476743">
        <w:rPr>
          <w:rFonts w:ascii="Times New Roman" w:hAnsi="Times New Roman" w:cs="Times New Roman"/>
          <w:b/>
          <w:vertAlign w:val="superscript"/>
        </w:rPr>
        <w:t>о</w:t>
      </w:r>
      <w:r w:rsidRPr="00476743">
        <w:rPr>
          <w:rFonts w:ascii="Times New Roman" w:hAnsi="Times New Roman" w:cs="Times New Roman"/>
          <w:b/>
        </w:rPr>
        <w:t>:</w:t>
      </w:r>
      <w:r w:rsidRPr="00476743">
        <w:rPr>
          <w:rFonts w:ascii="Times New Roman" w:hAnsi="Times New Roman" w:cs="Times New Roman"/>
          <w:b/>
          <w:vertAlign w:val="superscript"/>
        </w:rPr>
        <w:t xml:space="preserve"> </w:t>
      </w:r>
      <w:r w:rsidRPr="00476743">
        <w:rPr>
          <w:rFonts w:ascii="Times New Roman" w:hAnsi="Times New Roman" w:cs="Times New Roman"/>
          <w:b/>
          <w:bCs/>
          <w:i/>
          <w:iCs/>
          <w:color w:val="000000"/>
        </w:rPr>
        <w:t>16</w:t>
      </w:r>
      <w:r w:rsidRPr="00476743">
        <w:rPr>
          <w:rFonts w:ascii="Times New Roman" w:hAnsi="Times New Roman" w:cs="Times New Roman"/>
          <w:b/>
          <w:bCs/>
          <w:i/>
          <w:iCs/>
        </w:rPr>
        <w:t xml:space="preserve"> </w:t>
      </w:r>
      <w:r w:rsidRPr="00476743">
        <w:rPr>
          <w:rFonts w:ascii="Times New Roman" w:hAnsi="Times New Roman" w:cs="Times New Roman"/>
        </w:rPr>
        <w:t>2</w:t>
      </w:r>
      <w:r w:rsidR="005924F1" w:rsidRPr="00476743">
        <w:rPr>
          <w:rFonts w:ascii="Times New Roman" w:hAnsi="Times New Roman" w:cs="Times New Roman"/>
        </w:rPr>
        <w:t>,3</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30</w:t>
      </w:r>
      <w:r w:rsidRPr="00476743">
        <w:rPr>
          <w:rFonts w:ascii="Times New Roman" w:hAnsi="Times New Roman" w:cs="Times New Roman"/>
          <w:b/>
          <w:bCs/>
          <w:i/>
          <w:iCs/>
        </w:rPr>
        <w:t xml:space="preserve"> </w:t>
      </w:r>
      <w:r w:rsidRPr="00476743">
        <w:rPr>
          <w:rFonts w:ascii="Times New Roman" w:hAnsi="Times New Roman" w:cs="Times New Roman"/>
        </w:rPr>
        <w:t>а, б,</w:t>
      </w:r>
      <w:r w:rsidR="005924F1" w:rsidRPr="00476743">
        <w:rPr>
          <w:rFonts w:ascii="Times New Roman" w:hAnsi="Times New Roman" w:cs="Times New Roman"/>
        </w:rPr>
        <w:t>г,</w:t>
      </w:r>
      <w:r w:rsidRPr="00476743">
        <w:rPr>
          <w:rFonts w:ascii="Times New Roman" w:hAnsi="Times New Roman" w:cs="Times New Roman"/>
        </w:rPr>
        <w:t xml:space="preserve"> </w:t>
      </w:r>
      <w:r w:rsidR="00E54FC0" w:rsidRPr="00476743">
        <w:rPr>
          <w:rFonts w:ascii="Times New Roman" w:hAnsi="Times New Roman" w:cs="Times New Roman"/>
        </w:rPr>
        <w:t>д</w:t>
      </w:r>
      <w:r w:rsidRPr="00476743">
        <w:rPr>
          <w:rFonts w:ascii="Times New Roman" w:hAnsi="Times New Roman" w:cs="Times New Roman"/>
        </w:rPr>
        <w:t xml:space="preserve">, </w:t>
      </w:r>
      <w:r w:rsidR="00E54FC0" w:rsidRPr="00476743">
        <w:rPr>
          <w:rFonts w:ascii="Times New Roman" w:hAnsi="Times New Roman" w:cs="Times New Roman"/>
        </w:rPr>
        <w:t>з</w:t>
      </w:r>
      <w:r w:rsidRPr="00476743">
        <w:rPr>
          <w:rFonts w:ascii="Times New Roman" w:hAnsi="Times New Roman" w:cs="Times New Roman"/>
        </w:rPr>
        <w:t>, и, к,</w:t>
      </w:r>
      <w:r w:rsidRPr="00476743">
        <w:rPr>
          <w:rFonts w:ascii="Times New Roman" w:hAnsi="Times New Roman" w:cs="Times New Roman"/>
          <w:color w:val="000000"/>
        </w:rPr>
        <w:t xml:space="preserve"> </w:t>
      </w:r>
      <w:r w:rsidR="005924F1" w:rsidRPr="00476743">
        <w:rPr>
          <w:rFonts w:ascii="Times New Roman" w:hAnsi="Times New Roman" w:cs="Times New Roman"/>
          <w:b/>
          <w:color w:val="000000"/>
        </w:rPr>
        <w:t xml:space="preserve">47 </w:t>
      </w:r>
      <w:r w:rsidR="005924F1" w:rsidRPr="00476743">
        <w:rPr>
          <w:rFonts w:ascii="Times New Roman" w:hAnsi="Times New Roman" w:cs="Times New Roman"/>
          <w:color w:val="000000"/>
        </w:rPr>
        <w:t xml:space="preserve">2, </w:t>
      </w:r>
      <w:r w:rsidRPr="00476743">
        <w:rPr>
          <w:rFonts w:ascii="Times New Roman" w:hAnsi="Times New Roman" w:cs="Times New Roman"/>
          <w:b/>
          <w:bCs/>
          <w:i/>
          <w:iCs/>
          <w:color w:val="000000"/>
        </w:rPr>
        <w:t>53</w:t>
      </w:r>
      <w:r w:rsidR="005924F1" w:rsidRPr="00476743">
        <w:rPr>
          <w:rFonts w:ascii="Times New Roman" w:hAnsi="Times New Roman" w:cs="Times New Roman"/>
          <w:b/>
          <w:bCs/>
          <w:i/>
          <w:iCs/>
          <w:color w:val="000000"/>
        </w:rPr>
        <w:t xml:space="preserve"> </w:t>
      </w:r>
      <w:r w:rsidRPr="00476743">
        <w:rPr>
          <w:rFonts w:ascii="Times New Roman" w:hAnsi="Times New Roman" w:cs="Times New Roman"/>
          <w:b/>
          <w:bCs/>
          <w:i/>
          <w:iCs/>
        </w:rPr>
        <w:t xml:space="preserve"> </w:t>
      </w:r>
      <w:r w:rsidRPr="00476743">
        <w:rPr>
          <w:rFonts w:ascii="Times New Roman" w:hAnsi="Times New Roman" w:cs="Times New Roman"/>
        </w:rPr>
        <w:t>3,</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54</w:t>
      </w:r>
      <w:r w:rsidR="005924F1" w:rsidRPr="00476743">
        <w:rPr>
          <w:rFonts w:ascii="Times New Roman" w:hAnsi="Times New Roman" w:cs="Times New Roman"/>
          <w:b/>
          <w:bCs/>
          <w:i/>
          <w:iCs/>
          <w:color w:val="000000"/>
        </w:rPr>
        <w:t xml:space="preserve"> а,</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н</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60</w:t>
      </w:r>
      <w:r w:rsidR="005924F1" w:rsidRPr="00476743">
        <w:rPr>
          <w:rFonts w:ascii="Times New Roman" w:hAnsi="Times New Roman" w:cs="Times New Roman"/>
          <w:b/>
          <w:bCs/>
          <w:i/>
          <w:iCs/>
          <w:color w:val="000000"/>
        </w:rPr>
        <w:t xml:space="preserve"> </w:t>
      </w:r>
      <w:r w:rsidR="00E54FC0" w:rsidRPr="00476743">
        <w:rPr>
          <w:rFonts w:ascii="Times New Roman" w:hAnsi="Times New Roman" w:cs="Times New Roman"/>
          <w:b/>
          <w:bCs/>
          <w:i/>
          <w:iCs/>
          <w:color w:val="000000"/>
        </w:rPr>
        <w:t>а</w:t>
      </w:r>
      <w:r w:rsidRPr="00476743">
        <w:rPr>
          <w:rFonts w:ascii="Times New Roman" w:hAnsi="Times New Roman" w:cs="Times New Roman"/>
        </w:rPr>
        <w:t>,</w:t>
      </w:r>
      <w:r w:rsidR="005924F1" w:rsidRPr="00476743">
        <w:rPr>
          <w:rFonts w:ascii="Times New Roman" w:hAnsi="Times New Roman" w:cs="Times New Roman"/>
        </w:rPr>
        <w:t xml:space="preserve">б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61</w:t>
      </w:r>
      <w:r w:rsidRPr="00476743">
        <w:rPr>
          <w:rFonts w:ascii="Times New Roman" w:hAnsi="Times New Roman" w:cs="Times New Roman"/>
          <w:b/>
          <w:bCs/>
          <w:i/>
          <w:iCs/>
        </w:rPr>
        <w:t xml:space="preserve"> </w:t>
      </w:r>
      <w:r w:rsidRPr="00476743">
        <w:rPr>
          <w:rFonts w:ascii="Times New Roman" w:hAnsi="Times New Roman" w:cs="Times New Roman"/>
        </w:rPr>
        <w:t>б,</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62</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8</w:t>
      </w:r>
      <w:r w:rsidRPr="00476743">
        <w:rPr>
          <w:rFonts w:ascii="Times New Roman" w:hAnsi="Times New Roman" w:cs="Times New Roman"/>
        </w:rPr>
        <w:t>,</w:t>
      </w:r>
      <w:r w:rsidR="005924F1" w:rsidRPr="00476743">
        <w:rPr>
          <w:rFonts w:ascii="Times New Roman" w:hAnsi="Times New Roman" w:cs="Times New Roman"/>
        </w:rPr>
        <w:t xml:space="preserve">9,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65</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2</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66</w:t>
      </w:r>
      <w:r w:rsidRPr="00476743">
        <w:rPr>
          <w:rFonts w:ascii="Times New Roman" w:hAnsi="Times New Roman" w:cs="Times New Roman"/>
          <w:b/>
          <w:bCs/>
          <w:i/>
          <w:iCs/>
        </w:rPr>
        <w:t xml:space="preserve"> </w:t>
      </w:r>
      <w:r w:rsidRPr="00476743">
        <w:rPr>
          <w:rFonts w:ascii="Times New Roman" w:hAnsi="Times New Roman" w:cs="Times New Roman"/>
        </w:rPr>
        <w:t>1,</w:t>
      </w:r>
      <w:r w:rsidRPr="00476743">
        <w:rPr>
          <w:rFonts w:ascii="Times New Roman" w:hAnsi="Times New Roman" w:cs="Times New Roman"/>
          <w:color w:val="000000"/>
        </w:rPr>
        <w:t xml:space="preserve"> </w:t>
      </w:r>
      <w:r w:rsidR="005924F1" w:rsidRPr="00476743">
        <w:rPr>
          <w:rFonts w:ascii="Times New Roman" w:hAnsi="Times New Roman" w:cs="Times New Roman"/>
          <w:b/>
          <w:color w:val="000000"/>
        </w:rPr>
        <w:t>67</w:t>
      </w:r>
      <w:r w:rsidR="005924F1" w:rsidRPr="00476743">
        <w:rPr>
          <w:rFonts w:ascii="Times New Roman" w:hAnsi="Times New Roman" w:cs="Times New Roman"/>
          <w:color w:val="000000"/>
        </w:rPr>
        <w:t xml:space="preserve"> 2</w:t>
      </w:r>
      <w:r w:rsidR="005924F1" w:rsidRPr="00476743">
        <w:rPr>
          <w:rFonts w:ascii="Times New Roman" w:hAnsi="Times New Roman" w:cs="Times New Roman"/>
          <w:b/>
          <w:color w:val="000000"/>
        </w:rPr>
        <w:t>, 68</w:t>
      </w:r>
      <w:r w:rsidR="005924F1" w:rsidRPr="00476743">
        <w:rPr>
          <w:rFonts w:ascii="Times New Roman" w:hAnsi="Times New Roman" w:cs="Times New Roman"/>
          <w:color w:val="000000"/>
        </w:rPr>
        <w:t xml:space="preserve"> 4,6  </w:t>
      </w:r>
      <w:r w:rsidRPr="00476743">
        <w:rPr>
          <w:rFonts w:ascii="Times New Roman" w:hAnsi="Times New Roman" w:cs="Times New Roman"/>
          <w:b/>
          <w:bCs/>
          <w:i/>
          <w:iCs/>
          <w:color w:val="000000"/>
        </w:rPr>
        <w:t>69</w:t>
      </w:r>
      <w:r w:rsidRPr="00476743">
        <w:rPr>
          <w:rFonts w:ascii="Times New Roman" w:hAnsi="Times New Roman" w:cs="Times New Roman"/>
          <w:b/>
          <w:bCs/>
          <w:i/>
          <w:iCs/>
        </w:rPr>
        <w:t xml:space="preserve"> </w:t>
      </w:r>
      <w:r w:rsidRPr="00476743">
        <w:rPr>
          <w:rFonts w:ascii="Times New Roman" w:hAnsi="Times New Roman" w:cs="Times New Roman"/>
        </w:rPr>
        <w:t xml:space="preserve">1, </w:t>
      </w:r>
      <w:r w:rsidR="00E54FC0" w:rsidRPr="00476743">
        <w:rPr>
          <w:rFonts w:ascii="Times New Roman" w:hAnsi="Times New Roman" w:cs="Times New Roman"/>
        </w:rPr>
        <w:t>4</w:t>
      </w:r>
      <w:r w:rsidRPr="00476743">
        <w:rPr>
          <w:rFonts w:ascii="Times New Roman" w:hAnsi="Times New Roman" w:cs="Times New Roman"/>
        </w:rPr>
        <w:t>,</w:t>
      </w:r>
      <w:r w:rsidR="005924F1" w:rsidRPr="00476743">
        <w:rPr>
          <w:rFonts w:ascii="Times New Roman" w:hAnsi="Times New Roman" w:cs="Times New Roman"/>
        </w:rPr>
        <w:t xml:space="preserve">7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72</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с</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74</w:t>
      </w:r>
      <w:r w:rsidRPr="00476743">
        <w:rPr>
          <w:rFonts w:ascii="Times New Roman" w:hAnsi="Times New Roman" w:cs="Times New Roman"/>
          <w:b/>
          <w:bCs/>
          <w:i/>
          <w:iCs/>
        </w:rPr>
        <w:t xml:space="preserve"> </w:t>
      </w:r>
      <w:r w:rsidR="005924F1" w:rsidRPr="00476743">
        <w:rPr>
          <w:rFonts w:ascii="Times New Roman" w:hAnsi="Times New Roman" w:cs="Times New Roman"/>
          <w:b/>
          <w:bCs/>
          <w:i/>
          <w:iCs/>
        </w:rPr>
        <w:t>а,</w:t>
      </w:r>
      <w:r w:rsidR="00E54FC0" w:rsidRPr="00476743">
        <w:rPr>
          <w:rFonts w:ascii="Times New Roman" w:hAnsi="Times New Roman" w:cs="Times New Roman"/>
          <w:b/>
          <w:bCs/>
          <w:i/>
          <w:iCs/>
        </w:rPr>
        <w:t>б</w:t>
      </w:r>
      <w:r w:rsidRPr="00476743">
        <w:rPr>
          <w:rFonts w:ascii="Times New Roman" w:hAnsi="Times New Roman" w:cs="Times New Roman"/>
        </w:rPr>
        <w:t>,</w:t>
      </w:r>
      <w:r w:rsidR="005924F1" w:rsidRPr="00476743">
        <w:rPr>
          <w:rFonts w:ascii="Times New Roman" w:hAnsi="Times New Roman" w:cs="Times New Roman"/>
        </w:rPr>
        <w:t xml:space="preserve">г,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76</w:t>
      </w:r>
      <w:r w:rsidR="00E54FC0" w:rsidRPr="00476743">
        <w:rPr>
          <w:rFonts w:ascii="Times New Roman" w:hAnsi="Times New Roman" w:cs="Times New Roman"/>
          <w:b/>
          <w:bCs/>
          <w:i/>
          <w:iCs/>
          <w:color w:val="000000"/>
        </w:rPr>
        <w:t xml:space="preserve"> 2,3</w:t>
      </w:r>
      <w:r w:rsidRPr="00476743">
        <w:rPr>
          <w:rFonts w:ascii="Times New Roman" w:hAnsi="Times New Roman" w:cs="Times New Roman"/>
          <w:b/>
          <w:bCs/>
          <w:i/>
          <w:iCs/>
        </w:rPr>
        <w:t xml:space="preserve"> </w:t>
      </w:r>
      <w:r w:rsidRPr="00476743">
        <w:rPr>
          <w:rFonts w:ascii="Times New Roman" w:hAnsi="Times New Roman" w:cs="Times New Roman"/>
        </w:rPr>
        <w:t>4</w:t>
      </w:r>
      <w:r w:rsidR="00E54FC0" w:rsidRPr="00476743">
        <w:rPr>
          <w:rFonts w:ascii="Times New Roman" w:hAnsi="Times New Roman" w:cs="Times New Roman"/>
        </w:rPr>
        <w:t>,5</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93</w:t>
      </w:r>
      <w:r w:rsidRPr="00476743">
        <w:rPr>
          <w:rFonts w:ascii="Times New Roman" w:hAnsi="Times New Roman" w:cs="Times New Roman"/>
          <w:b/>
          <w:bCs/>
          <w:i/>
          <w:iCs/>
        </w:rPr>
        <w:t xml:space="preserve"> </w:t>
      </w:r>
      <w:r w:rsidRPr="00476743">
        <w:rPr>
          <w:rFonts w:ascii="Times New Roman" w:hAnsi="Times New Roman" w:cs="Times New Roman"/>
        </w:rPr>
        <w:t xml:space="preserve">у, </w:t>
      </w:r>
      <w:r w:rsidRPr="00476743">
        <w:rPr>
          <w:rFonts w:ascii="Times New Roman" w:hAnsi="Times New Roman" w:cs="Times New Roman"/>
          <w:b/>
          <w:bCs/>
          <w:i/>
          <w:iCs/>
          <w:color w:val="000000"/>
        </w:rPr>
        <w:t>103</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р</w:t>
      </w:r>
      <w:r w:rsidRPr="00476743">
        <w:rPr>
          <w:rFonts w:ascii="Times New Roman" w:hAnsi="Times New Roman" w:cs="Times New Roman"/>
        </w:rPr>
        <w:t xml:space="preserve">, </w:t>
      </w:r>
      <w:r w:rsidR="00E54FC0" w:rsidRPr="00476743">
        <w:rPr>
          <w:rFonts w:ascii="Times New Roman" w:hAnsi="Times New Roman" w:cs="Times New Roman"/>
        </w:rPr>
        <w:t>м</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104</w:t>
      </w:r>
      <w:r w:rsidRPr="00476743">
        <w:rPr>
          <w:rFonts w:ascii="Times New Roman" w:hAnsi="Times New Roman" w:cs="Times New Roman"/>
          <w:b/>
          <w:bCs/>
          <w:i/>
          <w:iCs/>
        </w:rPr>
        <w:t xml:space="preserve"> </w:t>
      </w:r>
      <w:r w:rsidRPr="00476743">
        <w:rPr>
          <w:rFonts w:ascii="Times New Roman" w:hAnsi="Times New Roman" w:cs="Times New Roman"/>
        </w:rPr>
        <w:t>а,</w:t>
      </w:r>
      <w:r w:rsidR="00E54FC0" w:rsidRPr="00476743">
        <w:rPr>
          <w:rFonts w:ascii="Times New Roman" w:hAnsi="Times New Roman" w:cs="Times New Roman"/>
        </w:rPr>
        <w:t>б</w:t>
      </w:r>
      <w:r w:rsidR="005924F1" w:rsidRPr="00476743">
        <w:rPr>
          <w:rFonts w:ascii="Times New Roman" w:hAnsi="Times New Roman" w:cs="Times New Roman"/>
        </w:rPr>
        <w:t>,</w:t>
      </w:r>
      <w:r w:rsidRPr="00476743">
        <w:rPr>
          <w:rFonts w:ascii="Times New Roman" w:hAnsi="Times New Roman" w:cs="Times New Roman"/>
        </w:rPr>
        <w:t>в,</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105</w:t>
      </w:r>
      <w:r w:rsidRPr="00476743">
        <w:rPr>
          <w:rFonts w:ascii="Times New Roman" w:hAnsi="Times New Roman" w:cs="Times New Roman"/>
          <w:b/>
          <w:bCs/>
          <w:i/>
          <w:iCs/>
        </w:rPr>
        <w:t xml:space="preserve"> </w:t>
      </w:r>
      <w:r w:rsidR="005924F1" w:rsidRPr="00476743">
        <w:rPr>
          <w:rFonts w:ascii="Times New Roman" w:hAnsi="Times New Roman" w:cs="Times New Roman"/>
          <w:b/>
          <w:bCs/>
          <w:i/>
          <w:iCs/>
        </w:rPr>
        <w:t>в,</w:t>
      </w:r>
      <w:r w:rsidRPr="00476743">
        <w:rPr>
          <w:rFonts w:ascii="Times New Roman" w:hAnsi="Times New Roman" w:cs="Times New Roman"/>
        </w:rPr>
        <w:t xml:space="preserve">г, </w:t>
      </w:r>
      <w:r w:rsidR="005924F1" w:rsidRPr="00476743">
        <w:rPr>
          <w:rFonts w:ascii="Times New Roman" w:hAnsi="Times New Roman" w:cs="Times New Roman"/>
        </w:rPr>
        <w:t>з,</w:t>
      </w:r>
      <w:r w:rsidRPr="00476743">
        <w:rPr>
          <w:rFonts w:ascii="Times New Roman" w:hAnsi="Times New Roman" w:cs="Times New Roman"/>
        </w:rPr>
        <w:t>и, л</w:t>
      </w:r>
      <w:r w:rsidR="005924F1" w:rsidRPr="00476743">
        <w:rPr>
          <w:rFonts w:ascii="Times New Roman" w:hAnsi="Times New Roman" w:cs="Times New Roman"/>
        </w:rPr>
        <w:t>,1,3</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107</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з</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109</w:t>
      </w:r>
      <w:r w:rsidRPr="00476743">
        <w:rPr>
          <w:rFonts w:ascii="Times New Roman" w:hAnsi="Times New Roman" w:cs="Times New Roman"/>
          <w:b/>
          <w:bCs/>
          <w:i/>
          <w:iCs/>
        </w:rPr>
        <w:t xml:space="preserve"> </w:t>
      </w:r>
      <w:r w:rsidRPr="00476743">
        <w:rPr>
          <w:rFonts w:ascii="Times New Roman" w:hAnsi="Times New Roman" w:cs="Times New Roman"/>
        </w:rPr>
        <w:t>2,</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110</w:t>
      </w:r>
      <w:r w:rsidRPr="00476743">
        <w:rPr>
          <w:rFonts w:ascii="Times New Roman" w:hAnsi="Times New Roman" w:cs="Times New Roman"/>
          <w:b/>
          <w:bCs/>
          <w:i/>
          <w:iCs/>
        </w:rPr>
        <w:t xml:space="preserve"> </w:t>
      </w:r>
      <w:r w:rsidR="005924F1" w:rsidRPr="00476743">
        <w:rPr>
          <w:rFonts w:ascii="Times New Roman" w:hAnsi="Times New Roman" w:cs="Times New Roman"/>
          <w:b/>
          <w:bCs/>
          <w:i/>
          <w:iCs/>
        </w:rPr>
        <w:t>а,г,е,</w:t>
      </w:r>
      <w:r w:rsidR="00E54FC0" w:rsidRPr="00476743">
        <w:rPr>
          <w:rFonts w:ascii="Times New Roman" w:hAnsi="Times New Roman" w:cs="Times New Roman"/>
          <w:b/>
          <w:bCs/>
          <w:i/>
          <w:iCs/>
        </w:rPr>
        <w:t>3</w:t>
      </w:r>
      <w:r w:rsidRPr="00476743">
        <w:rPr>
          <w:rFonts w:ascii="Times New Roman" w:hAnsi="Times New Roman" w:cs="Times New Roman"/>
        </w:rPr>
        <w:t xml:space="preserve">,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111</w:t>
      </w:r>
      <w:r w:rsidRPr="00476743">
        <w:rPr>
          <w:rFonts w:ascii="Times New Roman" w:hAnsi="Times New Roman" w:cs="Times New Roman"/>
          <w:b/>
          <w:bCs/>
          <w:i/>
          <w:iCs/>
        </w:rPr>
        <w:t xml:space="preserve"> </w:t>
      </w:r>
      <w:r w:rsidRPr="00476743">
        <w:rPr>
          <w:rFonts w:ascii="Times New Roman" w:hAnsi="Times New Roman" w:cs="Times New Roman"/>
        </w:rPr>
        <w:t xml:space="preserve"> </w:t>
      </w:r>
      <w:r w:rsidR="00E54FC0" w:rsidRPr="00476743">
        <w:rPr>
          <w:rFonts w:ascii="Times New Roman" w:hAnsi="Times New Roman" w:cs="Times New Roman"/>
        </w:rPr>
        <w:t>н</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116</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о</w:t>
      </w:r>
      <w:r w:rsidRPr="00476743">
        <w:rPr>
          <w:rFonts w:ascii="Times New Roman" w:hAnsi="Times New Roman" w:cs="Times New Roman"/>
        </w:rPr>
        <w:t>,</w:t>
      </w:r>
      <w:r w:rsidR="005924F1" w:rsidRPr="00476743">
        <w:rPr>
          <w:rFonts w:ascii="Times New Roman" w:hAnsi="Times New Roman" w:cs="Times New Roman"/>
        </w:rPr>
        <w:t xml:space="preserve"> </w:t>
      </w:r>
      <w:r w:rsidR="005924F1" w:rsidRPr="00476743">
        <w:rPr>
          <w:rFonts w:ascii="Times New Roman" w:hAnsi="Times New Roman" w:cs="Times New Roman"/>
          <w:b/>
        </w:rPr>
        <w:t>119</w:t>
      </w:r>
      <w:r w:rsidR="005924F1" w:rsidRPr="00476743">
        <w:rPr>
          <w:rFonts w:ascii="Times New Roman" w:hAnsi="Times New Roman" w:cs="Times New Roman"/>
        </w:rPr>
        <w:t xml:space="preserve"> 3</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127</w:t>
      </w:r>
      <w:r w:rsidRPr="00476743">
        <w:rPr>
          <w:rFonts w:ascii="Times New Roman" w:hAnsi="Times New Roman" w:cs="Times New Roman"/>
          <w:b/>
          <w:bCs/>
          <w:i/>
          <w:iCs/>
        </w:rPr>
        <w:t xml:space="preserve"> </w:t>
      </w:r>
      <w:r w:rsidRPr="00476743">
        <w:rPr>
          <w:rFonts w:ascii="Times New Roman" w:hAnsi="Times New Roman" w:cs="Times New Roman"/>
        </w:rPr>
        <w:t>1,</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140</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3</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141</w:t>
      </w:r>
      <w:r w:rsidRPr="00476743">
        <w:rPr>
          <w:rFonts w:ascii="Times New Roman" w:hAnsi="Times New Roman" w:cs="Times New Roman"/>
          <w:b/>
          <w:bCs/>
          <w:i/>
          <w:iCs/>
        </w:rPr>
        <w:t xml:space="preserve"> </w:t>
      </w:r>
      <w:r w:rsidRPr="00476743">
        <w:rPr>
          <w:rFonts w:ascii="Times New Roman" w:hAnsi="Times New Roman" w:cs="Times New Roman"/>
        </w:rPr>
        <w:t>г, д,</w:t>
      </w:r>
      <w:r w:rsidR="005924F1" w:rsidRPr="00476743">
        <w:rPr>
          <w:rFonts w:ascii="Times New Roman" w:hAnsi="Times New Roman" w:cs="Times New Roman"/>
        </w:rPr>
        <w:t xml:space="preserve">ж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147</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д</w:t>
      </w:r>
      <w:r w:rsidRPr="00476743">
        <w:rPr>
          <w:rFonts w:ascii="Times New Roman" w:hAnsi="Times New Roman" w:cs="Times New Roman"/>
        </w:rPr>
        <w:t xml:space="preserve">, </w:t>
      </w:r>
      <w:r w:rsidR="00E54FC0" w:rsidRPr="00476743">
        <w:rPr>
          <w:rFonts w:ascii="Times New Roman" w:hAnsi="Times New Roman" w:cs="Times New Roman"/>
        </w:rPr>
        <w:t>е</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157</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1</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160</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м</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177</w:t>
      </w:r>
      <w:r w:rsidRPr="00476743">
        <w:rPr>
          <w:rFonts w:ascii="Times New Roman" w:hAnsi="Times New Roman" w:cs="Times New Roman"/>
          <w:b/>
          <w:bCs/>
          <w:i/>
          <w:iCs/>
        </w:rPr>
        <w:t xml:space="preserve"> </w:t>
      </w:r>
      <w:r w:rsidRPr="00476743">
        <w:rPr>
          <w:rFonts w:ascii="Times New Roman" w:hAnsi="Times New Roman" w:cs="Times New Roman"/>
        </w:rPr>
        <w:t>1,</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179</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1</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183</w:t>
      </w:r>
      <w:r w:rsidRPr="00476743">
        <w:rPr>
          <w:rFonts w:ascii="Times New Roman" w:hAnsi="Times New Roman" w:cs="Times New Roman"/>
          <w:b/>
          <w:bCs/>
          <w:i/>
          <w:iCs/>
        </w:rPr>
        <w:t xml:space="preserve"> </w:t>
      </w:r>
      <w:r w:rsidRPr="00476743">
        <w:rPr>
          <w:rFonts w:ascii="Times New Roman" w:hAnsi="Times New Roman" w:cs="Times New Roman"/>
        </w:rPr>
        <w:t>2, г,</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206</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г</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210</w:t>
      </w:r>
      <w:r w:rsidRPr="00476743">
        <w:rPr>
          <w:rFonts w:ascii="Times New Roman" w:hAnsi="Times New Roman" w:cs="Times New Roman"/>
          <w:b/>
          <w:bCs/>
          <w:i/>
          <w:iCs/>
        </w:rPr>
        <w:t xml:space="preserve"> </w:t>
      </w:r>
      <w:r w:rsidRPr="00476743">
        <w:rPr>
          <w:rFonts w:ascii="Times New Roman" w:hAnsi="Times New Roman" w:cs="Times New Roman"/>
        </w:rPr>
        <w:t>н,</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237</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8</w:t>
      </w:r>
      <w:r w:rsidRPr="00476743">
        <w:rPr>
          <w:rFonts w:ascii="Times New Roman" w:hAnsi="Times New Roman" w:cs="Times New Roman"/>
        </w:rPr>
        <w:t xml:space="preserve">, 6, </w:t>
      </w:r>
      <w:r w:rsidR="00E54FC0" w:rsidRPr="00476743">
        <w:rPr>
          <w:rFonts w:ascii="Times New Roman" w:hAnsi="Times New Roman" w:cs="Times New Roman"/>
        </w:rPr>
        <w:t>ж</w:t>
      </w:r>
      <w:r w:rsidRPr="00476743">
        <w:rPr>
          <w:rFonts w:ascii="Times New Roman" w:hAnsi="Times New Roman" w:cs="Times New Roman"/>
        </w:rPr>
        <w:t>,</w:t>
      </w:r>
      <w:r w:rsidR="005924F1" w:rsidRPr="00476743">
        <w:rPr>
          <w:rFonts w:ascii="Times New Roman" w:hAnsi="Times New Roman" w:cs="Times New Roman"/>
        </w:rPr>
        <w:t xml:space="preserve">о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261</w:t>
      </w:r>
      <w:r w:rsidRPr="00476743">
        <w:rPr>
          <w:rFonts w:ascii="Times New Roman" w:hAnsi="Times New Roman" w:cs="Times New Roman"/>
          <w:b/>
          <w:bCs/>
          <w:i/>
          <w:iCs/>
        </w:rPr>
        <w:t xml:space="preserve"> </w:t>
      </w:r>
      <w:r w:rsidRPr="00476743">
        <w:rPr>
          <w:rFonts w:ascii="Times New Roman" w:hAnsi="Times New Roman" w:cs="Times New Roman"/>
        </w:rPr>
        <w:t>1,</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262</w:t>
      </w:r>
      <w:r w:rsidRPr="00476743">
        <w:rPr>
          <w:rFonts w:ascii="Times New Roman" w:hAnsi="Times New Roman" w:cs="Times New Roman"/>
          <w:b/>
          <w:bCs/>
          <w:i/>
          <w:iCs/>
        </w:rPr>
        <w:t xml:space="preserve"> </w:t>
      </w:r>
      <w:r w:rsidR="005924F1" w:rsidRPr="00476743">
        <w:rPr>
          <w:rFonts w:ascii="Times New Roman" w:hAnsi="Times New Roman" w:cs="Times New Roman"/>
          <w:b/>
          <w:bCs/>
          <w:i/>
          <w:iCs/>
        </w:rPr>
        <w:t>2</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264</w:t>
      </w:r>
      <w:r w:rsidRPr="00476743">
        <w:rPr>
          <w:rFonts w:ascii="Times New Roman" w:hAnsi="Times New Roman" w:cs="Times New Roman"/>
          <w:b/>
          <w:bCs/>
          <w:i/>
          <w:iCs/>
        </w:rPr>
        <w:t xml:space="preserve"> </w:t>
      </w:r>
      <w:r w:rsidR="005924F1" w:rsidRPr="00476743">
        <w:rPr>
          <w:rFonts w:ascii="Times New Roman" w:hAnsi="Times New Roman" w:cs="Times New Roman"/>
          <w:b/>
          <w:bCs/>
          <w:i/>
          <w:iCs/>
        </w:rPr>
        <w:t>4,5</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269</w:t>
      </w:r>
      <w:r w:rsidRPr="00476743">
        <w:rPr>
          <w:rFonts w:ascii="Times New Roman" w:hAnsi="Times New Roman" w:cs="Times New Roman"/>
          <w:b/>
          <w:bCs/>
          <w:i/>
          <w:iCs/>
        </w:rPr>
        <w:t xml:space="preserve"> </w:t>
      </w:r>
      <w:r w:rsidRPr="00476743">
        <w:rPr>
          <w:rFonts w:ascii="Times New Roman" w:hAnsi="Times New Roman" w:cs="Times New Roman"/>
        </w:rPr>
        <w:t>в,</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280</w:t>
      </w:r>
      <w:r w:rsidRPr="00476743">
        <w:rPr>
          <w:rFonts w:ascii="Times New Roman" w:hAnsi="Times New Roman" w:cs="Times New Roman"/>
          <w:b/>
          <w:bCs/>
          <w:i/>
          <w:iCs/>
        </w:rPr>
        <w:t xml:space="preserve"> </w:t>
      </w:r>
      <w:r w:rsidRPr="00476743">
        <w:rPr>
          <w:rFonts w:ascii="Times New Roman" w:hAnsi="Times New Roman" w:cs="Times New Roman"/>
        </w:rPr>
        <w:t>а,</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284</w:t>
      </w:r>
      <w:r w:rsidRPr="00476743">
        <w:rPr>
          <w:rFonts w:ascii="Times New Roman" w:hAnsi="Times New Roman" w:cs="Times New Roman"/>
          <w:b/>
          <w:bCs/>
          <w:i/>
          <w:iCs/>
        </w:rPr>
        <w:t xml:space="preserve"> </w:t>
      </w:r>
      <w:r w:rsidRPr="00476743">
        <w:rPr>
          <w:rFonts w:ascii="Times New Roman" w:hAnsi="Times New Roman" w:cs="Times New Roman"/>
        </w:rPr>
        <w:t>в, и,</w:t>
      </w:r>
      <w:r w:rsidR="005924F1" w:rsidRPr="00476743">
        <w:rPr>
          <w:rFonts w:ascii="Times New Roman" w:hAnsi="Times New Roman" w:cs="Times New Roman"/>
        </w:rPr>
        <w:t xml:space="preserve">о,п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288</w:t>
      </w:r>
      <w:r w:rsidRPr="00476743">
        <w:rPr>
          <w:rFonts w:ascii="Times New Roman" w:hAnsi="Times New Roman" w:cs="Times New Roman"/>
          <w:b/>
          <w:bCs/>
          <w:i/>
          <w:iCs/>
        </w:rPr>
        <w:t xml:space="preserve"> </w:t>
      </w:r>
      <w:r w:rsidRPr="00476743">
        <w:rPr>
          <w:rFonts w:ascii="Times New Roman" w:hAnsi="Times New Roman" w:cs="Times New Roman"/>
        </w:rPr>
        <w:t>м, н,</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290</w:t>
      </w:r>
      <w:r w:rsidRPr="00476743">
        <w:rPr>
          <w:rFonts w:ascii="Times New Roman" w:hAnsi="Times New Roman" w:cs="Times New Roman"/>
          <w:b/>
          <w:bCs/>
          <w:i/>
          <w:iCs/>
        </w:rPr>
        <w:t xml:space="preserve"> </w:t>
      </w:r>
      <w:r w:rsidRPr="00476743">
        <w:rPr>
          <w:rFonts w:ascii="Times New Roman" w:hAnsi="Times New Roman" w:cs="Times New Roman"/>
        </w:rPr>
        <w:t>а,</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293</w:t>
      </w:r>
      <w:r w:rsidRPr="00476743">
        <w:rPr>
          <w:rFonts w:ascii="Times New Roman" w:hAnsi="Times New Roman" w:cs="Times New Roman"/>
          <w:b/>
          <w:bCs/>
          <w:i/>
          <w:iCs/>
        </w:rPr>
        <w:t xml:space="preserve"> </w:t>
      </w:r>
      <w:r w:rsidR="005924F1" w:rsidRPr="00476743">
        <w:rPr>
          <w:rFonts w:ascii="Times New Roman" w:hAnsi="Times New Roman" w:cs="Times New Roman"/>
          <w:b/>
          <w:bCs/>
          <w:i/>
          <w:iCs/>
        </w:rPr>
        <w:t>л,</w:t>
      </w:r>
      <w:r w:rsidRPr="00476743">
        <w:rPr>
          <w:rFonts w:ascii="Times New Roman" w:hAnsi="Times New Roman" w:cs="Times New Roman"/>
        </w:rPr>
        <w:t>н,</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294</w:t>
      </w:r>
      <w:r w:rsidRPr="00476743">
        <w:rPr>
          <w:rFonts w:ascii="Times New Roman" w:hAnsi="Times New Roman" w:cs="Times New Roman"/>
          <w:b/>
          <w:bCs/>
          <w:i/>
          <w:iCs/>
        </w:rPr>
        <w:t xml:space="preserve"> </w:t>
      </w:r>
      <w:r w:rsidRPr="00476743">
        <w:rPr>
          <w:rFonts w:ascii="Times New Roman" w:hAnsi="Times New Roman" w:cs="Times New Roman"/>
        </w:rPr>
        <w:t>в,</w:t>
      </w:r>
      <w:r w:rsidR="00E54FC0" w:rsidRPr="00476743">
        <w:rPr>
          <w:rFonts w:ascii="Times New Roman" w:hAnsi="Times New Roman" w:cs="Times New Roman"/>
        </w:rPr>
        <w:t>е</w:t>
      </w:r>
      <w:r w:rsidRPr="00476743">
        <w:rPr>
          <w:rFonts w:ascii="Times New Roman" w:hAnsi="Times New Roman" w:cs="Times New Roman"/>
        </w:rPr>
        <w:t>, д,</w:t>
      </w:r>
      <w:r w:rsidR="005924F1" w:rsidRPr="00476743">
        <w:rPr>
          <w:rFonts w:ascii="Times New Roman" w:hAnsi="Times New Roman" w:cs="Times New Roman"/>
        </w:rPr>
        <w:t xml:space="preserve">2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295</w:t>
      </w:r>
      <w:r w:rsidRPr="00476743">
        <w:rPr>
          <w:rFonts w:ascii="Times New Roman" w:hAnsi="Times New Roman" w:cs="Times New Roman"/>
          <w:b/>
          <w:bCs/>
          <w:i/>
          <w:iCs/>
        </w:rPr>
        <w:t xml:space="preserve"> </w:t>
      </w:r>
      <w:r w:rsidR="005924F1" w:rsidRPr="00476743">
        <w:rPr>
          <w:rFonts w:ascii="Times New Roman" w:hAnsi="Times New Roman" w:cs="Times New Roman"/>
          <w:b/>
          <w:bCs/>
          <w:i/>
          <w:iCs/>
        </w:rPr>
        <w:t>ж1</w:t>
      </w:r>
      <w:r w:rsidRPr="00476743">
        <w:rPr>
          <w:rFonts w:ascii="Times New Roman" w:hAnsi="Times New Roman" w:cs="Times New Roman"/>
        </w:rPr>
        <w:t>,</w:t>
      </w:r>
      <w:r w:rsidR="005924F1" w:rsidRPr="00476743">
        <w:rPr>
          <w:rFonts w:ascii="Times New Roman" w:hAnsi="Times New Roman" w:cs="Times New Roman"/>
        </w:rPr>
        <w:t>л1,н1,о1</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296</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н</w:t>
      </w:r>
      <w:r w:rsidRPr="00476743">
        <w:rPr>
          <w:rFonts w:ascii="Times New Roman" w:hAnsi="Times New Roman" w:cs="Times New Roman"/>
        </w:rPr>
        <w:t>,</w:t>
      </w:r>
      <w:r w:rsidRPr="00476743">
        <w:rPr>
          <w:rFonts w:ascii="Times New Roman" w:hAnsi="Times New Roman" w:cs="Times New Roman"/>
          <w:color w:val="000000"/>
        </w:rPr>
        <w:t xml:space="preserve"> </w:t>
      </w:r>
      <w:r w:rsidR="005924F1" w:rsidRPr="00476743">
        <w:rPr>
          <w:rFonts w:ascii="Times New Roman" w:hAnsi="Times New Roman" w:cs="Times New Roman"/>
          <w:color w:val="000000"/>
        </w:rPr>
        <w:t xml:space="preserve"> </w:t>
      </w:r>
      <w:r w:rsidR="005924F1" w:rsidRPr="00476743">
        <w:rPr>
          <w:rFonts w:ascii="Times New Roman" w:hAnsi="Times New Roman" w:cs="Times New Roman"/>
          <w:b/>
          <w:color w:val="000000"/>
        </w:rPr>
        <w:t xml:space="preserve">298 </w:t>
      </w:r>
      <w:r w:rsidR="005924F1" w:rsidRPr="00476743">
        <w:rPr>
          <w:rFonts w:ascii="Times New Roman" w:hAnsi="Times New Roman" w:cs="Times New Roman"/>
          <w:color w:val="000000"/>
        </w:rPr>
        <w:t xml:space="preserve">а , </w:t>
      </w:r>
      <w:r w:rsidRPr="00476743">
        <w:rPr>
          <w:rFonts w:ascii="Times New Roman" w:hAnsi="Times New Roman" w:cs="Times New Roman"/>
          <w:b/>
          <w:bCs/>
          <w:i/>
          <w:iCs/>
          <w:color w:val="000000"/>
        </w:rPr>
        <w:t>299</w:t>
      </w:r>
      <w:r w:rsidRPr="00476743">
        <w:rPr>
          <w:rFonts w:ascii="Times New Roman" w:hAnsi="Times New Roman" w:cs="Times New Roman"/>
          <w:b/>
          <w:bCs/>
          <w:i/>
          <w:iCs/>
        </w:rPr>
        <w:t xml:space="preserve"> </w:t>
      </w:r>
      <w:r w:rsidRPr="00476743">
        <w:rPr>
          <w:rFonts w:ascii="Times New Roman" w:hAnsi="Times New Roman" w:cs="Times New Roman"/>
        </w:rPr>
        <w:t>б,</w:t>
      </w:r>
      <w:r w:rsidR="005924F1" w:rsidRPr="00476743">
        <w:rPr>
          <w:rFonts w:ascii="Times New Roman" w:hAnsi="Times New Roman" w:cs="Times New Roman"/>
        </w:rPr>
        <w:t>л,</w:t>
      </w:r>
      <w:r w:rsidRPr="00476743">
        <w:rPr>
          <w:rFonts w:ascii="Times New Roman" w:hAnsi="Times New Roman" w:cs="Times New Roman"/>
        </w:rPr>
        <w:t xml:space="preserve"> </w:t>
      </w:r>
      <w:r w:rsidR="00E54FC0" w:rsidRPr="00476743">
        <w:rPr>
          <w:rFonts w:ascii="Times New Roman" w:hAnsi="Times New Roman" w:cs="Times New Roman"/>
        </w:rPr>
        <w:t>о</w:t>
      </w:r>
      <w:r w:rsidRPr="00476743">
        <w:rPr>
          <w:rFonts w:ascii="Times New Roman" w:hAnsi="Times New Roman" w:cs="Times New Roman"/>
        </w:rPr>
        <w:t xml:space="preserve">, </w:t>
      </w:r>
      <w:r w:rsidR="005924F1" w:rsidRPr="00476743">
        <w:rPr>
          <w:rFonts w:ascii="Times New Roman" w:hAnsi="Times New Roman" w:cs="Times New Roman"/>
        </w:rPr>
        <w:t>п,р,</w:t>
      </w:r>
      <w:r w:rsidR="00E54FC0" w:rsidRPr="00476743">
        <w:rPr>
          <w:rFonts w:ascii="Times New Roman" w:hAnsi="Times New Roman" w:cs="Times New Roman"/>
        </w:rPr>
        <w:t>с</w:t>
      </w:r>
      <w:r w:rsidRPr="00476743">
        <w:rPr>
          <w:rFonts w:ascii="Times New Roman" w:hAnsi="Times New Roman" w:cs="Times New Roman"/>
        </w:rPr>
        <w:t xml:space="preserve">, </w:t>
      </w:r>
      <w:r w:rsidR="00E54FC0" w:rsidRPr="00476743">
        <w:rPr>
          <w:rFonts w:ascii="Times New Roman" w:hAnsi="Times New Roman" w:cs="Times New Roman"/>
        </w:rPr>
        <w:t>т</w:t>
      </w:r>
      <w:r w:rsidRPr="00476743">
        <w:rPr>
          <w:rFonts w:ascii="Times New Roman" w:hAnsi="Times New Roman" w:cs="Times New Roman"/>
        </w:rPr>
        <w:t>,</w:t>
      </w:r>
      <w:r w:rsidR="005924F1" w:rsidRPr="00476743">
        <w:rPr>
          <w:rFonts w:ascii="Times New Roman" w:hAnsi="Times New Roman" w:cs="Times New Roman"/>
        </w:rPr>
        <w:t xml:space="preserve">ш, ю,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300</w:t>
      </w:r>
      <w:r w:rsidRPr="00476743">
        <w:rPr>
          <w:rFonts w:ascii="Times New Roman" w:hAnsi="Times New Roman" w:cs="Times New Roman"/>
          <w:b/>
          <w:bCs/>
          <w:i/>
          <w:iCs/>
        </w:rPr>
        <w:t xml:space="preserve"> </w:t>
      </w:r>
      <w:r w:rsidRPr="00476743">
        <w:rPr>
          <w:rFonts w:ascii="Times New Roman" w:hAnsi="Times New Roman" w:cs="Times New Roman"/>
        </w:rPr>
        <w:t>а, в, г,</w:t>
      </w:r>
      <w:r w:rsidR="005924F1" w:rsidRPr="00476743">
        <w:rPr>
          <w:rFonts w:ascii="Times New Roman" w:hAnsi="Times New Roman" w:cs="Times New Roman"/>
        </w:rPr>
        <w:t xml:space="preserve">и,1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301</w:t>
      </w:r>
      <w:r w:rsidRPr="00476743">
        <w:rPr>
          <w:rFonts w:ascii="Times New Roman" w:hAnsi="Times New Roman" w:cs="Times New Roman"/>
          <w:b/>
          <w:bCs/>
          <w:i/>
          <w:iCs/>
        </w:rPr>
        <w:t xml:space="preserve"> </w:t>
      </w:r>
      <w:r w:rsidR="005924F1" w:rsidRPr="00476743">
        <w:rPr>
          <w:rFonts w:ascii="Times New Roman" w:hAnsi="Times New Roman" w:cs="Times New Roman"/>
          <w:b/>
          <w:bCs/>
          <w:i/>
          <w:iCs/>
        </w:rPr>
        <w:t>а, г,л,м,о,1</w:t>
      </w:r>
      <w:r w:rsidRPr="00476743">
        <w:rPr>
          <w:rFonts w:ascii="Times New Roman" w:hAnsi="Times New Roman" w:cs="Times New Roman"/>
        </w:rPr>
        <w:t xml:space="preserve">, </w:t>
      </w:r>
      <w:r w:rsidR="005924F1" w:rsidRPr="00476743">
        <w:rPr>
          <w:rFonts w:ascii="Times New Roman" w:hAnsi="Times New Roman" w:cs="Times New Roman"/>
        </w:rPr>
        <w:t xml:space="preserve"> </w:t>
      </w:r>
      <w:r w:rsidRPr="00476743">
        <w:rPr>
          <w:rFonts w:ascii="Times New Roman" w:hAnsi="Times New Roman" w:cs="Times New Roman"/>
          <w:b/>
          <w:bCs/>
          <w:i/>
          <w:iCs/>
          <w:color w:val="000000"/>
        </w:rPr>
        <w:t>302</w:t>
      </w:r>
      <w:r w:rsidRPr="00476743">
        <w:rPr>
          <w:rFonts w:ascii="Times New Roman" w:hAnsi="Times New Roman" w:cs="Times New Roman"/>
          <w:b/>
          <w:bCs/>
          <w:i/>
          <w:iCs/>
        </w:rPr>
        <w:t xml:space="preserve"> </w:t>
      </w:r>
      <w:r w:rsidRPr="00476743">
        <w:rPr>
          <w:rFonts w:ascii="Times New Roman" w:hAnsi="Times New Roman" w:cs="Times New Roman"/>
        </w:rPr>
        <w:t xml:space="preserve">б, г, </w:t>
      </w:r>
      <w:r w:rsidR="00E54FC0" w:rsidRPr="00476743">
        <w:rPr>
          <w:rFonts w:ascii="Times New Roman" w:hAnsi="Times New Roman" w:cs="Times New Roman"/>
        </w:rPr>
        <w:t>к</w:t>
      </w:r>
      <w:r w:rsidRPr="00476743">
        <w:rPr>
          <w:rFonts w:ascii="Times New Roman" w:hAnsi="Times New Roman" w:cs="Times New Roman"/>
        </w:rPr>
        <w:t xml:space="preserve">, </w:t>
      </w:r>
      <w:r w:rsidR="00E54FC0" w:rsidRPr="00476743">
        <w:rPr>
          <w:rFonts w:ascii="Times New Roman" w:hAnsi="Times New Roman" w:cs="Times New Roman"/>
        </w:rPr>
        <w:t>м</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303</w:t>
      </w:r>
      <w:r w:rsidRPr="00476743">
        <w:rPr>
          <w:rFonts w:ascii="Times New Roman" w:hAnsi="Times New Roman" w:cs="Times New Roman"/>
          <w:b/>
          <w:bCs/>
          <w:i/>
          <w:iCs/>
        </w:rPr>
        <w:t xml:space="preserve"> </w:t>
      </w:r>
      <w:r w:rsidRPr="00476743">
        <w:rPr>
          <w:rFonts w:ascii="Times New Roman" w:hAnsi="Times New Roman" w:cs="Times New Roman"/>
        </w:rPr>
        <w:t>г,</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304</w:t>
      </w:r>
      <w:r w:rsidRPr="00476743">
        <w:rPr>
          <w:rFonts w:ascii="Times New Roman" w:hAnsi="Times New Roman" w:cs="Times New Roman"/>
          <w:b/>
          <w:bCs/>
          <w:i/>
          <w:iCs/>
        </w:rPr>
        <w:t xml:space="preserve"> </w:t>
      </w:r>
      <w:r w:rsidRPr="00476743">
        <w:rPr>
          <w:rFonts w:ascii="Times New Roman" w:hAnsi="Times New Roman" w:cs="Times New Roman"/>
        </w:rPr>
        <w:t>а,</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333</w:t>
      </w:r>
      <w:r w:rsidRPr="00476743">
        <w:rPr>
          <w:rFonts w:ascii="Times New Roman" w:hAnsi="Times New Roman" w:cs="Times New Roman"/>
          <w:b/>
          <w:bCs/>
          <w:i/>
          <w:iCs/>
        </w:rPr>
        <w:t xml:space="preserve"> </w:t>
      </w:r>
      <w:r w:rsidRPr="00476743">
        <w:rPr>
          <w:rFonts w:ascii="Times New Roman" w:hAnsi="Times New Roman" w:cs="Times New Roman"/>
        </w:rPr>
        <w:t xml:space="preserve">а, </w:t>
      </w:r>
      <w:r w:rsidR="00E54FC0" w:rsidRPr="00476743">
        <w:rPr>
          <w:rFonts w:ascii="Times New Roman" w:hAnsi="Times New Roman" w:cs="Times New Roman"/>
        </w:rPr>
        <w:t>м</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33</w:t>
      </w:r>
      <w:r w:rsidR="005924F1" w:rsidRPr="00476743">
        <w:rPr>
          <w:rFonts w:ascii="Times New Roman" w:hAnsi="Times New Roman" w:cs="Times New Roman"/>
          <w:b/>
          <w:bCs/>
          <w:i/>
          <w:iCs/>
          <w:color w:val="000000"/>
        </w:rPr>
        <w:t xml:space="preserve"> </w:t>
      </w:r>
      <w:r w:rsidRPr="00476743">
        <w:rPr>
          <w:rFonts w:ascii="Times New Roman" w:hAnsi="Times New Roman" w:cs="Times New Roman"/>
          <w:b/>
          <w:bCs/>
          <w:i/>
          <w:iCs/>
          <w:color w:val="000000"/>
        </w:rPr>
        <w:t>4</w:t>
      </w:r>
      <w:r w:rsidR="005924F1" w:rsidRPr="00476743">
        <w:rPr>
          <w:rFonts w:ascii="Times New Roman" w:hAnsi="Times New Roman" w:cs="Times New Roman"/>
          <w:b/>
          <w:bCs/>
          <w:i/>
          <w:iCs/>
          <w:color w:val="000000"/>
        </w:rPr>
        <w:t>а,б,</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ж</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335</w:t>
      </w:r>
      <w:r w:rsidRPr="00476743">
        <w:rPr>
          <w:rFonts w:ascii="Times New Roman" w:hAnsi="Times New Roman" w:cs="Times New Roman"/>
          <w:b/>
          <w:bCs/>
          <w:i/>
          <w:iCs/>
        </w:rPr>
        <w:t xml:space="preserve"> </w:t>
      </w:r>
      <w:r w:rsidRPr="00476743">
        <w:rPr>
          <w:rFonts w:ascii="Times New Roman" w:hAnsi="Times New Roman" w:cs="Times New Roman"/>
        </w:rPr>
        <w:t xml:space="preserve">д, </w:t>
      </w:r>
      <w:r w:rsidR="005924F1" w:rsidRPr="00476743">
        <w:rPr>
          <w:rFonts w:ascii="Times New Roman" w:hAnsi="Times New Roman" w:cs="Times New Roman"/>
        </w:rPr>
        <w:t>ж,</w:t>
      </w:r>
      <w:r w:rsidRPr="00476743">
        <w:rPr>
          <w:rFonts w:ascii="Times New Roman" w:hAnsi="Times New Roman" w:cs="Times New Roman"/>
        </w:rPr>
        <w:t>з, и, л, н,</w:t>
      </w:r>
      <w:r w:rsidR="005924F1" w:rsidRPr="00476743">
        <w:rPr>
          <w:rFonts w:ascii="Times New Roman" w:hAnsi="Times New Roman" w:cs="Times New Roman"/>
        </w:rPr>
        <w:t xml:space="preserve">о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341</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б</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343</w:t>
      </w:r>
      <w:r w:rsidRPr="00476743">
        <w:rPr>
          <w:rFonts w:ascii="Times New Roman" w:hAnsi="Times New Roman" w:cs="Times New Roman"/>
          <w:b/>
          <w:bCs/>
          <w:i/>
          <w:iCs/>
        </w:rPr>
        <w:t xml:space="preserve"> </w:t>
      </w:r>
      <w:r w:rsidRPr="00476743">
        <w:rPr>
          <w:rFonts w:ascii="Times New Roman" w:hAnsi="Times New Roman" w:cs="Times New Roman"/>
        </w:rPr>
        <w:t>б,</w:t>
      </w:r>
      <w:r w:rsidR="005924F1" w:rsidRPr="00476743">
        <w:rPr>
          <w:rFonts w:ascii="Times New Roman" w:hAnsi="Times New Roman" w:cs="Times New Roman"/>
        </w:rPr>
        <w:t xml:space="preserve">в,г </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356</w:t>
      </w:r>
      <w:r w:rsidRPr="00476743">
        <w:rPr>
          <w:rFonts w:ascii="Times New Roman" w:hAnsi="Times New Roman" w:cs="Times New Roman"/>
          <w:b/>
          <w:bCs/>
          <w:i/>
          <w:iCs/>
        </w:rPr>
        <w:t xml:space="preserve"> </w:t>
      </w:r>
      <w:r w:rsidRPr="00476743">
        <w:rPr>
          <w:rFonts w:ascii="Times New Roman" w:hAnsi="Times New Roman" w:cs="Times New Roman"/>
        </w:rPr>
        <w:t>д,</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371</w:t>
      </w:r>
      <w:r w:rsidRPr="00476743">
        <w:rPr>
          <w:rFonts w:ascii="Times New Roman" w:hAnsi="Times New Roman" w:cs="Times New Roman"/>
          <w:b/>
          <w:bCs/>
          <w:i/>
          <w:iCs/>
        </w:rPr>
        <w:t xml:space="preserve"> </w:t>
      </w:r>
      <w:r w:rsidRPr="00476743">
        <w:rPr>
          <w:rFonts w:ascii="Times New Roman" w:hAnsi="Times New Roman" w:cs="Times New Roman"/>
        </w:rPr>
        <w:t xml:space="preserve"> ж,</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380</w:t>
      </w:r>
      <w:r w:rsidRPr="00476743">
        <w:rPr>
          <w:rFonts w:ascii="Times New Roman" w:hAnsi="Times New Roman" w:cs="Times New Roman"/>
          <w:b/>
          <w:bCs/>
          <w:i/>
          <w:iCs/>
        </w:rPr>
        <w:t xml:space="preserve"> </w:t>
      </w:r>
      <w:r w:rsidRPr="00476743">
        <w:rPr>
          <w:rFonts w:ascii="Times New Roman" w:hAnsi="Times New Roman" w:cs="Times New Roman"/>
        </w:rPr>
        <w:t xml:space="preserve">1, 3, </w:t>
      </w:r>
      <w:r w:rsidR="00E54FC0" w:rsidRPr="00476743">
        <w:rPr>
          <w:rFonts w:ascii="Times New Roman" w:hAnsi="Times New Roman" w:cs="Times New Roman"/>
        </w:rPr>
        <w:t>6</w:t>
      </w:r>
      <w:r w:rsidRPr="00476743">
        <w:rPr>
          <w:rFonts w:ascii="Times New Roman" w:hAnsi="Times New Roman" w:cs="Times New Roman"/>
        </w:rPr>
        <w:t>,</w:t>
      </w:r>
      <w:r w:rsidR="005924F1" w:rsidRPr="00476743">
        <w:rPr>
          <w:rFonts w:ascii="Times New Roman" w:hAnsi="Times New Roman" w:cs="Times New Roman"/>
        </w:rPr>
        <w:t>8,9,</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382</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1</w:t>
      </w:r>
      <w:r w:rsidRPr="00476743">
        <w:rPr>
          <w:rFonts w:ascii="Times New Roman" w:hAnsi="Times New Roman" w:cs="Times New Roman"/>
        </w:rPr>
        <w:t>,</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385</w:t>
      </w:r>
      <w:r w:rsidRPr="00476743">
        <w:rPr>
          <w:rFonts w:ascii="Times New Roman" w:hAnsi="Times New Roman" w:cs="Times New Roman"/>
          <w:b/>
          <w:bCs/>
          <w:i/>
          <w:iCs/>
        </w:rPr>
        <w:t xml:space="preserve"> </w:t>
      </w:r>
      <w:r w:rsidR="00E54FC0" w:rsidRPr="00476743">
        <w:rPr>
          <w:rFonts w:ascii="Times New Roman" w:hAnsi="Times New Roman" w:cs="Times New Roman"/>
          <w:b/>
          <w:bCs/>
          <w:i/>
          <w:iCs/>
        </w:rPr>
        <w:t>3</w:t>
      </w:r>
      <w:r w:rsidRPr="00476743">
        <w:rPr>
          <w:rFonts w:ascii="Times New Roman" w:hAnsi="Times New Roman" w:cs="Times New Roman"/>
        </w:rPr>
        <w:t>, 5,</w:t>
      </w:r>
      <w:r w:rsidR="005924F1" w:rsidRPr="00476743">
        <w:rPr>
          <w:rFonts w:ascii="Times New Roman" w:hAnsi="Times New Roman" w:cs="Times New Roman"/>
        </w:rPr>
        <w:t>7</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397</w:t>
      </w:r>
      <w:r w:rsidRPr="00476743">
        <w:rPr>
          <w:rFonts w:ascii="Times New Roman" w:hAnsi="Times New Roman" w:cs="Times New Roman"/>
          <w:b/>
          <w:bCs/>
          <w:i/>
          <w:iCs/>
        </w:rPr>
        <w:t xml:space="preserve"> </w:t>
      </w:r>
      <w:r w:rsidR="005924F1" w:rsidRPr="00476743">
        <w:rPr>
          <w:rFonts w:ascii="Times New Roman" w:hAnsi="Times New Roman" w:cs="Times New Roman"/>
          <w:b/>
          <w:bCs/>
          <w:i/>
          <w:iCs/>
        </w:rPr>
        <w:t>1,</w:t>
      </w:r>
      <w:r w:rsidR="00E54FC0" w:rsidRPr="00476743">
        <w:rPr>
          <w:rFonts w:ascii="Times New Roman" w:hAnsi="Times New Roman" w:cs="Times New Roman"/>
          <w:b/>
          <w:bCs/>
          <w:i/>
          <w:iCs/>
        </w:rPr>
        <w:t>2</w:t>
      </w:r>
      <w:r w:rsidRPr="00476743">
        <w:rPr>
          <w:rFonts w:ascii="Times New Roman" w:hAnsi="Times New Roman" w:cs="Times New Roman"/>
        </w:rPr>
        <w:t>, ж, з,</w:t>
      </w:r>
      <w:r w:rsidRPr="00476743">
        <w:rPr>
          <w:rFonts w:ascii="Times New Roman" w:hAnsi="Times New Roman" w:cs="Times New Roman"/>
          <w:color w:val="000000"/>
        </w:rPr>
        <w:t xml:space="preserve"> </w:t>
      </w:r>
      <w:r w:rsidRPr="00476743">
        <w:rPr>
          <w:rFonts w:ascii="Times New Roman" w:hAnsi="Times New Roman" w:cs="Times New Roman"/>
          <w:b/>
          <w:bCs/>
          <w:i/>
          <w:iCs/>
          <w:color w:val="000000"/>
        </w:rPr>
        <w:t>398</w:t>
      </w:r>
      <w:r w:rsidRPr="00476743">
        <w:rPr>
          <w:rFonts w:ascii="Times New Roman" w:hAnsi="Times New Roman" w:cs="Times New Roman"/>
          <w:b/>
          <w:bCs/>
          <w:i/>
          <w:iCs/>
        </w:rPr>
        <w:t xml:space="preserve"> </w:t>
      </w:r>
      <w:r w:rsidRPr="00476743">
        <w:rPr>
          <w:rFonts w:ascii="Times New Roman" w:hAnsi="Times New Roman" w:cs="Times New Roman"/>
        </w:rPr>
        <w:t>2.</w:t>
      </w:r>
    </w:p>
    <w:p w:rsidR="00A17646" w:rsidRPr="00476743" w:rsidRDefault="00A17646" w:rsidP="00A17646">
      <w:pPr>
        <w:widowControl w:val="0"/>
        <w:tabs>
          <w:tab w:val="left" w:pos="40"/>
        </w:tabs>
        <w:autoSpaceDE w:val="0"/>
        <w:autoSpaceDN w:val="0"/>
        <w:adjustRightInd w:val="0"/>
        <w:spacing w:before="10" w:after="0"/>
        <w:jc w:val="both"/>
        <w:rPr>
          <w:rFonts w:ascii="Times New Roman" w:hAnsi="Times New Roman" w:cs="Times New Roman"/>
        </w:rPr>
      </w:pPr>
      <w:r w:rsidRPr="00476743">
        <w:rPr>
          <w:rFonts w:ascii="Times New Roman" w:hAnsi="Times New Roman" w:cs="Times New Roman"/>
          <w:lang w:val="en-US"/>
        </w:rPr>
        <w:tab/>
      </w:r>
      <w:r w:rsidRPr="00476743">
        <w:rPr>
          <w:rFonts w:ascii="Times New Roman" w:hAnsi="Times New Roman" w:cs="Times New Roman"/>
        </w:rPr>
        <w:tab/>
        <w:t>ЗАПЛАХИ</w:t>
      </w:r>
    </w:p>
    <w:p w:rsidR="00A17646" w:rsidRPr="00476743" w:rsidRDefault="00A17646" w:rsidP="00A17646">
      <w:pPr>
        <w:pStyle w:val="a6"/>
        <w:numPr>
          <w:ilvl w:val="0"/>
          <w:numId w:val="44"/>
        </w:numPr>
        <w:tabs>
          <w:tab w:val="left" w:pos="40"/>
        </w:tabs>
        <w:adjustRightInd w:val="0"/>
        <w:spacing w:before="10"/>
        <w:ind w:left="0" w:firstLine="1065"/>
        <w:jc w:val="both"/>
        <w:rPr>
          <w:rFonts w:ascii="Times New Roman" w:hAnsi="Times New Roman" w:cs="Times New Roman"/>
        </w:rPr>
      </w:pPr>
      <w:r w:rsidRPr="00476743">
        <w:rPr>
          <w:rFonts w:ascii="Times New Roman" w:hAnsi="Times New Roman" w:cs="Times New Roman"/>
        </w:rPr>
        <w:t>Прилагането на лесовъдски системи, при които пълнотата на насаждението се намалява под 0,5;</w:t>
      </w:r>
    </w:p>
    <w:p w:rsidR="00A17646" w:rsidRPr="00476743" w:rsidRDefault="00A17646" w:rsidP="00A17646">
      <w:pPr>
        <w:pStyle w:val="a6"/>
        <w:numPr>
          <w:ilvl w:val="0"/>
          <w:numId w:val="44"/>
        </w:numPr>
        <w:tabs>
          <w:tab w:val="left" w:pos="40"/>
        </w:tabs>
        <w:adjustRightInd w:val="0"/>
        <w:spacing w:before="10"/>
        <w:jc w:val="both"/>
        <w:rPr>
          <w:rFonts w:ascii="Times New Roman" w:hAnsi="Times New Roman" w:cs="Times New Roman"/>
        </w:rPr>
      </w:pPr>
      <w:r w:rsidRPr="00476743">
        <w:rPr>
          <w:rFonts w:ascii="Times New Roman" w:hAnsi="Times New Roman" w:cs="Times New Roman"/>
        </w:rPr>
        <w:t>Извеждане на горскостопански мероприятия на каменливи и урвести терени;</w:t>
      </w:r>
    </w:p>
    <w:p w:rsidR="00A17646" w:rsidRPr="00476743" w:rsidRDefault="00A17646" w:rsidP="00A17646">
      <w:pPr>
        <w:pStyle w:val="a6"/>
        <w:numPr>
          <w:ilvl w:val="0"/>
          <w:numId w:val="44"/>
        </w:numPr>
        <w:tabs>
          <w:tab w:val="left" w:pos="40"/>
        </w:tabs>
        <w:adjustRightInd w:val="0"/>
        <w:spacing w:before="10"/>
        <w:jc w:val="both"/>
        <w:rPr>
          <w:rFonts w:ascii="Times New Roman" w:hAnsi="Times New Roman" w:cs="Times New Roman"/>
        </w:rPr>
      </w:pPr>
      <w:r w:rsidRPr="00476743">
        <w:rPr>
          <w:rFonts w:ascii="Times New Roman" w:hAnsi="Times New Roman" w:cs="Times New Roman"/>
        </w:rPr>
        <w:t>Използване на техники и технологии, нарушаващи почветана покривка.</w:t>
      </w:r>
    </w:p>
    <w:p w:rsidR="00465B18" w:rsidRPr="00476743" w:rsidRDefault="00465B18" w:rsidP="00465B18">
      <w:pPr>
        <w:widowControl w:val="0"/>
        <w:tabs>
          <w:tab w:val="left" w:pos="40"/>
        </w:tabs>
        <w:autoSpaceDE w:val="0"/>
        <w:autoSpaceDN w:val="0"/>
        <w:adjustRightInd w:val="0"/>
        <w:spacing w:before="24"/>
        <w:jc w:val="both"/>
        <w:rPr>
          <w:rFonts w:ascii="Times New Roman" w:hAnsi="Times New Roman" w:cs="Times New Roman"/>
        </w:rPr>
      </w:pPr>
    </w:p>
    <w:p w:rsidR="00465B18" w:rsidRPr="00476743" w:rsidRDefault="00465B18" w:rsidP="00465B18">
      <w:pPr>
        <w:pStyle w:val="a9"/>
        <w:spacing w:line="276" w:lineRule="auto"/>
        <w:ind w:left="720"/>
        <w:jc w:val="both"/>
        <w:rPr>
          <w:sz w:val="22"/>
          <w:szCs w:val="22"/>
        </w:rPr>
      </w:pPr>
      <w:r w:rsidRPr="00476743">
        <w:rPr>
          <w:sz w:val="22"/>
          <w:szCs w:val="22"/>
        </w:rPr>
        <w:t>ПРЕПОРЪКИ И УКАЗАНИЯ ЗА СТОПАНИСВАНЕ НА ВКС 4.3</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1. Стопанисването на гори, представляващи ВКС 4.3. трябва да е съгласно изискванията на ЗГ за горите със специално предназначение и с насока към ограничаване опасността от развитие на ерозионни процеси.</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2. Планирането и стопанските дейности в ГВКС се съобразяват с ВКС 4.3. Като общи препоръки за лесовъдска намеса могат да се посочат:</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В горите с решаващо противоерозионно значение:</w:t>
      </w:r>
    </w:p>
    <w:p w:rsidR="00465B18" w:rsidRPr="00476743" w:rsidRDefault="00465B18" w:rsidP="00486B2B">
      <w:pPr>
        <w:pStyle w:val="a6"/>
        <w:widowControl/>
        <w:numPr>
          <w:ilvl w:val="0"/>
          <w:numId w:val="37"/>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465B18" w:rsidRPr="00476743" w:rsidRDefault="00465B18" w:rsidP="00486B2B">
      <w:pPr>
        <w:pStyle w:val="a6"/>
        <w:widowControl/>
        <w:numPr>
          <w:ilvl w:val="0"/>
          <w:numId w:val="37"/>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Да се извеждат навреме отгледните мероприятия, особено в горските култури, за да се осигурят жизнеността и устойчивостта на насажденията;</w:t>
      </w:r>
    </w:p>
    <w:p w:rsidR="00465B18" w:rsidRPr="00476743" w:rsidRDefault="00465B18" w:rsidP="00486B2B">
      <w:pPr>
        <w:pStyle w:val="a6"/>
        <w:widowControl/>
        <w:numPr>
          <w:ilvl w:val="0"/>
          <w:numId w:val="37"/>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465B18" w:rsidRPr="00476743" w:rsidRDefault="00465B18" w:rsidP="00486B2B">
      <w:pPr>
        <w:pStyle w:val="a6"/>
        <w:widowControl/>
        <w:numPr>
          <w:ilvl w:val="0"/>
          <w:numId w:val="37"/>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Подпомага се създаването и поддържането на смесени насаждения с неравномерна пространствена структура;</w:t>
      </w:r>
    </w:p>
    <w:p w:rsidR="00465B18" w:rsidRPr="00476743" w:rsidRDefault="00465B18" w:rsidP="00486B2B">
      <w:pPr>
        <w:pStyle w:val="a6"/>
        <w:widowControl/>
        <w:numPr>
          <w:ilvl w:val="0"/>
          <w:numId w:val="37"/>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При много стръмни терени (31-45о) не се водят голи сечи и краткосрочно постепенни сечи;</w:t>
      </w:r>
    </w:p>
    <w:p w:rsidR="00465B18" w:rsidRPr="00476743" w:rsidRDefault="00465B18" w:rsidP="00465B18">
      <w:pPr>
        <w:pStyle w:val="a6"/>
        <w:widowControl/>
        <w:numPr>
          <w:ilvl w:val="0"/>
          <w:numId w:val="37"/>
        </w:numPr>
        <w:autoSpaceDE/>
        <w:autoSpaceDN/>
        <w:spacing w:line="276" w:lineRule="auto"/>
        <w:contextualSpacing/>
        <w:jc w:val="both"/>
        <w:rPr>
          <w:rFonts w:ascii="Times New Roman" w:hAnsi="Times New Roman" w:cs="Times New Roman"/>
          <w:color w:val="000000"/>
        </w:rPr>
      </w:pPr>
      <w:r w:rsidRPr="00476743">
        <w:rPr>
          <w:rFonts w:ascii="Times New Roman" w:hAnsi="Times New Roman" w:cs="Times New Roman"/>
          <w:color w:val="000000"/>
        </w:rPr>
        <w:t>При каменливи и урвести терени (над 45о) да не се провеждат стопански мероприятия;</w:t>
      </w:r>
    </w:p>
    <w:p w:rsidR="00465B18" w:rsidRPr="00476743" w:rsidRDefault="00465B18" w:rsidP="00486B2B">
      <w:pPr>
        <w:pStyle w:val="a6"/>
        <w:widowControl/>
        <w:numPr>
          <w:ilvl w:val="0"/>
          <w:numId w:val="37"/>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При извеждането на сеч да се използват техника и технологии, с които в минимална степен се нарушава растителната и почвената покривка;</w:t>
      </w:r>
    </w:p>
    <w:p w:rsidR="00465B18" w:rsidRPr="00476743" w:rsidRDefault="00465B18" w:rsidP="00486B2B">
      <w:pPr>
        <w:pStyle w:val="a6"/>
        <w:widowControl/>
        <w:numPr>
          <w:ilvl w:val="0"/>
          <w:numId w:val="37"/>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При нужда се провеждат залесителни мероприятия, като с предимство се използва коренната горскодървесна растителност;</w:t>
      </w:r>
    </w:p>
    <w:p w:rsidR="00465B18" w:rsidRPr="00476743" w:rsidRDefault="00465B18" w:rsidP="00465B18">
      <w:pPr>
        <w:pStyle w:val="a6"/>
        <w:widowControl/>
        <w:numPr>
          <w:ilvl w:val="0"/>
          <w:numId w:val="37"/>
        </w:numPr>
        <w:autoSpaceDE/>
        <w:autoSpaceDN/>
        <w:spacing w:line="276" w:lineRule="auto"/>
        <w:contextualSpacing/>
        <w:jc w:val="both"/>
        <w:rPr>
          <w:rFonts w:ascii="Times New Roman" w:hAnsi="Times New Roman" w:cs="Times New Roman"/>
          <w:color w:val="000000"/>
        </w:rPr>
      </w:pPr>
      <w:r w:rsidRPr="00476743">
        <w:rPr>
          <w:rFonts w:ascii="Times New Roman" w:hAnsi="Times New Roman" w:cs="Times New Roman"/>
          <w:color w:val="000000"/>
        </w:rPr>
        <w:t>В горите с решаващо значение против формиране на срутища и сипеи:</w:t>
      </w:r>
    </w:p>
    <w:p w:rsidR="00465B18" w:rsidRPr="00476743" w:rsidRDefault="00465B18" w:rsidP="00465B18">
      <w:pPr>
        <w:pStyle w:val="a6"/>
        <w:widowControl/>
        <w:numPr>
          <w:ilvl w:val="0"/>
          <w:numId w:val="37"/>
        </w:numPr>
        <w:autoSpaceDE/>
        <w:autoSpaceDN/>
        <w:spacing w:line="276" w:lineRule="auto"/>
        <w:contextualSpacing/>
        <w:jc w:val="both"/>
        <w:rPr>
          <w:rFonts w:ascii="Times New Roman" w:hAnsi="Times New Roman" w:cs="Times New Roman"/>
          <w:color w:val="000000"/>
        </w:rPr>
      </w:pPr>
      <w:r w:rsidRPr="00476743">
        <w:rPr>
          <w:rFonts w:ascii="Times New Roman" w:hAnsi="Times New Roman" w:cs="Times New Roman"/>
          <w:color w:val="000000"/>
        </w:rPr>
        <w:t>Не се допуска извеждането на сечи;</w:t>
      </w:r>
    </w:p>
    <w:p w:rsidR="00465B18" w:rsidRPr="00476743" w:rsidRDefault="00465B18" w:rsidP="00486B2B">
      <w:pPr>
        <w:pStyle w:val="a6"/>
        <w:widowControl/>
        <w:numPr>
          <w:ilvl w:val="0"/>
          <w:numId w:val="37"/>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Провеждат се мероприятия за подпомагане на допълнително настаняване на растителност;</w:t>
      </w:r>
    </w:p>
    <w:p w:rsidR="00465B18" w:rsidRPr="00476743" w:rsidRDefault="00465B18" w:rsidP="00486B2B">
      <w:pPr>
        <w:pStyle w:val="a6"/>
        <w:widowControl/>
        <w:numPr>
          <w:ilvl w:val="0"/>
          <w:numId w:val="37"/>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lastRenderedPageBreak/>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5. Препоръчва се провеждане на обучение на персонала, участващ в горскостопанските мероприятия, което трябва да го запознае с ограниченията предизвикани от наличието на ВКС и мерките за неговото опазване.</w:t>
      </w:r>
    </w:p>
    <w:p w:rsidR="00465B18" w:rsidRPr="00476743" w:rsidRDefault="00465B18" w:rsidP="00465B18">
      <w:pPr>
        <w:pStyle w:val="a9"/>
        <w:spacing w:line="276" w:lineRule="auto"/>
        <w:ind w:left="720"/>
        <w:jc w:val="both"/>
        <w:rPr>
          <w:sz w:val="22"/>
          <w:szCs w:val="22"/>
        </w:rPr>
      </w:pPr>
      <w:bookmarkStart w:id="12" w:name="_Toc77399002"/>
      <w:r w:rsidRPr="00476743">
        <w:rPr>
          <w:sz w:val="22"/>
          <w:szCs w:val="22"/>
        </w:rPr>
        <w:t>ПРЕПОРЪКИ И УКАЗАНИЯ ЗА МОНИТОРИНГ НА ВКС 4.3</w:t>
      </w:r>
      <w:bookmarkEnd w:id="12"/>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1. Препоръчително е да се осъществят контакти и консултации със специалисти от РИОСВ.</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2. За горите с решаващо противоерозионно значение да се извършва два вида мониторинг – краткосрочен и дългосрочен:</w:t>
      </w:r>
    </w:p>
    <w:p w:rsidR="00465B18" w:rsidRPr="00476743" w:rsidRDefault="00465B18" w:rsidP="00486B2B">
      <w:pPr>
        <w:pStyle w:val="a6"/>
        <w:widowControl/>
        <w:numPr>
          <w:ilvl w:val="0"/>
          <w:numId w:val="37"/>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краткосрочен – наличие на прояви на съвременна ерозия (засегната площ). Наблюдение – всяка година;</w:t>
      </w:r>
    </w:p>
    <w:p w:rsidR="00465B18" w:rsidRPr="00476743" w:rsidRDefault="00465B18" w:rsidP="00486B2B">
      <w:pPr>
        <w:pStyle w:val="a6"/>
        <w:widowControl/>
        <w:numPr>
          <w:ilvl w:val="0"/>
          <w:numId w:val="37"/>
        </w:numPr>
        <w:autoSpaceDE/>
        <w:autoSpaceDN/>
        <w:spacing w:line="276" w:lineRule="auto"/>
        <w:ind w:left="0" w:firstLine="1068"/>
        <w:contextualSpacing/>
        <w:jc w:val="both"/>
        <w:rPr>
          <w:rFonts w:ascii="Times New Roman" w:hAnsi="Times New Roman" w:cs="Times New Roman"/>
          <w:color w:val="000000"/>
        </w:rPr>
      </w:pPr>
      <w:r w:rsidRPr="00476743">
        <w:rPr>
          <w:rFonts w:ascii="Times New Roman" w:hAnsi="Times New Roman" w:cs="Times New Roman"/>
          <w:color w:val="000000"/>
        </w:rPr>
        <w:t>дългосрочен – правят се измервания на мощността на почвения профил и мъртвата горска постилка (МГП). Наблюдение – през 10 г.</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3. За горите с решаващо значение против формиране на срутища и сипеи се отчита динамиката на следните параметри:</w:t>
      </w:r>
    </w:p>
    <w:p w:rsidR="00465B18" w:rsidRPr="00476743" w:rsidRDefault="00465B18" w:rsidP="00465B18">
      <w:pPr>
        <w:pStyle w:val="a6"/>
        <w:widowControl/>
        <w:numPr>
          <w:ilvl w:val="0"/>
          <w:numId w:val="37"/>
        </w:numPr>
        <w:autoSpaceDE/>
        <w:autoSpaceDN/>
        <w:spacing w:line="276" w:lineRule="auto"/>
        <w:contextualSpacing/>
        <w:jc w:val="both"/>
        <w:rPr>
          <w:rFonts w:ascii="Times New Roman" w:hAnsi="Times New Roman" w:cs="Times New Roman"/>
          <w:color w:val="000000"/>
        </w:rPr>
      </w:pPr>
      <w:r w:rsidRPr="00476743">
        <w:rPr>
          <w:rFonts w:ascii="Times New Roman" w:hAnsi="Times New Roman" w:cs="Times New Roman"/>
          <w:color w:val="000000"/>
        </w:rPr>
        <w:t>При формиран сипей се отчита обема на отложените материали;</w:t>
      </w:r>
    </w:p>
    <w:p w:rsidR="00465B18" w:rsidRPr="00476743" w:rsidRDefault="00465B18" w:rsidP="00465B18">
      <w:pPr>
        <w:pStyle w:val="a6"/>
        <w:widowControl/>
        <w:numPr>
          <w:ilvl w:val="0"/>
          <w:numId w:val="37"/>
        </w:numPr>
        <w:autoSpaceDE/>
        <w:autoSpaceDN/>
        <w:spacing w:line="276" w:lineRule="auto"/>
        <w:contextualSpacing/>
        <w:jc w:val="both"/>
        <w:rPr>
          <w:rFonts w:ascii="Times New Roman" w:hAnsi="Times New Roman" w:cs="Times New Roman"/>
          <w:color w:val="000000"/>
        </w:rPr>
      </w:pPr>
      <w:r w:rsidRPr="00476743">
        <w:rPr>
          <w:rFonts w:ascii="Times New Roman" w:hAnsi="Times New Roman" w:cs="Times New Roman"/>
          <w:color w:val="000000"/>
        </w:rPr>
        <w:t>Площна динамика на свлачището;</w:t>
      </w:r>
    </w:p>
    <w:p w:rsidR="00465B18" w:rsidRPr="00476743" w:rsidRDefault="00465B18" w:rsidP="00465B18">
      <w:pPr>
        <w:pStyle w:val="a6"/>
        <w:widowControl/>
        <w:numPr>
          <w:ilvl w:val="0"/>
          <w:numId w:val="37"/>
        </w:numPr>
        <w:autoSpaceDE/>
        <w:autoSpaceDN/>
        <w:spacing w:line="276" w:lineRule="auto"/>
        <w:contextualSpacing/>
        <w:jc w:val="both"/>
        <w:rPr>
          <w:rFonts w:ascii="Times New Roman" w:hAnsi="Times New Roman" w:cs="Times New Roman"/>
          <w:color w:val="000000"/>
        </w:rPr>
      </w:pPr>
      <w:r w:rsidRPr="00476743">
        <w:rPr>
          <w:rFonts w:ascii="Times New Roman" w:hAnsi="Times New Roman" w:cs="Times New Roman"/>
          <w:color w:val="000000"/>
        </w:rPr>
        <w:t>Площна (обемна) динамика на зоната на разрушаване;</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Наблюденията се извършват всяка година.</w:t>
      </w:r>
    </w:p>
    <w:p w:rsidR="00465B18" w:rsidRPr="00476743" w:rsidRDefault="00465B18" w:rsidP="00465B18">
      <w:pPr>
        <w:jc w:val="both"/>
        <w:rPr>
          <w:rFonts w:ascii="Times New Roman" w:hAnsi="Times New Roman" w:cs="Times New Roman"/>
          <w:color w:val="000000"/>
        </w:rPr>
      </w:pPr>
    </w:p>
    <w:p w:rsidR="00465B18" w:rsidRPr="00476743" w:rsidRDefault="00465B18" w:rsidP="00465B18">
      <w:pPr>
        <w:pStyle w:val="1"/>
        <w:pBdr>
          <w:top w:val="single" w:sz="4" w:space="1" w:color="auto"/>
          <w:bottom w:val="single" w:sz="4" w:space="1" w:color="auto"/>
        </w:pBdr>
        <w:spacing w:line="276" w:lineRule="auto"/>
        <w:jc w:val="both"/>
        <w:rPr>
          <w:rFonts w:ascii="Times New Roman" w:hAnsi="Times New Roman"/>
          <w:color w:val="auto"/>
          <w:sz w:val="22"/>
          <w:szCs w:val="22"/>
        </w:rPr>
      </w:pPr>
      <w:bookmarkStart w:id="13" w:name="_Toc77399003"/>
      <w:r w:rsidRPr="00476743">
        <w:rPr>
          <w:rFonts w:ascii="Times New Roman" w:hAnsi="Times New Roman"/>
          <w:color w:val="auto"/>
          <w:sz w:val="22"/>
          <w:szCs w:val="22"/>
        </w:rPr>
        <w:t>ВКС 4.4. ГОРИ, КОИТО ПРЕДСТАВЛЯВАТ БАРИЕРА ЗА РАЗПРОСТРАНЕНИЕТО НА ПОЖАРИ</w:t>
      </w:r>
      <w:bookmarkEnd w:id="13"/>
    </w:p>
    <w:p w:rsidR="00465B18" w:rsidRPr="00476743" w:rsidRDefault="00465B18" w:rsidP="00465B18">
      <w:pPr>
        <w:jc w:val="both"/>
        <w:rPr>
          <w:rFonts w:ascii="Times New Roman" w:hAnsi="Times New Roman" w:cs="Times New Roman"/>
          <w:color w:val="000000"/>
          <w:highlight w:val="yellow"/>
          <w:lang w:val="be-BY"/>
        </w:rPr>
      </w:pPr>
    </w:p>
    <w:p w:rsidR="00465B18" w:rsidRPr="00476743" w:rsidRDefault="00465B18" w:rsidP="00486B2B">
      <w:pPr>
        <w:spacing w:line="240" w:lineRule="auto"/>
        <w:jc w:val="both"/>
        <w:rPr>
          <w:rFonts w:ascii="Times New Roman" w:hAnsi="Times New Roman" w:cs="Times New Roman"/>
          <w:b/>
          <w:bCs/>
          <w:color w:val="000000"/>
        </w:rPr>
      </w:pPr>
      <w:r w:rsidRPr="00476743">
        <w:rPr>
          <w:rFonts w:ascii="Times New Roman" w:hAnsi="Times New Roman" w:cs="Times New Roman"/>
          <w:b/>
          <w:bCs/>
          <w:color w:val="000000"/>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476743">
        <w:rPr>
          <w:rFonts w:ascii="Times New Roman" w:hAnsi="Times New Roman" w:cs="Times New Roman"/>
          <w:b/>
          <w:bCs/>
          <w:color w:val="000000"/>
          <w:lang w:val="ru-RU"/>
        </w:rPr>
        <w:t>.</w:t>
      </w:r>
      <w:r w:rsidRPr="00476743">
        <w:rPr>
          <w:rFonts w:ascii="Times New Roman" w:hAnsi="Times New Roman" w:cs="Times New Roman"/>
          <w:b/>
          <w:bCs/>
          <w:color w:val="000000"/>
        </w:rPr>
        <w:t xml:space="preserve"> и максимум 250 м</w:t>
      </w:r>
      <w:r w:rsidRPr="00476743">
        <w:rPr>
          <w:rFonts w:ascii="Times New Roman" w:hAnsi="Times New Roman" w:cs="Times New Roman"/>
          <w:b/>
          <w:bCs/>
          <w:color w:val="000000"/>
          <w:lang w:val="ru-RU"/>
        </w:rPr>
        <w:t>.</w:t>
      </w:r>
      <w:r w:rsidRPr="00476743">
        <w:rPr>
          <w:rFonts w:ascii="Times New Roman" w:hAnsi="Times New Roman" w:cs="Times New Roman"/>
          <w:b/>
          <w:bCs/>
          <w:color w:val="000000"/>
        </w:rPr>
        <w:t xml:space="preserve"> и състав включващ всички широколистни видове без бреза, акация и тополови култивари.</w:t>
      </w:r>
    </w:p>
    <w:p w:rsidR="00465B18" w:rsidRPr="00476743" w:rsidRDefault="00465B18" w:rsidP="00465B18">
      <w:pPr>
        <w:pStyle w:val="a3"/>
        <w:spacing w:line="276" w:lineRule="auto"/>
        <w:ind w:left="360"/>
        <w:jc w:val="both"/>
        <w:rPr>
          <w:color w:val="000000"/>
          <w:sz w:val="22"/>
          <w:szCs w:val="22"/>
        </w:rPr>
      </w:pPr>
    </w:p>
    <w:p w:rsidR="00465B18" w:rsidRPr="00476743" w:rsidRDefault="00465B18" w:rsidP="00486B2B">
      <w:pPr>
        <w:tabs>
          <w:tab w:val="left" w:pos="715"/>
        </w:tabs>
        <w:spacing w:line="240" w:lineRule="auto"/>
        <w:ind w:left="57"/>
        <w:jc w:val="both"/>
        <w:rPr>
          <w:rFonts w:ascii="Times New Roman" w:hAnsi="Times New Roman" w:cs="Times New Roman"/>
          <w:color w:val="000000"/>
        </w:rPr>
      </w:pPr>
      <w:r w:rsidRPr="00476743">
        <w:rPr>
          <w:rFonts w:ascii="Times New Roman" w:hAnsi="Times New Roman" w:cs="Times New Roman"/>
          <w:color w:val="000000"/>
        </w:rPr>
        <w:tab/>
        <w:t xml:space="preserve">За територията на ДЛС “Черни Лом” въз основа на геобазата данни и теренни проучвания са определени широколистни гори от видове, отговарящи на изискванията за големина на заеманите площи. </w:t>
      </w:r>
    </w:p>
    <w:p w:rsidR="00465B18" w:rsidRPr="00476743" w:rsidRDefault="00465B18" w:rsidP="00A17646">
      <w:pPr>
        <w:tabs>
          <w:tab w:val="left" w:pos="715"/>
        </w:tabs>
        <w:spacing w:after="0" w:line="240" w:lineRule="auto"/>
        <w:ind w:left="57"/>
        <w:jc w:val="both"/>
        <w:rPr>
          <w:rFonts w:ascii="Times New Roman" w:hAnsi="Times New Roman" w:cs="Times New Roman"/>
          <w:color w:val="000000"/>
        </w:rPr>
      </w:pPr>
      <w:r w:rsidRPr="00476743">
        <w:rPr>
          <w:rFonts w:ascii="Times New Roman" w:hAnsi="Times New Roman" w:cs="Times New Roman"/>
          <w:color w:val="000000"/>
        </w:rPr>
        <w:tab/>
        <w:t xml:space="preserve">Подотделите, съответстващи на тази консервационна стойност са: </w:t>
      </w:r>
    </w:p>
    <w:p w:rsidR="00465B18" w:rsidRPr="00476743" w:rsidRDefault="00465B18" w:rsidP="00A17646">
      <w:pPr>
        <w:spacing w:after="0" w:line="240" w:lineRule="auto"/>
        <w:jc w:val="both"/>
        <w:rPr>
          <w:rFonts w:ascii="Times New Roman" w:hAnsi="Times New Roman" w:cs="Times New Roman"/>
        </w:rPr>
      </w:pPr>
      <w:r w:rsidRPr="00476743">
        <w:rPr>
          <w:rFonts w:ascii="Times New Roman" w:hAnsi="Times New Roman" w:cs="Times New Roman"/>
          <w:b/>
        </w:rPr>
        <w:t xml:space="preserve">35 </w:t>
      </w:r>
      <w:r w:rsidRPr="00476743">
        <w:rPr>
          <w:rFonts w:ascii="Times New Roman" w:hAnsi="Times New Roman" w:cs="Times New Roman"/>
        </w:rPr>
        <w:t xml:space="preserve">ж, </w:t>
      </w:r>
      <w:r w:rsidRPr="00476743">
        <w:rPr>
          <w:rFonts w:ascii="Times New Roman" w:hAnsi="Times New Roman" w:cs="Times New Roman"/>
          <w:b/>
        </w:rPr>
        <w:t xml:space="preserve">36 </w:t>
      </w:r>
      <w:r w:rsidR="003B1406" w:rsidRPr="00476743">
        <w:rPr>
          <w:rFonts w:ascii="Times New Roman" w:hAnsi="Times New Roman" w:cs="Times New Roman"/>
          <w:b/>
        </w:rPr>
        <w:t>д</w:t>
      </w:r>
      <w:r w:rsidRPr="00476743">
        <w:rPr>
          <w:rFonts w:ascii="Times New Roman" w:hAnsi="Times New Roman" w:cs="Times New Roman"/>
        </w:rPr>
        <w:t xml:space="preserve">, </w:t>
      </w:r>
      <w:r w:rsidRPr="00476743">
        <w:rPr>
          <w:rFonts w:ascii="Times New Roman" w:hAnsi="Times New Roman" w:cs="Times New Roman"/>
          <w:b/>
        </w:rPr>
        <w:t xml:space="preserve">41 </w:t>
      </w:r>
      <w:r w:rsidR="003B1406" w:rsidRPr="00476743">
        <w:rPr>
          <w:rFonts w:ascii="Times New Roman" w:hAnsi="Times New Roman" w:cs="Times New Roman"/>
          <w:b/>
        </w:rPr>
        <w:t>т</w:t>
      </w:r>
      <w:r w:rsidRPr="00476743">
        <w:rPr>
          <w:rFonts w:ascii="Times New Roman" w:hAnsi="Times New Roman" w:cs="Times New Roman"/>
        </w:rPr>
        <w:t xml:space="preserve">, </w:t>
      </w:r>
      <w:r w:rsidRPr="00476743">
        <w:rPr>
          <w:rFonts w:ascii="Times New Roman" w:hAnsi="Times New Roman" w:cs="Times New Roman"/>
          <w:b/>
        </w:rPr>
        <w:t xml:space="preserve">61 </w:t>
      </w:r>
      <w:r w:rsidRPr="00476743">
        <w:rPr>
          <w:rFonts w:ascii="Times New Roman" w:hAnsi="Times New Roman" w:cs="Times New Roman"/>
        </w:rPr>
        <w:t xml:space="preserve">б, в, </w:t>
      </w:r>
      <w:r w:rsidR="003B1406" w:rsidRPr="00476743">
        <w:rPr>
          <w:rFonts w:ascii="Times New Roman" w:hAnsi="Times New Roman" w:cs="Times New Roman"/>
        </w:rPr>
        <w:t>е</w:t>
      </w:r>
      <w:r w:rsidRPr="00476743">
        <w:rPr>
          <w:rFonts w:ascii="Times New Roman" w:hAnsi="Times New Roman" w:cs="Times New Roman"/>
        </w:rPr>
        <w:t xml:space="preserve">, </w:t>
      </w:r>
      <w:r w:rsidRPr="00476743">
        <w:rPr>
          <w:rFonts w:ascii="Times New Roman" w:hAnsi="Times New Roman" w:cs="Times New Roman"/>
          <w:b/>
        </w:rPr>
        <w:t xml:space="preserve">62 </w:t>
      </w:r>
      <w:r w:rsidRPr="00476743">
        <w:rPr>
          <w:rFonts w:ascii="Times New Roman" w:hAnsi="Times New Roman" w:cs="Times New Roman"/>
        </w:rPr>
        <w:t xml:space="preserve">а, г, </w:t>
      </w:r>
      <w:r w:rsidR="003B1406" w:rsidRPr="00476743">
        <w:rPr>
          <w:rFonts w:ascii="Times New Roman" w:hAnsi="Times New Roman" w:cs="Times New Roman"/>
        </w:rPr>
        <w:t>д, н</w:t>
      </w:r>
      <w:r w:rsidRPr="00476743">
        <w:rPr>
          <w:rFonts w:ascii="Times New Roman" w:hAnsi="Times New Roman" w:cs="Times New Roman"/>
        </w:rPr>
        <w:t xml:space="preserve">, к, </w:t>
      </w:r>
      <w:r w:rsidRPr="00476743">
        <w:rPr>
          <w:rFonts w:ascii="Times New Roman" w:hAnsi="Times New Roman" w:cs="Times New Roman"/>
          <w:b/>
        </w:rPr>
        <w:t xml:space="preserve">69 </w:t>
      </w:r>
      <w:r w:rsidR="003B1406" w:rsidRPr="00476743">
        <w:rPr>
          <w:rFonts w:ascii="Times New Roman" w:hAnsi="Times New Roman" w:cs="Times New Roman"/>
        </w:rPr>
        <w:t>е</w:t>
      </w:r>
      <w:r w:rsidRPr="00476743">
        <w:rPr>
          <w:rFonts w:ascii="Times New Roman" w:hAnsi="Times New Roman" w:cs="Times New Roman"/>
        </w:rPr>
        <w:t xml:space="preserve">, </w:t>
      </w:r>
      <w:r w:rsidR="003B1406" w:rsidRPr="00476743">
        <w:rPr>
          <w:rFonts w:ascii="Times New Roman" w:hAnsi="Times New Roman" w:cs="Times New Roman"/>
        </w:rPr>
        <w:t>ж</w:t>
      </w:r>
      <w:r w:rsidRPr="00476743">
        <w:rPr>
          <w:rFonts w:ascii="Times New Roman" w:hAnsi="Times New Roman" w:cs="Times New Roman"/>
        </w:rPr>
        <w:t xml:space="preserve">, </w:t>
      </w:r>
      <w:r w:rsidR="003B1406" w:rsidRPr="00476743">
        <w:rPr>
          <w:rFonts w:ascii="Times New Roman" w:hAnsi="Times New Roman" w:cs="Times New Roman"/>
        </w:rPr>
        <w:t>з</w:t>
      </w:r>
      <w:r w:rsidRPr="00476743">
        <w:rPr>
          <w:rFonts w:ascii="Times New Roman" w:hAnsi="Times New Roman" w:cs="Times New Roman"/>
        </w:rPr>
        <w:t xml:space="preserve">, </w:t>
      </w:r>
      <w:r w:rsidRPr="00476743">
        <w:rPr>
          <w:rFonts w:ascii="Times New Roman" w:hAnsi="Times New Roman" w:cs="Times New Roman"/>
          <w:b/>
        </w:rPr>
        <w:t xml:space="preserve">160 </w:t>
      </w:r>
      <w:r w:rsidR="003B1406" w:rsidRPr="00476743">
        <w:rPr>
          <w:rFonts w:ascii="Times New Roman" w:hAnsi="Times New Roman" w:cs="Times New Roman"/>
          <w:b/>
        </w:rPr>
        <w:t>з</w:t>
      </w:r>
      <w:r w:rsidRPr="00476743">
        <w:rPr>
          <w:rFonts w:ascii="Times New Roman" w:hAnsi="Times New Roman" w:cs="Times New Roman"/>
        </w:rPr>
        <w:t xml:space="preserve">, </w:t>
      </w:r>
      <w:r w:rsidRPr="00476743">
        <w:rPr>
          <w:rFonts w:ascii="Times New Roman" w:hAnsi="Times New Roman" w:cs="Times New Roman"/>
          <w:b/>
        </w:rPr>
        <w:t xml:space="preserve">274 </w:t>
      </w:r>
      <w:r w:rsidR="003B1406" w:rsidRPr="00476743">
        <w:rPr>
          <w:rFonts w:ascii="Times New Roman" w:hAnsi="Times New Roman" w:cs="Times New Roman"/>
          <w:b/>
        </w:rPr>
        <w:t>г</w:t>
      </w:r>
      <w:r w:rsidRPr="00476743">
        <w:rPr>
          <w:rFonts w:ascii="Times New Roman" w:hAnsi="Times New Roman" w:cs="Times New Roman"/>
        </w:rPr>
        <w:t>,</w:t>
      </w:r>
      <w:r w:rsidRPr="00476743">
        <w:rPr>
          <w:rFonts w:ascii="Times New Roman" w:hAnsi="Times New Roman" w:cs="Times New Roman"/>
          <w:b/>
        </w:rPr>
        <w:t xml:space="preserve"> </w:t>
      </w:r>
      <w:r w:rsidR="003B1406" w:rsidRPr="00476743">
        <w:rPr>
          <w:rFonts w:ascii="Times New Roman" w:hAnsi="Times New Roman" w:cs="Times New Roman"/>
          <w:b/>
        </w:rPr>
        <w:t>м</w:t>
      </w:r>
      <w:r w:rsidRPr="00476743">
        <w:rPr>
          <w:rFonts w:ascii="Times New Roman" w:hAnsi="Times New Roman" w:cs="Times New Roman"/>
        </w:rPr>
        <w:t xml:space="preserve">, </w:t>
      </w:r>
      <w:r w:rsidRPr="00476743">
        <w:rPr>
          <w:rFonts w:ascii="Times New Roman" w:hAnsi="Times New Roman" w:cs="Times New Roman"/>
          <w:b/>
        </w:rPr>
        <w:t xml:space="preserve">286 </w:t>
      </w:r>
      <w:r w:rsidRPr="00476743">
        <w:rPr>
          <w:rFonts w:ascii="Times New Roman" w:hAnsi="Times New Roman" w:cs="Times New Roman"/>
        </w:rPr>
        <w:t xml:space="preserve">а, </w:t>
      </w:r>
      <w:r w:rsidRPr="00476743">
        <w:rPr>
          <w:rFonts w:ascii="Times New Roman" w:hAnsi="Times New Roman" w:cs="Times New Roman"/>
          <w:b/>
        </w:rPr>
        <w:t xml:space="preserve">412 </w:t>
      </w:r>
      <w:r w:rsidRPr="00476743">
        <w:rPr>
          <w:rFonts w:ascii="Times New Roman" w:hAnsi="Times New Roman" w:cs="Times New Roman"/>
        </w:rPr>
        <w:t>а.</w:t>
      </w:r>
    </w:p>
    <w:p w:rsidR="00465B18" w:rsidRPr="00476743" w:rsidRDefault="00465B18" w:rsidP="00465B18">
      <w:pPr>
        <w:jc w:val="both"/>
        <w:rPr>
          <w:rFonts w:ascii="Times New Roman" w:hAnsi="Times New Roman" w:cs="Times New Roman"/>
        </w:rPr>
      </w:pPr>
    </w:p>
    <w:p w:rsidR="00465B18" w:rsidRPr="00476743" w:rsidRDefault="00465B18" w:rsidP="00465B18">
      <w:pPr>
        <w:pStyle w:val="a9"/>
        <w:spacing w:line="276" w:lineRule="auto"/>
        <w:ind w:left="720"/>
        <w:jc w:val="both"/>
        <w:rPr>
          <w:sz w:val="22"/>
          <w:szCs w:val="22"/>
        </w:rPr>
      </w:pPr>
      <w:r w:rsidRPr="00476743">
        <w:rPr>
          <w:sz w:val="22"/>
          <w:szCs w:val="22"/>
        </w:rPr>
        <w:lastRenderedPageBreak/>
        <w:t>ПРЕПОРЪКИ И УКАЗАНИЯ ЗА СТОПАНИСВАНЕ НА ВКС 4.4</w:t>
      </w:r>
    </w:p>
    <w:p w:rsidR="00465B18" w:rsidRPr="00476743" w:rsidRDefault="00465B18" w:rsidP="00486B2B">
      <w:pPr>
        <w:spacing w:line="240" w:lineRule="auto"/>
        <w:ind w:firstLine="708"/>
        <w:jc w:val="both"/>
        <w:rPr>
          <w:rFonts w:ascii="Times New Roman" w:hAnsi="Times New Roman" w:cs="Times New Roman"/>
          <w:color w:val="000000"/>
        </w:rPr>
      </w:pPr>
      <w:bookmarkStart w:id="14" w:name="_Toc95123316"/>
      <w:r w:rsidRPr="00476743">
        <w:rPr>
          <w:rFonts w:ascii="Times New Roman" w:hAnsi="Times New Roman" w:cs="Times New Roman"/>
          <w:color w:val="000000"/>
        </w:rPr>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465B18" w:rsidRPr="00476743" w:rsidRDefault="00465B18" w:rsidP="00486B2B">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2. В посочените насаждения да се запази и поддържа широколистния състав на гората. При стопанисването им да не се допуска понижаване на пълнотата под 0.7 върху цялата площ на ГВКС 4.4. При възобновителните сечи да се използват лесовъдски системи, които подпомагат създаването на групова/мозаечна структура.</w:t>
      </w:r>
    </w:p>
    <w:p w:rsidR="00465B18" w:rsidRPr="00476743" w:rsidRDefault="00465B18" w:rsidP="00486B2B">
      <w:pPr>
        <w:spacing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3. При липса на насаждения с пожарозащитна функция, да се планира създаването на буферни зони от пожароустойчиви дървесни видове с подходящи схеми на залесяване около пожароопасните зони.</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4. 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465B18" w:rsidRPr="00476743" w:rsidRDefault="00465B18" w:rsidP="00465B18">
      <w:pPr>
        <w:pStyle w:val="a9"/>
        <w:spacing w:line="276" w:lineRule="auto"/>
        <w:ind w:left="720"/>
        <w:jc w:val="both"/>
        <w:rPr>
          <w:sz w:val="22"/>
          <w:szCs w:val="22"/>
        </w:rPr>
      </w:pPr>
      <w:bookmarkStart w:id="15" w:name="_Toc95123315"/>
      <w:r w:rsidRPr="00476743">
        <w:rPr>
          <w:sz w:val="22"/>
          <w:szCs w:val="22"/>
        </w:rPr>
        <w:t>ПРЕПОРЪКИ И УКАЗАНИЯ ЗА МОНИТОРИНГ НА ВКС 4.4</w:t>
      </w:r>
      <w:bookmarkEnd w:id="15"/>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При тази ВКС се извършва мониторинг за честотата и площното разпространение на запалванията и пожарите в горскостопанската единица.</w:t>
      </w:r>
    </w:p>
    <w:p w:rsidR="00465B18" w:rsidRPr="00476743" w:rsidRDefault="00465B18" w:rsidP="00465B18">
      <w:pPr>
        <w:jc w:val="both"/>
        <w:rPr>
          <w:rFonts w:ascii="Times New Roman" w:hAnsi="Times New Roman" w:cs="Times New Roman"/>
          <w:color w:val="000000"/>
        </w:rPr>
      </w:pPr>
    </w:p>
    <w:p w:rsidR="00465B18" w:rsidRPr="00476743" w:rsidRDefault="00465B18" w:rsidP="00465B18">
      <w:pPr>
        <w:pStyle w:val="1"/>
        <w:pBdr>
          <w:top w:val="single" w:sz="4" w:space="1" w:color="auto"/>
          <w:bottom w:val="single" w:sz="4" w:space="1" w:color="auto"/>
        </w:pBdr>
        <w:spacing w:line="276" w:lineRule="auto"/>
        <w:jc w:val="both"/>
        <w:rPr>
          <w:rFonts w:ascii="Times New Roman" w:hAnsi="Times New Roman"/>
          <w:color w:val="auto"/>
          <w:sz w:val="22"/>
          <w:szCs w:val="22"/>
        </w:rPr>
      </w:pPr>
      <w:r w:rsidRPr="00476743">
        <w:rPr>
          <w:rFonts w:ascii="Times New Roman" w:hAnsi="Times New Roman"/>
          <w:color w:val="auto"/>
          <w:sz w:val="22"/>
          <w:szCs w:val="22"/>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14"/>
    </w:p>
    <w:p w:rsidR="00465B18" w:rsidRPr="00476743" w:rsidRDefault="00465B18" w:rsidP="00465B18">
      <w:pPr>
        <w:pStyle w:val="a3"/>
        <w:spacing w:line="276" w:lineRule="auto"/>
        <w:jc w:val="both"/>
        <w:rPr>
          <w:sz w:val="22"/>
          <w:szCs w:val="22"/>
        </w:rPr>
      </w:pPr>
    </w:p>
    <w:p w:rsidR="00465B18" w:rsidRPr="00476743" w:rsidRDefault="00465B18" w:rsidP="00A17646">
      <w:pPr>
        <w:pStyle w:val="a3"/>
        <w:spacing w:after="0"/>
        <w:jc w:val="both"/>
        <w:rPr>
          <w:b/>
          <w:sz w:val="22"/>
          <w:szCs w:val="22"/>
        </w:rPr>
      </w:pPr>
      <w:r w:rsidRPr="00476743">
        <w:rPr>
          <w:b/>
          <w:sz w:val="22"/>
          <w:szCs w:val="22"/>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465B18" w:rsidRPr="00476743" w:rsidRDefault="00465B18" w:rsidP="00A17646">
      <w:pPr>
        <w:pStyle w:val="a3"/>
        <w:spacing w:after="0"/>
        <w:jc w:val="both"/>
        <w:rPr>
          <w:b/>
          <w:sz w:val="22"/>
          <w:szCs w:val="22"/>
        </w:rPr>
      </w:pPr>
      <w:bookmarkStart w:id="16" w:name="_Toc66784755"/>
      <w:bookmarkStart w:id="17" w:name="_Toc77399007"/>
      <w:bookmarkStart w:id="18" w:name="_Toc95122993"/>
      <w:bookmarkStart w:id="19" w:name="_Toc95123319"/>
      <w:r w:rsidRPr="00476743">
        <w:rPr>
          <w:b/>
          <w:sz w:val="22"/>
          <w:szCs w:val="22"/>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16"/>
      <w:bookmarkEnd w:id="17"/>
      <w:bookmarkEnd w:id="18"/>
      <w:bookmarkEnd w:id="19"/>
    </w:p>
    <w:p w:rsidR="00465B18" w:rsidRPr="00476743" w:rsidRDefault="00465B18" w:rsidP="00A17646">
      <w:pPr>
        <w:pStyle w:val="a3"/>
        <w:spacing w:after="0"/>
        <w:jc w:val="both"/>
        <w:rPr>
          <w:b/>
          <w:sz w:val="22"/>
          <w:szCs w:val="22"/>
        </w:rPr>
      </w:pPr>
      <w:r w:rsidRPr="00476743">
        <w:rPr>
          <w:b/>
          <w:sz w:val="22"/>
          <w:szCs w:val="22"/>
        </w:rPr>
        <w:t>2. Крайречни гори доминирани от различни представители на род Salix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465B18" w:rsidRPr="00476743" w:rsidRDefault="00465B18" w:rsidP="00A17646">
      <w:pPr>
        <w:spacing w:after="0" w:line="240" w:lineRule="auto"/>
        <w:jc w:val="both"/>
        <w:rPr>
          <w:rFonts w:ascii="Times New Roman" w:hAnsi="Times New Roman" w:cs="Times New Roman"/>
          <w:lang w:val="be-BY"/>
        </w:rPr>
      </w:pPr>
      <w:r w:rsidRPr="00476743">
        <w:rPr>
          <w:rFonts w:ascii="Times New Roman" w:hAnsi="Times New Roman" w:cs="Times New Roman"/>
          <w:b/>
        </w:rPr>
        <w:t>3. Гори създадени за защита на инженерни съоръжения.</w:t>
      </w:r>
    </w:p>
    <w:p w:rsidR="00465B18" w:rsidRPr="00476743" w:rsidRDefault="00465B18" w:rsidP="00465B18">
      <w:pPr>
        <w:jc w:val="both"/>
        <w:rPr>
          <w:rFonts w:ascii="Times New Roman" w:hAnsi="Times New Roman" w:cs="Times New Roman"/>
        </w:rPr>
      </w:pPr>
    </w:p>
    <w:p w:rsidR="00465B18" w:rsidRPr="00476743" w:rsidRDefault="00465B18" w:rsidP="00A17646">
      <w:pPr>
        <w:pStyle w:val="a3"/>
        <w:spacing w:after="0"/>
        <w:ind w:firstLine="708"/>
        <w:jc w:val="both"/>
        <w:rPr>
          <w:sz w:val="22"/>
          <w:szCs w:val="22"/>
          <w:lang w:val="be-BY"/>
        </w:rPr>
      </w:pPr>
      <w:r w:rsidRPr="00476743">
        <w:rPr>
          <w:sz w:val="22"/>
          <w:szCs w:val="22"/>
          <w:lang w:val="be-BY"/>
        </w:rPr>
        <w:t>За територията на ДЛС “Черни Лом” са идентифицирани гори, които отговарят на определението за ВКС 4.5.3, свързани със защита на иженерни съоръжения.</w:t>
      </w:r>
    </w:p>
    <w:p w:rsidR="00465B18" w:rsidRPr="00476743" w:rsidRDefault="00465B18" w:rsidP="00A17646">
      <w:pPr>
        <w:spacing w:after="0" w:line="240" w:lineRule="auto"/>
        <w:jc w:val="both"/>
        <w:rPr>
          <w:rFonts w:ascii="Times New Roman" w:hAnsi="Times New Roman" w:cs="Times New Roman"/>
        </w:rPr>
      </w:pPr>
      <w:r w:rsidRPr="00476743">
        <w:rPr>
          <w:rFonts w:ascii="Times New Roman" w:hAnsi="Times New Roman" w:cs="Times New Roman"/>
          <w:lang w:val="be-BY"/>
        </w:rPr>
        <w:t xml:space="preserve">Отдели и подотдели, </w:t>
      </w:r>
      <w:r w:rsidRPr="00476743">
        <w:rPr>
          <w:rFonts w:ascii="Times New Roman" w:hAnsi="Times New Roman" w:cs="Times New Roman"/>
        </w:rPr>
        <w:t xml:space="preserve">представляващи ВКС 4.5.3: </w:t>
      </w:r>
      <w:r w:rsidRPr="00476743">
        <w:rPr>
          <w:rFonts w:ascii="Times New Roman" w:hAnsi="Times New Roman" w:cs="Times New Roman"/>
          <w:b/>
          <w:i/>
        </w:rPr>
        <w:t>15</w:t>
      </w:r>
      <w:r w:rsidRPr="00476743">
        <w:rPr>
          <w:rFonts w:ascii="Times New Roman" w:hAnsi="Times New Roman" w:cs="Times New Roman"/>
        </w:rPr>
        <w:t xml:space="preserve"> </w:t>
      </w:r>
      <w:r w:rsidR="005B45C0" w:rsidRPr="00476743">
        <w:rPr>
          <w:rFonts w:ascii="Times New Roman" w:hAnsi="Times New Roman" w:cs="Times New Roman"/>
        </w:rPr>
        <w:t>б</w:t>
      </w:r>
      <w:r w:rsidRPr="00476743">
        <w:rPr>
          <w:rFonts w:ascii="Times New Roman" w:hAnsi="Times New Roman" w:cs="Times New Roman"/>
        </w:rPr>
        <w:t xml:space="preserve">, </w:t>
      </w:r>
      <w:r w:rsidRPr="00476743">
        <w:rPr>
          <w:rFonts w:ascii="Times New Roman" w:hAnsi="Times New Roman" w:cs="Times New Roman"/>
          <w:b/>
          <w:bCs/>
          <w:i/>
          <w:iCs/>
          <w:color w:val="000000"/>
        </w:rPr>
        <w:t>208</w:t>
      </w:r>
      <w:r w:rsidRPr="00476743">
        <w:rPr>
          <w:rFonts w:ascii="Times New Roman" w:hAnsi="Times New Roman" w:cs="Times New Roman"/>
          <w:b/>
          <w:bCs/>
          <w:i/>
          <w:iCs/>
        </w:rPr>
        <w:t xml:space="preserve"> </w:t>
      </w:r>
      <w:r w:rsidRPr="00476743">
        <w:rPr>
          <w:rFonts w:ascii="Times New Roman" w:hAnsi="Times New Roman" w:cs="Times New Roman"/>
        </w:rPr>
        <w:t xml:space="preserve">у, </w:t>
      </w:r>
      <w:r w:rsidRPr="00476743">
        <w:rPr>
          <w:rFonts w:ascii="Times New Roman" w:hAnsi="Times New Roman" w:cs="Times New Roman"/>
          <w:b/>
          <w:bCs/>
          <w:i/>
          <w:iCs/>
          <w:color w:val="000000"/>
        </w:rPr>
        <w:t>233</w:t>
      </w:r>
      <w:r w:rsidRPr="00476743">
        <w:rPr>
          <w:rFonts w:ascii="Times New Roman" w:hAnsi="Times New Roman" w:cs="Times New Roman"/>
          <w:b/>
          <w:bCs/>
          <w:i/>
          <w:iCs/>
        </w:rPr>
        <w:t xml:space="preserve"> </w:t>
      </w:r>
      <w:r w:rsidRPr="00476743">
        <w:rPr>
          <w:rFonts w:ascii="Times New Roman" w:hAnsi="Times New Roman" w:cs="Times New Roman"/>
        </w:rPr>
        <w:t xml:space="preserve">и, к, л, м, н, </w:t>
      </w:r>
      <w:r w:rsidRPr="00476743">
        <w:rPr>
          <w:rFonts w:ascii="Times New Roman" w:hAnsi="Times New Roman" w:cs="Times New Roman"/>
          <w:b/>
          <w:bCs/>
          <w:i/>
          <w:iCs/>
          <w:color w:val="000000"/>
        </w:rPr>
        <w:t>243</w:t>
      </w:r>
      <w:r w:rsidRPr="00476743">
        <w:rPr>
          <w:rFonts w:ascii="Times New Roman" w:hAnsi="Times New Roman" w:cs="Times New Roman"/>
          <w:b/>
          <w:bCs/>
          <w:i/>
          <w:iCs/>
        </w:rPr>
        <w:t xml:space="preserve"> </w:t>
      </w:r>
      <w:r w:rsidRPr="00476743">
        <w:rPr>
          <w:rFonts w:ascii="Times New Roman" w:hAnsi="Times New Roman" w:cs="Times New Roman"/>
        </w:rPr>
        <w:t xml:space="preserve">1, з, </w:t>
      </w:r>
      <w:r w:rsidRPr="00476743">
        <w:rPr>
          <w:rFonts w:ascii="Times New Roman" w:hAnsi="Times New Roman" w:cs="Times New Roman"/>
          <w:b/>
          <w:bCs/>
          <w:i/>
          <w:iCs/>
          <w:color w:val="000000"/>
        </w:rPr>
        <w:t>244</w:t>
      </w:r>
      <w:r w:rsidRPr="00476743">
        <w:rPr>
          <w:rFonts w:ascii="Times New Roman" w:hAnsi="Times New Roman" w:cs="Times New Roman"/>
          <w:b/>
          <w:bCs/>
          <w:i/>
          <w:iCs/>
        </w:rPr>
        <w:t xml:space="preserve"> </w:t>
      </w:r>
      <w:r w:rsidRPr="00476743">
        <w:rPr>
          <w:rFonts w:ascii="Times New Roman" w:hAnsi="Times New Roman" w:cs="Times New Roman"/>
        </w:rPr>
        <w:t xml:space="preserve">1, 2, 3, а, б, у, </w:t>
      </w:r>
      <w:r w:rsidRPr="00476743">
        <w:rPr>
          <w:rFonts w:ascii="Times New Roman" w:hAnsi="Times New Roman" w:cs="Times New Roman"/>
          <w:b/>
          <w:bCs/>
          <w:i/>
          <w:iCs/>
          <w:color w:val="000000"/>
        </w:rPr>
        <w:t>245</w:t>
      </w:r>
      <w:r w:rsidRPr="00476743">
        <w:rPr>
          <w:rFonts w:ascii="Times New Roman" w:hAnsi="Times New Roman" w:cs="Times New Roman"/>
          <w:b/>
          <w:bCs/>
          <w:i/>
          <w:iCs/>
        </w:rPr>
        <w:t xml:space="preserve"> </w:t>
      </w:r>
      <w:r w:rsidRPr="00476743">
        <w:rPr>
          <w:rFonts w:ascii="Times New Roman" w:hAnsi="Times New Roman" w:cs="Times New Roman"/>
        </w:rPr>
        <w:t xml:space="preserve">3, 5, з, и, к, л, м, р, с, т, ф, х, ц, ч, ш, щ, ю, </w:t>
      </w:r>
      <w:r w:rsidRPr="00476743">
        <w:rPr>
          <w:rFonts w:ascii="Times New Roman" w:hAnsi="Times New Roman" w:cs="Times New Roman"/>
          <w:b/>
          <w:bCs/>
          <w:i/>
          <w:iCs/>
          <w:color w:val="000000"/>
        </w:rPr>
        <w:t>331</w:t>
      </w:r>
      <w:r w:rsidRPr="00476743">
        <w:rPr>
          <w:rFonts w:ascii="Times New Roman" w:hAnsi="Times New Roman" w:cs="Times New Roman"/>
          <w:b/>
          <w:bCs/>
          <w:i/>
          <w:iCs/>
        </w:rPr>
        <w:t xml:space="preserve"> </w:t>
      </w:r>
      <w:r w:rsidRPr="00476743">
        <w:rPr>
          <w:rFonts w:ascii="Times New Roman" w:hAnsi="Times New Roman" w:cs="Times New Roman"/>
        </w:rPr>
        <w:t xml:space="preserve">а, б, </w:t>
      </w:r>
      <w:r w:rsidRPr="00476743">
        <w:rPr>
          <w:rFonts w:ascii="Times New Roman" w:hAnsi="Times New Roman" w:cs="Times New Roman"/>
          <w:b/>
          <w:bCs/>
          <w:i/>
          <w:iCs/>
          <w:color w:val="000000"/>
        </w:rPr>
        <w:t>333</w:t>
      </w:r>
      <w:r w:rsidRPr="00476743">
        <w:rPr>
          <w:rFonts w:ascii="Times New Roman" w:hAnsi="Times New Roman" w:cs="Times New Roman"/>
          <w:b/>
          <w:bCs/>
          <w:i/>
          <w:iCs/>
        </w:rPr>
        <w:t xml:space="preserve"> </w:t>
      </w:r>
      <w:r w:rsidRPr="00476743">
        <w:rPr>
          <w:rFonts w:ascii="Times New Roman" w:hAnsi="Times New Roman" w:cs="Times New Roman"/>
        </w:rPr>
        <w:t xml:space="preserve">а, б, в, г, д, е, </w:t>
      </w:r>
      <w:r w:rsidRPr="00476743">
        <w:rPr>
          <w:rFonts w:ascii="Times New Roman" w:hAnsi="Times New Roman" w:cs="Times New Roman"/>
          <w:b/>
          <w:bCs/>
          <w:i/>
          <w:iCs/>
          <w:color w:val="000000"/>
        </w:rPr>
        <w:t>338</w:t>
      </w:r>
      <w:r w:rsidRPr="00476743">
        <w:rPr>
          <w:rFonts w:ascii="Times New Roman" w:hAnsi="Times New Roman" w:cs="Times New Roman"/>
          <w:b/>
          <w:bCs/>
          <w:i/>
          <w:iCs/>
        </w:rPr>
        <w:t xml:space="preserve"> </w:t>
      </w:r>
      <w:r w:rsidRPr="00476743">
        <w:rPr>
          <w:rFonts w:ascii="Times New Roman" w:hAnsi="Times New Roman" w:cs="Times New Roman"/>
        </w:rPr>
        <w:t xml:space="preserve">к, </w:t>
      </w:r>
      <w:r w:rsidRPr="00476743">
        <w:rPr>
          <w:rFonts w:ascii="Times New Roman" w:hAnsi="Times New Roman" w:cs="Times New Roman"/>
          <w:b/>
          <w:bCs/>
          <w:i/>
          <w:iCs/>
          <w:color w:val="000000"/>
        </w:rPr>
        <w:t>339</w:t>
      </w:r>
      <w:r w:rsidRPr="00476743">
        <w:rPr>
          <w:rFonts w:ascii="Times New Roman" w:hAnsi="Times New Roman" w:cs="Times New Roman"/>
          <w:b/>
          <w:bCs/>
          <w:i/>
          <w:iCs/>
        </w:rPr>
        <w:t xml:space="preserve"> </w:t>
      </w:r>
      <w:r w:rsidRPr="00476743">
        <w:rPr>
          <w:rFonts w:ascii="Times New Roman" w:hAnsi="Times New Roman" w:cs="Times New Roman"/>
        </w:rPr>
        <w:t xml:space="preserve">д, е, ж, </w:t>
      </w:r>
      <w:r w:rsidRPr="00476743">
        <w:rPr>
          <w:rFonts w:ascii="Times New Roman" w:hAnsi="Times New Roman" w:cs="Times New Roman"/>
          <w:b/>
          <w:bCs/>
          <w:i/>
          <w:iCs/>
          <w:color w:val="000000"/>
        </w:rPr>
        <w:t>341</w:t>
      </w:r>
      <w:r w:rsidRPr="00476743">
        <w:rPr>
          <w:rFonts w:ascii="Times New Roman" w:hAnsi="Times New Roman" w:cs="Times New Roman"/>
        </w:rPr>
        <w:t xml:space="preserve"> е, ж, </w:t>
      </w:r>
      <w:r w:rsidRPr="00476743">
        <w:rPr>
          <w:rFonts w:ascii="Times New Roman" w:hAnsi="Times New Roman" w:cs="Times New Roman"/>
          <w:b/>
          <w:bCs/>
          <w:i/>
          <w:iCs/>
          <w:color w:val="000000"/>
        </w:rPr>
        <w:t>342</w:t>
      </w:r>
      <w:r w:rsidRPr="00476743">
        <w:rPr>
          <w:rFonts w:ascii="Times New Roman" w:hAnsi="Times New Roman" w:cs="Times New Roman"/>
          <w:b/>
          <w:bCs/>
          <w:i/>
          <w:iCs/>
        </w:rPr>
        <w:t xml:space="preserve"> </w:t>
      </w:r>
      <w:r w:rsidRPr="00476743">
        <w:rPr>
          <w:rFonts w:ascii="Times New Roman" w:hAnsi="Times New Roman" w:cs="Times New Roman"/>
        </w:rPr>
        <w:t xml:space="preserve">1, ж, </w:t>
      </w:r>
      <w:r w:rsidRPr="00476743">
        <w:rPr>
          <w:rFonts w:ascii="Times New Roman" w:hAnsi="Times New Roman" w:cs="Times New Roman"/>
          <w:b/>
          <w:bCs/>
          <w:i/>
          <w:iCs/>
          <w:color w:val="000000"/>
        </w:rPr>
        <w:t>343</w:t>
      </w:r>
      <w:r w:rsidRPr="00476743">
        <w:rPr>
          <w:rFonts w:ascii="Times New Roman" w:hAnsi="Times New Roman" w:cs="Times New Roman"/>
          <w:b/>
          <w:bCs/>
          <w:i/>
          <w:iCs/>
        </w:rPr>
        <w:t xml:space="preserve"> </w:t>
      </w:r>
      <w:r w:rsidRPr="00476743">
        <w:rPr>
          <w:rFonts w:ascii="Times New Roman" w:hAnsi="Times New Roman" w:cs="Times New Roman"/>
        </w:rPr>
        <w:t xml:space="preserve">2, 3, в, г, д, ж, </w:t>
      </w:r>
      <w:r w:rsidRPr="00476743">
        <w:rPr>
          <w:rFonts w:ascii="Times New Roman" w:hAnsi="Times New Roman" w:cs="Times New Roman"/>
          <w:b/>
          <w:bCs/>
          <w:i/>
          <w:iCs/>
          <w:color w:val="000000"/>
        </w:rPr>
        <w:t>344</w:t>
      </w:r>
      <w:r w:rsidRPr="00476743">
        <w:rPr>
          <w:rFonts w:ascii="Times New Roman" w:hAnsi="Times New Roman" w:cs="Times New Roman"/>
          <w:b/>
          <w:bCs/>
          <w:i/>
          <w:iCs/>
        </w:rPr>
        <w:t xml:space="preserve"> </w:t>
      </w:r>
      <w:r w:rsidRPr="00476743">
        <w:rPr>
          <w:rFonts w:ascii="Times New Roman" w:hAnsi="Times New Roman" w:cs="Times New Roman"/>
        </w:rPr>
        <w:t xml:space="preserve">т, </w:t>
      </w:r>
      <w:r w:rsidRPr="00476743">
        <w:rPr>
          <w:rFonts w:ascii="Times New Roman" w:hAnsi="Times New Roman" w:cs="Times New Roman"/>
          <w:b/>
          <w:bCs/>
          <w:i/>
          <w:iCs/>
          <w:color w:val="000000"/>
        </w:rPr>
        <w:t>345</w:t>
      </w:r>
      <w:r w:rsidRPr="00476743">
        <w:rPr>
          <w:rFonts w:ascii="Times New Roman" w:hAnsi="Times New Roman" w:cs="Times New Roman"/>
          <w:b/>
          <w:bCs/>
          <w:i/>
          <w:iCs/>
        </w:rPr>
        <w:t xml:space="preserve"> </w:t>
      </w:r>
      <w:r w:rsidRPr="00476743">
        <w:rPr>
          <w:rFonts w:ascii="Times New Roman" w:hAnsi="Times New Roman" w:cs="Times New Roman"/>
        </w:rPr>
        <w:t xml:space="preserve">ж, з, и, </w:t>
      </w:r>
      <w:r w:rsidRPr="00476743">
        <w:rPr>
          <w:rFonts w:ascii="Times New Roman" w:hAnsi="Times New Roman" w:cs="Times New Roman"/>
          <w:b/>
          <w:bCs/>
          <w:i/>
          <w:iCs/>
          <w:color w:val="000000"/>
        </w:rPr>
        <w:t>346</w:t>
      </w:r>
      <w:r w:rsidRPr="00476743">
        <w:rPr>
          <w:rFonts w:ascii="Times New Roman" w:hAnsi="Times New Roman" w:cs="Times New Roman"/>
          <w:b/>
          <w:bCs/>
          <w:i/>
          <w:iCs/>
        </w:rPr>
        <w:t xml:space="preserve"> </w:t>
      </w:r>
      <w:r w:rsidRPr="00476743">
        <w:rPr>
          <w:rFonts w:ascii="Times New Roman" w:hAnsi="Times New Roman" w:cs="Times New Roman"/>
        </w:rPr>
        <w:t xml:space="preserve">д, е, ж, </w:t>
      </w:r>
      <w:r w:rsidRPr="00476743">
        <w:rPr>
          <w:rFonts w:ascii="Times New Roman" w:hAnsi="Times New Roman" w:cs="Times New Roman"/>
          <w:b/>
          <w:bCs/>
          <w:i/>
          <w:iCs/>
          <w:color w:val="000000"/>
        </w:rPr>
        <w:t>390</w:t>
      </w:r>
      <w:r w:rsidRPr="00476743">
        <w:rPr>
          <w:rFonts w:ascii="Times New Roman" w:hAnsi="Times New Roman" w:cs="Times New Roman"/>
          <w:b/>
          <w:bCs/>
          <w:i/>
          <w:iCs/>
        </w:rPr>
        <w:t xml:space="preserve"> </w:t>
      </w:r>
      <w:r w:rsidRPr="00476743">
        <w:rPr>
          <w:rFonts w:ascii="Times New Roman" w:hAnsi="Times New Roman" w:cs="Times New Roman"/>
        </w:rPr>
        <w:t xml:space="preserve">ж, з, </w:t>
      </w:r>
      <w:r w:rsidRPr="00476743">
        <w:rPr>
          <w:rFonts w:ascii="Times New Roman" w:hAnsi="Times New Roman" w:cs="Times New Roman"/>
          <w:b/>
          <w:bCs/>
          <w:i/>
          <w:iCs/>
          <w:color w:val="000000"/>
        </w:rPr>
        <w:t>391</w:t>
      </w:r>
      <w:r w:rsidRPr="00476743">
        <w:rPr>
          <w:rFonts w:ascii="Times New Roman" w:hAnsi="Times New Roman" w:cs="Times New Roman"/>
          <w:b/>
          <w:bCs/>
          <w:i/>
          <w:iCs/>
        </w:rPr>
        <w:t xml:space="preserve"> </w:t>
      </w:r>
      <w:r w:rsidRPr="00476743">
        <w:rPr>
          <w:rFonts w:ascii="Times New Roman" w:hAnsi="Times New Roman" w:cs="Times New Roman"/>
        </w:rPr>
        <w:t xml:space="preserve">1, б, е, </w:t>
      </w:r>
      <w:r w:rsidRPr="00476743">
        <w:rPr>
          <w:rFonts w:ascii="Times New Roman" w:hAnsi="Times New Roman" w:cs="Times New Roman"/>
          <w:b/>
          <w:bCs/>
          <w:i/>
          <w:iCs/>
          <w:color w:val="000000"/>
        </w:rPr>
        <w:t>406</w:t>
      </w:r>
      <w:r w:rsidRPr="00476743">
        <w:rPr>
          <w:rFonts w:ascii="Times New Roman" w:hAnsi="Times New Roman" w:cs="Times New Roman"/>
        </w:rPr>
        <w:t xml:space="preserve"> в, </w:t>
      </w:r>
      <w:r w:rsidRPr="00476743">
        <w:rPr>
          <w:rFonts w:ascii="Times New Roman" w:hAnsi="Times New Roman" w:cs="Times New Roman"/>
          <w:b/>
          <w:bCs/>
          <w:i/>
          <w:iCs/>
          <w:color w:val="000000"/>
        </w:rPr>
        <w:t>409</w:t>
      </w:r>
      <w:r w:rsidRPr="00476743">
        <w:rPr>
          <w:rFonts w:ascii="Times New Roman" w:hAnsi="Times New Roman" w:cs="Times New Roman"/>
          <w:b/>
          <w:bCs/>
          <w:i/>
          <w:iCs/>
        </w:rPr>
        <w:t xml:space="preserve"> </w:t>
      </w:r>
      <w:r w:rsidRPr="00476743">
        <w:rPr>
          <w:rFonts w:ascii="Times New Roman" w:hAnsi="Times New Roman" w:cs="Times New Roman"/>
        </w:rPr>
        <w:t>г, д, л.</w:t>
      </w:r>
    </w:p>
    <w:p w:rsidR="00465B18" w:rsidRPr="00476743" w:rsidRDefault="00465B18" w:rsidP="00465B18">
      <w:pPr>
        <w:jc w:val="both"/>
        <w:rPr>
          <w:rFonts w:ascii="Times New Roman" w:hAnsi="Times New Roman" w:cs="Times New Roman"/>
        </w:rPr>
      </w:pPr>
    </w:p>
    <w:p w:rsidR="00A17646" w:rsidRPr="00476743" w:rsidRDefault="00A17646" w:rsidP="00465B18">
      <w:pPr>
        <w:jc w:val="both"/>
        <w:rPr>
          <w:rFonts w:ascii="Times New Roman" w:hAnsi="Times New Roman" w:cs="Times New Roman"/>
        </w:rPr>
      </w:pPr>
      <w:r w:rsidRPr="00476743">
        <w:rPr>
          <w:rFonts w:ascii="Times New Roman" w:hAnsi="Times New Roman" w:cs="Times New Roman"/>
        </w:rPr>
        <w:tab/>
        <w:t>ЗАПЛАХИ</w:t>
      </w:r>
    </w:p>
    <w:p w:rsidR="00A17646" w:rsidRPr="00476743" w:rsidRDefault="00A17646" w:rsidP="00A17646">
      <w:pPr>
        <w:pStyle w:val="a6"/>
        <w:numPr>
          <w:ilvl w:val="0"/>
          <w:numId w:val="45"/>
        </w:numPr>
        <w:jc w:val="both"/>
        <w:rPr>
          <w:rFonts w:ascii="Times New Roman" w:hAnsi="Times New Roman" w:cs="Times New Roman"/>
        </w:rPr>
      </w:pPr>
      <w:r w:rsidRPr="00476743">
        <w:rPr>
          <w:rFonts w:ascii="Times New Roman" w:hAnsi="Times New Roman" w:cs="Times New Roman"/>
        </w:rPr>
        <w:t>Интензивно земеделие;</w:t>
      </w:r>
    </w:p>
    <w:p w:rsidR="00A17646" w:rsidRPr="00476743" w:rsidRDefault="00A17646" w:rsidP="00A17646">
      <w:pPr>
        <w:pStyle w:val="a6"/>
        <w:numPr>
          <w:ilvl w:val="0"/>
          <w:numId w:val="45"/>
        </w:numPr>
        <w:jc w:val="both"/>
        <w:rPr>
          <w:rFonts w:ascii="Times New Roman" w:hAnsi="Times New Roman" w:cs="Times New Roman"/>
        </w:rPr>
      </w:pPr>
      <w:r w:rsidRPr="00476743">
        <w:rPr>
          <w:rFonts w:ascii="Times New Roman" w:hAnsi="Times New Roman" w:cs="Times New Roman"/>
        </w:rPr>
        <w:t>Опалване на стърнища и възникване на пожари;</w:t>
      </w:r>
    </w:p>
    <w:p w:rsidR="00A17646" w:rsidRPr="00476743" w:rsidRDefault="00A17646" w:rsidP="00A17646">
      <w:pPr>
        <w:pStyle w:val="a6"/>
        <w:numPr>
          <w:ilvl w:val="0"/>
          <w:numId w:val="45"/>
        </w:numPr>
        <w:jc w:val="both"/>
        <w:rPr>
          <w:rFonts w:ascii="Times New Roman" w:hAnsi="Times New Roman" w:cs="Times New Roman"/>
        </w:rPr>
      </w:pPr>
      <w:r w:rsidRPr="00476743">
        <w:rPr>
          <w:rFonts w:ascii="Times New Roman" w:hAnsi="Times New Roman" w:cs="Times New Roman"/>
        </w:rPr>
        <w:t>Промени в климата</w:t>
      </w:r>
    </w:p>
    <w:p w:rsidR="00A17646" w:rsidRPr="00476743" w:rsidRDefault="00A17646" w:rsidP="00A17646">
      <w:pPr>
        <w:pStyle w:val="a6"/>
        <w:ind w:left="1425" w:firstLine="0"/>
        <w:jc w:val="both"/>
        <w:rPr>
          <w:rFonts w:ascii="Times New Roman" w:hAnsi="Times New Roman" w:cs="Times New Roman"/>
        </w:rPr>
      </w:pPr>
    </w:p>
    <w:p w:rsidR="00465B18" w:rsidRPr="00476743" w:rsidRDefault="00465B18" w:rsidP="00465B18">
      <w:pPr>
        <w:pStyle w:val="a9"/>
        <w:spacing w:line="276" w:lineRule="auto"/>
        <w:ind w:left="720"/>
        <w:jc w:val="both"/>
        <w:rPr>
          <w:sz w:val="22"/>
          <w:szCs w:val="22"/>
        </w:rPr>
      </w:pPr>
      <w:r w:rsidRPr="00476743">
        <w:rPr>
          <w:sz w:val="22"/>
          <w:szCs w:val="22"/>
        </w:rPr>
        <w:t>ПРЕПОРЪКИ И УКАЗАНИЯ ЗА СТОПАНИСВАНЕ НА ВКС 4.5</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lastRenderedPageBreak/>
        <w:t>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Препоръчва се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465B18" w:rsidRPr="00476743" w:rsidRDefault="00465B18" w:rsidP="00465B18">
      <w:pPr>
        <w:pStyle w:val="a9"/>
        <w:spacing w:line="276" w:lineRule="auto"/>
        <w:ind w:left="720"/>
        <w:jc w:val="both"/>
        <w:rPr>
          <w:sz w:val="22"/>
          <w:szCs w:val="22"/>
        </w:rPr>
      </w:pPr>
      <w:r w:rsidRPr="00476743">
        <w:rPr>
          <w:sz w:val="22"/>
          <w:szCs w:val="22"/>
        </w:rPr>
        <w:t>ПРЕПОРЪКИ И УКАЗАНИЯ ЗА МОНИТОРИНГ НА ВКС 4.5</w:t>
      </w:r>
    </w:p>
    <w:p w:rsidR="00465B18" w:rsidRPr="00476743" w:rsidRDefault="00465B18" w:rsidP="00465B18">
      <w:pPr>
        <w:ind w:firstLine="708"/>
        <w:jc w:val="both"/>
        <w:rPr>
          <w:rFonts w:ascii="Times New Roman" w:hAnsi="Times New Roman" w:cs="Times New Roman"/>
          <w:color w:val="000000"/>
        </w:rPr>
      </w:pPr>
      <w:r w:rsidRPr="00476743">
        <w:rPr>
          <w:rFonts w:ascii="Times New Roman" w:hAnsi="Times New Roman" w:cs="Times New Roman"/>
          <w:color w:val="000000"/>
        </w:rPr>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p w:rsidR="00465B18" w:rsidRPr="00476743" w:rsidRDefault="00465B18" w:rsidP="00465B18">
      <w:pPr>
        <w:jc w:val="both"/>
        <w:rPr>
          <w:rFonts w:ascii="Times New Roman" w:hAnsi="Times New Roman" w:cs="Times New Roman"/>
          <w:color w:val="000000"/>
        </w:rPr>
      </w:pPr>
    </w:p>
    <w:p w:rsidR="00465B18" w:rsidRPr="00476743" w:rsidRDefault="00465B18" w:rsidP="00465B18">
      <w:pPr>
        <w:pStyle w:val="1"/>
        <w:pBdr>
          <w:top w:val="single" w:sz="4" w:space="1" w:color="auto"/>
          <w:bottom w:val="single" w:sz="4" w:space="1" w:color="auto"/>
        </w:pBdr>
        <w:spacing w:line="276" w:lineRule="auto"/>
        <w:jc w:val="both"/>
        <w:rPr>
          <w:rFonts w:ascii="Times New Roman" w:hAnsi="Times New Roman"/>
          <w:color w:val="auto"/>
          <w:sz w:val="22"/>
          <w:szCs w:val="22"/>
        </w:rPr>
      </w:pPr>
      <w:r w:rsidRPr="00476743">
        <w:rPr>
          <w:rFonts w:ascii="Times New Roman" w:hAnsi="Times New Roman"/>
          <w:color w:val="auto"/>
          <w:sz w:val="22"/>
          <w:szCs w:val="22"/>
        </w:rPr>
        <w:t>ВКС 5. ГОРСКИ ТЕРИТОРИИ, С РЕШАВАЩО ЗНАЧЕНИЕ ЗА ОСИГУРЯВАНЕ ОСНОВНИТЕ НУЖДИ НА МЕСТНОТО НАСЕЛЕНИЕ (ПОМИНЪК, ПРЕПИТАНИЕ, БИТОВИ НУЖДИ, ЗДРАВЕ)</w:t>
      </w:r>
    </w:p>
    <w:p w:rsidR="00465B18" w:rsidRPr="00476743" w:rsidRDefault="00465B18" w:rsidP="00465B18">
      <w:pPr>
        <w:jc w:val="both"/>
        <w:rPr>
          <w:rFonts w:ascii="Times New Roman" w:hAnsi="Times New Roman" w:cs="Times New Roman"/>
          <w:color w:val="FF0000"/>
          <w:lang w:val="ru-RU"/>
        </w:rPr>
      </w:pPr>
    </w:p>
    <w:p w:rsidR="00465B18" w:rsidRPr="00476743" w:rsidRDefault="00465B18" w:rsidP="00465B18">
      <w:pPr>
        <w:pStyle w:val="a3"/>
        <w:spacing w:line="276" w:lineRule="auto"/>
        <w:ind w:firstLine="708"/>
        <w:jc w:val="both"/>
        <w:rPr>
          <w:color w:val="000000"/>
          <w:sz w:val="22"/>
          <w:szCs w:val="22"/>
          <w:lang w:val="ru-RU" w:eastAsia="en-US"/>
        </w:rPr>
      </w:pPr>
      <w:r w:rsidRPr="00476743">
        <w:rPr>
          <w:color w:val="000000"/>
          <w:sz w:val="22"/>
          <w:szCs w:val="22"/>
        </w:rPr>
        <w:t>Тази ВКС се различава от биологичните и екологични стойности по участието на местните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465B18" w:rsidRPr="00476743" w:rsidRDefault="00465B18" w:rsidP="00465B18">
      <w:pPr>
        <w:pStyle w:val="a3"/>
        <w:spacing w:line="276" w:lineRule="auto"/>
        <w:ind w:firstLine="708"/>
        <w:jc w:val="both"/>
        <w:rPr>
          <w:color w:val="000000"/>
          <w:sz w:val="22"/>
          <w:szCs w:val="22"/>
        </w:rPr>
      </w:pPr>
      <w:r w:rsidRPr="00476743">
        <w:rPr>
          <w:color w:val="000000"/>
          <w:sz w:val="22"/>
          <w:szCs w:val="22"/>
        </w:rPr>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465B18" w:rsidRPr="00476743" w:rsidRDefault="00465B18" w:rsidP="00465B18">
      <w:pPr>
        <w:pStyle w:val="a3"/>
        <w:spacing w:line="276" w:lineRule="auto"/>
        <w:ind w:firstLine="708"/>
        <w:jc w:val="both"/>
        <w:rPr>
          <w:color w:val="000000"/>
          <w:sz w:val="22"/>
          <w:szCs w:val="22"/>
          <w:lang w:val="ru-RU"/>
        </w:rPr>
      </w:pPr>
      <w:r w:rsidRPr="00476743">
        <w:rPr>
          <w:color w:val="000000"/>
          <w:sz w:val="22"/>
          <w:szCs w:val="22"/>
        </w:rPr>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465B18" w:rsidRPr="00476743" w:rsidRDefault="00465B18" w:rsidP="00465B18">
      <w:pPr>
        <w:numPr>
          <w:ilvl w:val="0"/>
          <w:numId w:val="19"/>
        </w:numPr>
        <w:tabs>
          <w:tab w:val="left" w:pos="720"/>
        </w:tabs>
        <w:suppressAutoHyphens/>
        <w:spacing w:after="0"/>
        <w:jc w:val="both"/>
        <w:rPr>
          <w:rFonts w:ascii="Times New Roman" w:hAnsi="Times New Roman" w:cs="Times New Roman"/>
          <w:color w:val="000000"/>
        </w:rPr>
      </w:pPr>
      <w:r w:rsidRPr="00476743">
        <w:rPr>
          <w:rFonts w:ascii="Times New Roman" w:hAnsi="Times New Roman" w:cs="Times New Roman"/>
          <w:color w:val="000000"/>
        </w:rPr>
        <w:t>Дърва за огрев и битови нужди</w:t>
      </w:r>
    </w:p>
    <w:p w:rsidR="00465B18" w:rsidRPr="00476743" w:rsidRDefault="00465B18" w:rsidP="00465B18">
      <w:pPr>
        <w:numPr>
          <w:ilvl w:val="0"/>
          <w:numId w:val="19"/>
        </w:numPr>
        <w:tabs>
          <w:tab w:val="left" w:pos="720"/>
        </w:tabs>
        <w:suppressAutoHyphens/>
        <w:spacing w:after="0"/>
        <w:jc w:val="both"/>
        <w:rPr>
          <w:rFonts w:ascii="Times New Roman" w:hAnsi="Times New Roman" w:cs="Times New Roman"/>
          <w:color w:val="000000"/>
        </w:rPr>
      </w:pPr>
      <w:r w:rsidRPr="00476743">
        <w:rPr>
          <w:rFonts w:ascii="Times New Roman" w:hAnsi="Times New Roman" w:cs="Times New Roman"/>
          <w:color w:val="000000"/>
        </w:rPr>
        <w:t>Паша и фураж – сено и листна маса</w:t>
      </w:r>
    </w:p>
    <w:p w:rsidR="00465B18" w:rsidRPr="00476743" w:rsidRDefault="00465B18" w:rsidP="00465B18">
      <w:pPr>
        <w:numPr>
          <w:ilvl w:val="0"/>
          <w:numId w:val="19"/>
        </w:numPr>
        <w:tabs>
          <w:tab w:val="left" w:pos="720"/>
        </w:tabs>
        <w:suppressAutoHyphens/>
        <w:spacing w:after="0"/>
        <w:jc w:val="both"/>
        <w:rPr>
          <w:rFonts w:ascii="Times New Roman" w:hAnsi="Times New Roman" w:cs="Times New Roman"/>
          <w:color w:val="000000"/>
        </w:rPr>
      </w:pPr>
      <w:r w:rsidRPr="00476743">
        <w:rPr>
          <w:rFonts w:ascii="Times New Roman" w:hAnsi="Times New Roman" w:cs="Times New Roman"/>
          <w:color w:val="000000"/>
        </w:rPr>
        <w:t>Гъби</w:t>
      </w:r>
    </w:p>
    <w:p w:rsidR="00465B18" w:rsidRPr="00476743" w:rsidRDefault="00465B18" w:rsidP="00465B18">
      <w:pPr>
        <w:numPr>
          <w:ilvl w:val="0"/>
          <w:numId w:val="19"/>
        </w:numPr>
        <w:tabs>
          <w:tab w:val="left" w:pos="720"/>
        </w:tabs>
        <w:suppressAutoHyphens/>
        <w:spacing w:after="0"/>
        <w:jc w:val="both"/>
        <w:rPr>
          <w:rFonts w:ascii="Times New Roman" w:hAnsi="Times New Roman" w:cs="Times New Roman"/>
          <w:color w:val="000000"/>
        </w:rPr>
      </w:pPr>
      <w:r w:rsidRPr="00476743">
        <w:rPr>
          <w:rFonts w:ascii="Times New Roman" w:hAnsi="Times New Roman" w:cs="Times New Roman"/>
          <w:color w:val="000000"/>
        </w:rPr>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465B18" w:rsidRPr="00476743" w:rsidRDefault="00465B18" w:rsidP="00465B18">
      <w:pPr>
        <w:numPr>
          <w:ilvl w:val="0"/>
          <w:numId w:val="19"/>
        </w:numPr>
        <w:tabs>
          <w:tab w:val="left" w:pos="720"/>
        </w:tabs>
        <w:suppressAutoHyphens/>
        <w:spacing w:after="0"/>
        <w:jc w:val="both"/>
        <w:rPr>
          <w:rFonts w:ascii="Times New Roman" w:hAnsi="Times New Roman" w:cs="Times New Roman"/>
          <w:color w:val="000000"/>
        </w:rPr>
      </w:pPr>
      <w:r w:rsidRPr="00476743">
        <w:rPr>
          <w:rFonts w:ascii="Times New Roman" w:hAnsi="Times New Roman" w:cs="Times New Roman"/>
          <w:color w:val="000000"/>
        </w:rPr>
        <w:t xml:space="preserve">Водоснабдяване (вода за пиене и за всекидневни нужди – виж ВКС 4.1) </w:t>
      </w:r>
    </w:p>
    <w:p w:rsidR="00465B18" w:rsidRPr="00476743" w:rsidRDefault="00465B18" w:rsidP="00465B18">
      <w:pPr>
        <w:pStyle w:val="a3"/>
        <w:spacing w:line="276" w:lineRule="auto"/>
        <w:jc w:val="both"/>
        <w:rPr>
          <w:color w:val="000000"/>
          <w:sz w:val="22"/>
          <w:szCs w:val="22"/>
          <w:highlight w:val="yellow"/>
        </w:rPr>
      </w:pPr>
    </w:p>
    <w:p w:rsidR="00465B18" w:rsidRPr="00476743" w:rsidRDefault="00465B18" w:rsidP="00465B18">
      <w:pPr>
        <w:ind w:firstLine="708"/>
        <w:jc w:val="both"/>
        <w:rPr>
          <w:rFonts w:ascii="Times New Roman" w:hAnsi="Times New Roman" w:cs="Times New Roman"/>
        </w:rPr>
      </w:pPr>
      <w:bookmarkStart w:id="20" w:name="_Toc95123331"/>
      <w:r w:rsidRPr="00476743">
        <w:rPr>
          <w:rFonts w:ascii="Times New Roman" w:hAnsi="Times New Roman" w:cs="Times New Roman"/>
        </w:rPr>
        <w:t xml:space="preserve">ДЛС “Черни Лом” обхваща горските територии попадащи в Община Попово, като включва </w:t>
      </w:r>
      <w:r w:rsidR="003D0735" w:rsidRPr="00476743">
        <w:rPr>
          <w:rFonts w:ascii="Times New Roman" w:hAnsi="Times New Roman" w:cs="Times New Roman"/>
        </w:rPr>
        <w:t>21025,6</w:t>
      </w:r>
      <w:r w:rsidRPr="00476743">
        <w:rPr>
          <w:rFonts w:ascii="Times New Roman" w:hAnsi="Times New Roman" w:cs="Times New Roman"/>
          <w:bCs/>
        </w:rPr>
        <w:t xml:space="preserve"> ха горски територии, от които </w:t>
      </w:r>
      <w:r w:rsidR="003D0735" w:rsidRPr="00476743">
        <w:rPr>
          <w:rFonts w:ascii="Times New Roman" w:hAnsi="Times New Roman" w:cs="Times New Roman"/>
          <w:bCs/>
        </w:rPr>
        <w:t>17289,8</w:t>
      </w:r>
      <w:r w:rsidRPr="00476743">
        <w:rPr>
          <w:rFonts w:ascii="Times New Roman" w:hAnsi="Times New Roman" w:cs="Times New Roman"/>
          <w:bCs/>
        </w:rPr>
        <w:t xml:space="preserve"> ха държавни, </w:t>
      </w:r>
      <w:r w:rsidR="003D0735" w:rsidRPr="00476743">
        <w:rPr>
          <w:rFonts w:ascii="Times New Roman" w:hAnsi="Times New Roman" w:cs="Times New Roman"/>
          <w:bCs/>
        </w:rPr>
        <w:t>2787,4</w:t>
      </w:r>
      <w:r w:rsidRPr="00476743">
        <w:rPr>
          <w:rFonts w:ascii="Times New Roman" w:hAnsi="Times New Roman" w:cs="Times New Roman"/>
          <w:bCs/>
        </w:rPr>
        <w:t xml:space="preserve"> ха общински</w:t>
      </w:r>
      <w:r w:rsidR="003D0735" w:rsidRPr="00476743">
        <w:rPr>
          <w:rFonts w:ascii="Times New Roman" w:hAnsi="Times New Roman" w:cs="Times New Roman"/>
          <w:bCs/>
        </w:rPr>
        <w:t>, 823,8</w:t>
      </w:r>
      <w:r w:rsidRPr="00476743">
        <w:rPr>
          <w:rFonts w:ascii="Times New Roman" w:hAnsi="Times New Roman" w:cs="Times New Roman"/>
          <w:bCs/>
        </w:rPr>
        <w:t xml:space="preserve"> ха частни гори</w:t>
      </w:r>
      <w:r w:rsidR="003D0735" w:rsidRPr="00476743">
        <w:rPr>
          <w:rFonts w:ascii="Times New Roman" w:hAnsi="Times New Roman" w:cs="Times New Roman"/>
          <w:bCs/>
        </w:rPr>
        <w:t xml:space="preserve"> и 124,6 ха – гори на юридически лица</w:t>
      </w:r>
      <w:r w:rsidRPr="00476743">
        <w:rPr>
          <w:rFonts w:ascii="Times New Roman" w:hAnsi="Times New Roman" w:cs="Times New Roman"/>
          <w:bCs/>
        </w:rPr>
        <w:t>.</w:t>
      </w:r>
      <w:r w:rsidRPr="00476743">
        <w:rPr>
          <w:rFonts w:ascii="Times New Roman" w:hAnsi="Times New Roman" w:cs="Times New Roman"/>
        </w:rPr>
        <w:t xml:space="preserve"> В общината и съответно в териториалния обхват на ДЛС “Черни Лом”, Попово попадат землищата на 35 населени места, като общият брой на жителите с постоянен адрес на територията по данни от последното преброяване 2011 година е </w:t>
      </w:r>
      <w:r w:rsidR="003D0735" w:rsidRPr="00476743">
        <w:rPr>
          <w:rFonts w:ascii="Times New Roman" w:hAnsi="Times New Roman" w:cs="Times New Roman"/>
        </w:rPr>
        <w:t>28</w:t>
      </w:r>
      <w:r w:rsidRPr="00476743">
        <w:rPr>
          <w:rFonts w:ascii="Times New Roman" w:hAnsi="Times New Roman" w:cs="Times New Roman"/>
        </w:rPr>
        <w:t xml:space="preserve"> </w:t>
      </w:r>
      <w:r w:rsidR="003D0735" w:rsidRPr="00476743">
        <w:rPr>
          <w:rFonts w:ascii="Times New Roman" w:hAnsi="Times New Roman" w:cs="Times New Roman"/>
        </w:rPr>
        <w:t>775</w:t>
      </w:r>
      <w:r w:rsidRPr="00476743">
        <w:rPr>
          <w:rFonts w:ascii="Times New Roman" w:hAnsi="Times New Roman" w:cs="Times New Roman"/>
        </w:rPr>
        <w:t xml:space="preserve"> души.</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lastRenderedPageBreak/>
        <w:t>Територията на община Попово и ДЛС “Черни Лом”се отличава с висок дял на земеделските територии (71.3% срещу 57.4% средно за Република България). Делът на населените места и урбанизираните територии (3.5%) е по-нисък от средния дял за страната (4.1%), което показва сравнително ниска фрагментация на територията. По-нисък от средния за страната (33.5%) е делът на горските територии в стопанството (22.0%), което е показателно за по-висока значимост на ресурса за общината и региона, водещо съответно до повишено натоварване и засилен интерес за ползване на горските територии.</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 xml:space="preserve">Демографските процеси в община Попово, респективно на територията на ДЛС “Черни Лом” са с неблагоприятни тенденции. Съществува тенденция към постоянно намаляване на населението на общината, като за периода 2005-2011 година се отчита спад както в броя на населението, така и по отношение на неговата средна гъстота. Последното национално преброяване посочва като постоянно население на общината </w:t>
      </w:r>
      <w:r w:rsidR="003D0735" w:rsidRPr="00476743">
        <w:rPr>
          <w:rFonts w:ascii="Times New Roman" w:hAnsi="Times New Roman" w:cs="Times New Roman"/>
        </w:rPr>
        <w:t>28775</w:t>
      </w:r>
      <w:r w:rsidRPr="00476743">
        <w:rPr>
          <w:rFonts w:ascii="Times New Roman" w:hAnsi="Times New Roman" w:cs="Times New Roman"/>
        </w:rPr>
        <w:t xml:space="preserve"> души. От тях 1</w:t>
      </w:r>
      <w:r w:rsidR="003D0735" w:rsidRPr="00476743">
        <w:rPr>
          <w:rFonts w:ascii="Times New Roman" w:hAnsi="Times New Roman" w:cs="Times New Roman"/>
        </w:rPr>
        <w:t>5</w:t>
      </w:r>
      <w:r w:rsidRPr="00476743">
        <w:rPr>
          <w:rFonts w:ascii="Times New Roman" w:hAnsi="Times New Roman" w:cs="Times New Roman"/>
        </w:rPr>
        <w:t xml:space="preserve"> </w:t>
      </w:r>
      <w:r w:rsidR="003D0735" w:rsidRPr="00476743">
        <w:rPr>
          <w:rFonts w:ascii="Times New Roman" w:hAnsi="Times New Roman" w:cs="Times New Roman"/>
        </w:rPr>
        <w:t>648</w:t>
      </w:r>
      <w:r w:rsidRPr="00476743">
        <w:rPr>
          <w:rFonts w:ascii="Times New Roman" w:hAnsi="Times New Roman" w:cs="Times New Roman"/>
        </w:rPr>
        <w:t xml:space="preserve"> души (</w:t>
      </w:r>
      <w:r w:rsidR="003D0735" w:rsidRPr="00476743">
        <w:rPr>
          <w:rFonts w:ascii="Times New Roman" w:hAnsi="Times New Roman" w:cs="Times New Roman"/>
        </w:rPr>
        <w:t>54</w:t>
      </w:r>
      <w:r w:rsidRPr="00476743">
        <w:rPr>
          <w:rFonts w:ascii="Times New Roman" w:hAnsi="Times New Roman" w:cs="Times New Roman"/>
        </w:rPr>
        <w:t>,</w:t>
      </w:r>
      <w:r w:rsidR="003D0735" w:rsidRPr="00476743">
        <w:rPr>
          <w:rFonts w:ascii="Times New Roman" w:hAnsi="Times New Roman" w:cs="Times New Roman"/>
        </w:rPr>
        <w:t>4</w:t>
      </w:r>
      <w:r w:rsidRPr="00476743">
        <w:rPr>
          <w:rFonts w:ascii="Times New Roman" w:hAnsi="Times New Roman" w:cs="Times New Roman"/>
        </w:rPr>
        <w:t>%) живеят в общинския център – гр. Попово и 1</w:t>
      </w:r>
      <w:r w:rsidR="003D0735" w:rsidRPr="00476743">
        <w:rPr>
          <w:rFonts w:ascii="Times New Roman" w:hAnsi="Times New Roman" w:cs="Times New Roman"/>
        </w:rPr>
        <w:t>3</w:t>
      </w:r>
      <w:r w:rsidRPr="00476743">
        <w:rPr>
          <w:rFonts w:ascii="Times New Roman" w:hAnsi="Times New Roman" w:cs="Times New Roman"/>
        </w:rPr>
        <w:t xml:space="preserve"> </w:t>
      </w:r>
      <w:r w:rsidR="003D0735" w:rsidRPr="00476743">
        <w:rPr>
          <w:rFonts w:ascii="Times New Roman" w:hAnsi="Times New Roman" w:cs="Times New Roman"/>
        </w:rPr>
        <w:t>127</w:t>
      </w:r>
      <w:r w:rsidRPr="00476743">
        <w:rPr>
          <w:rFonts w:ascii="Times New Roman" w:hAnsi="Times New Roman" w:cs="Times New Roman"/>
        </w:rPr>
        <w:t xml:space="preserve"> души (</w:t>
      </w:r>
      <w:r w:rsidR="003D0735" w:rsidRPr="00476743">
        <w:rPr>
          <w:rFonts w:ascii="Times New Roman" w:hAnsi="Times New Roman" w:cs="Times New Roman"/>
        </w:rPr>
        <w:t>45</w:t>
      </w:r>
      <w:r w:rsidRPr="00476743">
        <w:rPr>
          <w:rFonts w:ascii="Times New Roman" w:hAnsi="Times New Roman" w:cs="Times New Roman"/>
        </w:rPr>
        <w:t>,</w:t>
      </w:r>
      <w:r w:rsidR="003D0735" w:rsidRPr="00476743">
        <w:rPr>
          <w:rFonts w:ascii="Times New Roman" w:hAnsi="Times New Roman" w:cs="Times New Roman"/>
        </w:rPr>
        <w:t>6</w:t>
      </w:r>
      <w:r w:rsidRPr="00476743">
        <w:rPr>
          <w:rFonts w:ascii="Times New Roman" w:hAnsi="Times New Roman" w:cs="Times New Roman"/>
        </w:rPr>
        <w:t xml:space="preserve">%) в селата. </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На територията на ДЛС “Черни Лом” се намират 35 селища, от които 34 села и 1 град – административният център Попово. След общинският център по население в трудоспособна възраст, спрямо общото население на населеното място, се нарежда село Кардам – в него живеят около 1600 души. Селищната мрежа в общината като цяло е формирана от 5 села с население над 1000 души, 10 села с население от 500 до 999 души, 9 села с население от 200 до 499 души, 7 села с население от 100 до 199 души и 3 села с население под 100 души. В общината има две села, които преди 10 години са имали население над 500 души, а към последното преброяване на населението 2011 година са загубили над 20% от населението си. Те са село Захари Стояново (31,0%) и село Славяново (20,6%). Разпределението на основни възрастови групи: под трудоспособна, в трудоспособна и над трудоспособна възраст към 2011 година е съответно 5501 души (15,9%), 19539 души (56,4%) и 9628 души (27,8%). В общината съжителстват три основни етнически групи: българи – 71,3%, турци – 21,8% и роми – 5,0%, като взаимоотношенията им протичат в атмосфера на толерантност и взаимно зачитане, а доколкото има проблеми, те са икономически – безработица и бедност в най-голяма степен сред ромското население.</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Община Попово поддържа високо равнище на безработица, въпреки че през последните години се забелязва тенденция на намаление. Равнището на безработица към 2011 година за община Попово изчислено на база икономически активно население по официални данни на Агенция по заетостта възлиза на около 22% – почти два пъти по-голяма стойност от средната за страната към дадения момент (12,16%). Aнализът по местоживеене на регистрираните продължително безработни лица показва, че преобладаващата част от тях живеят по селата, където предлагането на свободни работни места е силно ограничено и още по-трудно могат да намерят трудова реализация. Трайното утвърждаване на високо равнище на безработицата в общината е в пряка връзка с увеличаващият се брой на домакинствата нуждаещи се от социално подпомагане – такива са повече от 1000 семейства на територията на община Попово.</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Всички населени места</w:t>
      </w:r>
      <w:r w:rsidRPr="00476743">
        <w:rPr>
          <w:rFonts w:ascii="Times New Roman" w:hAnsi="Times New Roman" w:cs="Times New Roman"/>
          <w:color w:val="000000"/>
        </w:rPr>
        <w:t xml:space="preserve"> на територията на общината, респективно на територията на ДЛС “Черни Лом”, са водо- и електроснабдени, град Попово е газифициран. Селищата в общината са обезпечени с телефонни и транспортни връзки, които осигуряват </w:t>
      </w:r>
      <w:r w:rsidRPr="00476743">
        <w:rPr>
          <w:rFonts w:ascii="Times New Roman" w:hAnsi="Times New Roman" w:cs="Times New Roman"/>
        </w:rPr>
        <w:t>добра комуникация и обслужване. Община Попово разполага с добра образователна материално-техническа база, както и с болнично заведение с осигурени 120 места за лечение. Питейната вода за населените места на общината се осигурява от местни водоизточници и водоснабдителната система “Дунав”. При средно годишно потребление от около 3000 хил. куб. метра, капацитетът за водоподаване от действащите водоизточници е тройно по-голям. Едно от най-силните конкурентни предимства на oбщината е нейното</w:t>
      </w:r>
      <w:r w:rsidRPr="00476743">
        <w:rPr>
          <w:rFonts w:ascii="Times New Roman" w:hAnsi="Times New Roman" w:cs="Times New Roman"/>
          <w:color w:val="000000"/>
        </w:rPr>
        <w:t xml:space="preserve"> благоприятно географско разположение спрямо международните инфраструктурни коридори. Този фактор, както досега, така и в перспектива ще оказва положително влияние върху </w:t>
      </w:r>
      <w:r w:rsidRPr="00476743">
        <w:rPr>
          <w:rFonts w:ascii="Times New Roman" w:hAnsi="Times New Roman" w:cs="Times New Roman"/>
          <w:color w:val="000000"/>
        </w:rPr>
        <w:lastRenderedPageBreak/>
        <w:t>социално-икономическото развитие. Община Попово се намира в средата на триъгълник, затворен от главен път Е-85 (Русе-Велико Търново), Е-70 (Шумен-Русе) и Е-71 (София-Велико Търново-Варна), които са елементи на Европейската транспортна мрежа. Чрез тях се осигурява достъп до ГКПП Русе /(97 км), а през него достъп до Северна, Централна и Източна Европа по река Дунав, с шосейна пътна и железопътна връзка. Следователно община Попово се намира в непосредствена близост и под въздействието на Общоевропейските транспортни коридори No7 и No9. В съответствие с проекта за автомагистрала “Хемус” през територията на общината ще преминава една от активните комуникационни оси “изток-запад”, което ще подобри в още по-голяма степен транспортните и социално-икономическите връзки на района. Всичко това е предпоставка за оформянето на Попово като естествен комуникационен център в тази част на страната, както и добрите възможности на общината за развитие на активни интеграционни взаимоотношения както със съседните, така и с Черноморските области.</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 xml:space="preserve">Анализът на структурата на местната икономика показва, че преработващата индустрия е най-важният сектор на общинската икономика. Тя е с най-голям относителен дял на приходите си от продажби по сектори, които са 56,3% през периода 2005-2010 г, както и с най-голям брой на заети лица в отрасъла – 2348 души. </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 xml:space="preserve">С определящо значение за местната икономика и на второ място по относителен дял е отрасъл “Селско, ловно и горско стопанство” – тук средно за периода са заети 773 лица, а в сектора оперират около 60 стопански единици. Отрасълът има 15% дял в заетостта на общината и 14,4% дял от приходите на населението. </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 xml:space="preserve">Хармонично се развива и сектор “Търговия, ремонт и техническо обслужване на МПС, лични вещи и стоки за дома” с най-голям брой стопански единици – 391 и брой на заетите лица 759 души. Секторите Транспорт, складиране и съобщения и сектор Строителство също имат относително стабилен дял и потенциал за развитие. </w:t>
      </w:r>
    </w:p>
    <w:p w:rsidR="00465B18" w:rsidRPr="00476743" w:rsidRDefault="00465B18" w:rsidP="003D0735">
      <w:pPr>
        <w:ind w:firstLine="708"/>
        <w:jc w:val="both"/>
        <w:rPr>
          <w:rFonts w:ascii="Times New Roman" w:hAnsi="Times New Roman" w:cs="Times New Roman"/>
          <w:color w:val="000000"/>
        </w:rPr>
      </w:pPr>
      <w:r w:rsidRPr="00476743">
        <w:rPr>
          <w:rFonts w:ascii="Times New Roman" w:hAnsi="Times New Roman" w:cs="Times New Roman"/>
          <w:color w:val="000000"/>
        </w:rPr>
        <w:t>Наред с големия дял на горския сектор в разпределението на трудовата заетост в региона, горските ресурса са от голямо значение за общината и местното население. Горите, заедно със земеделските земи, представляват основните ресурси в общината, от една страна, а от друга дървесината е от основно значение за осигуряване отоплението и битовите нужди на местното населе</w:t>
      </w:r>
      <w:r w:rsidR="003D0735" w:rsidRPr="00476743">
        <w:rPr>
          <w:rFonts w:ascii="Times New Roman" w:hAnsi="Times New Roman" w:cs="Times New Roman"/>
          <w:color w:val="000000"/>
        </w:rPr>
        <w:t>ние на територията на общината.</w:t>
      </w:r>
      <w:r w:rsidRPr="00476743">
        <w:t xml:space="preserve"> </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Икономическото значение на горите на територията на ДЛС “Черни Лом” е като източник на дърва за огрев, но в много по-голяма степен – като източник на строителна дървесина и дървесина за индустриална преработка.</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Значителна част от местното население в Община Попово, включително в град Попово, използва дърва за огрев за отопление и/или готвене. Производството на дървесина от държавните гори подпомага снабдяването на местното население с този ресурс, а основен източник за снабдяване на населението с дърва за отопление и битови нужда са общинските гори, от които се доставят около 80% от дървата за огрев и битови нужди в Община Попово. Въпреки това, цената на дървата за населението от ДЛС “Черни Лом” е преференциална, по-ниска от пазарните цени на дървесината за промишлеността. В кметствата се изготвят списъци за нуждите от дърва за огрев и строителен материал, които се съгласуват с ДЛС “Черни Лом”.</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По-малка част от добива за задоволяване потребностите на местното население се осъществява и индивидуално по тарифа на корен, като представител на ДЛС “Черни Лом” разрешава и контролира добива и извозването на дървата. От страна на местното население няма оплаквания по отношение на предоставяните количества на дърва за огрев и цената на дървения материал.</w:t>
      </w:r>
    </w:p>
    <w:p w:rsidR="00465B18" w:rsidRPr="00476743" w:rsidRDefault="00465B18" w:rsidP="003D0735">
      <w:pPr>
        <w:ind w:firstLine="708"/>
        <w:jc w:val="both"/>
        <w:rPr>
          <w:rFonts w:ascii="Times New Roman" w:hAnsi="Times New Roman" w:cs="Times New Roman"/>
          <w:highlight w:val="yellow"/>
        </w:rPr>
      </w:pPr>
      <w:r w:rsidRPr="00476743">
        <w:rPr>
          <w:rFonts w:ascii="Times New Roman" w:hAnsi="Times New Roman" w:cs="Times New Roman"/>
        </w:rPr>
        <w:lastRenderedPageBreak/>
        <w:t xml:space="preserve">Местното население не е ограничено и отделно от ползването на дърва за огрев, свободно ползва и различни видове странични горски продукти за собствени нужди или за допълнителни доходи. В горските територии в обхвата на ДЛС “Черни Лом” събирането и изкупуването на НДГП не представлява основен поминък за местното население или за бизнеса, но има традиции и е доста развито в сравнения с повечето стопанства в региона и страната. </w:t>
      </w:r>
    </w:p>
    <w:p w:rsidR="00465B18" w:rsidRPr="00476743" w:rsidRDefault="00465B18" w:rsidP="00465B18">
      <w:pPr>
        <w:pStyle w:val="a3"/>
        <w:spacing w:line="276" w:lineRule="auto"/>
        <w:ind w:firstLine="708"/>
        <w:jc w:val="both"/>
        <w:rPr>
          <w:color w:val="000000"/>
          <w:sz w:val="22"/>
          <w:szCs w:val="22"/>
        </w:rPr>
      </w:pPr>
      <w:r w:rsidRPr="00476743">
        <w:rPr>
          <w:sz w:val="22"/>
          <w:szCs w:val="22"/>
        </w:rPr>
        <w:t>Макар и район с развито животновъдство, данните за ползванията на пашата като ресурс показват не висок интерес от страна на населението в общината при достатъчно предлагане на терени за това по ЛУП</w:t>
      </w:r>
      <w:r w:rsidRPr="00476743">
        <w:rPr>
          <w:color w:val="000000"/>
          <w:sz w:val="22"/>
          <w:szCs w:val="22"/>
        </w:rPr>
        <w:t xml:space="preserve">. </w:t>
      </w:r>
      <w:r w:rsidRPr="00476743">
        <w:rPr>
          <w:sz w:val="22"/>
          <w:szCs w:val="22"/>
        </w:rPr>
        <w:t xml:space="preserve">Издаването на разрешителните за паша става съгласно съгласуван с кметствата годишен План за паша. </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От гледна точка на ловните дейности, те се извършват съгласно одобрен Ловоустройствен проект. Дивечовият състав на територията на стопанството е особено разнообразен. От едрия дивеч най-ценен вид е благородният елен, чиито трофейни заложби са известни сред ловците в целия свят. Освен благороден елен на територията се срещат сърна, дива свиня, елен-лопатар, муфлон. От дребния дивеч се срещат заек, язовец, фазан, яребица. От хищниците се срещат вълк, чакал, лисица. Ихтиофауната е представена с шаран, сом, каракуда, щука, кефал, червеноперка, толстолоб.</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В района на ДЛС “Черни Лом” има 41 ловни района на ловни дружинки, които обхващат площ от 103345 ха (общо земеделски и горски територии). В границите на стопанството са обособени 4 ловно-стопански комплекси с обща площ 16648,6 ха. ДЛС “Черни Лом” развива успешно организиран ловен туризъм. Разполага с два ловни дома.. Добрите трофейни заложби на благородния елен, дивечовото разнообразие и природните дадености на Поповския край са предпоставка за развитието на ловен туризъм на международно ниво. Във връзка с ловните дейности ловните дружинки са в преки взаимоотношения с ДЛС “Черни Лом”. При извършване на горскостопански дейности в излетните дни за лов, служителите на ДЛС “Черни Лом” уведомяват председателите на съответните дружинки за да се съгласуват дейностите и не пречат една на друга.</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 xml:space="preserve">Добрата инфраструктура, </w:t>
      </w:r>
      <w:r w:rsidRPr="00476743">
        <w:rPr>
          <w:rFonts w:ascii="Times New Roman" w:hAnsi="Times New Roman" w:cs="Times New Roman"/>
          <w:color w:val="000000"/>
        </w:rPr>
        <w:t>развитите земеделие, промишленост и търговия в района</w:t>
      </w:r>
      <w:r w:rsidRPr="00476743">
        <w:rPr>
          <w:rFonts w:ascii="Times New Roman" w:hAnsi="Times New Roman" w:cs="Times New Roman"/>
        </w:rPr>
        <w:t>,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ДЛС “Черни Лом”.</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color w:val="000000"/>
        </w:rPr>
        <w:t xml:space="preserve">Това се потвърждава и от проведените консултации с кметствата на отдалечените и малките села, които са най-зависими от горските ресурси предвид демографията им със значитено застаряващо и нетрудоспособно население (Захари Стояново, Еленово, Славяново). Данните от консултациите 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ДЛС “Черни Лом”, съгласно изискванията на националното ръководство за определяне, управление и мониторинг на гори с висока консервационна стойност. </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 xml:space="preserve">Високото социално значение и ключово място на горските ресурси в района на Община Попово, както и големия дял на сектор горско стопанство за осигуряване на заетост на населението, не може да се пренебрегва при дейностите по управлението на горите. Не трябва да се допуска преексплоатация на ресурсите, което в бъдеще би могло да доведе до сериозни социални конфликти. 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465B18" w:rsidRPr="00476743" w:rsidRDefault="00A17646" w:rsidP="00465B18">
      <w:pPr>
        <w:jc w:val="both"/>
        <w:rPr>
          <w:rFonts w:ascii="Times New Roman" w:hAnsi="Times New Roman" w:cs="Times New Roman"/>
        </w:rPr>
      </w:pPr>
      <w:r w:rsidRPr="00476743">
        <w:rPr>
          <w:rFonts w:ascii="Times New Roman" w:hAnsi="Times New Roman" w:cs="Times New Roman"/>
        </w:rPr>
        <w:tab/>
        <w:t>ЗАПЛАХИ</w:t>
      </w:r>
    </w:p>
    <w:p w:rsidR="00A17646" w:rsidRPr="00476743" w:rsidRDefault="00A17646" w:rsidP="00A17646">
      <w:pPr>
        <w:pStyle w:val="a6"/>
        <w:numPr>
          <w:ilvl w:val="0"/>
          <w:numId w:val="46"/>
        </w:numPr>
        <w:jc w:val="both"/>
        <w:rPr>
          <w:rFonts w:ascii="Times New Roman" w:hAnsi="Times New Roman" w:cs="Times New Roman"/>
        </w:rPr>
      </w:pPr>
      <w:r w:rsidRPr="00476743">
        <w:rPr>
          <w:rFonts w:ascii="Times New Roman" w:hAnsi="Times New Roman" w:cs="Times New Roman"/>
        </w:rPr>
        <w:lastRenderedPageBreak/>
        <w:t>Бракониерство;</w:t>
      </w:r>
    </w:p>
    <w:p w:rsidR="00A17646" w:rsidRPr="00476743" w:rsidRDefault="00A17646" w:rsidP="00A17646">
      <w:pPr>
        <w:pStyle w:val="a6"/>
        <w:numPr>
          <w:ilvl w:val="0"/>
          <w:numId w:val="46"/>
        </w:numPr>
        <w:jc w:val="both"/>
        <w:rPr>
          <w:rFonts w:ascii="Times New Roman" w:hAnsi="Times New Roman" w:cs="Times New Roman"/>
        </w:rPr>
      </w:pPr>
      <w:r w:rsidRPr="00476743">
        <w:rPr>
          <w:rFonts w:ascii="Times New Roman" w:hAnsi="Times New Roman" w:cs="Times New Roman"/>
        </w:rPr>
        <w:t xml:space="preserve">Замърсяване с битови отпадъци или </w:t>
      </w:r>
      <w:r w:rsidR="00615617" w:rsidRPr="00476743">
        <w:rPr>
          <w:rFonts w:ascii="Times New Roman" w:hAnsi="Times New Roman" w:cs="Times New Roman"/>
        </w:rPr>
        <w:t>химически вещества;</w:t>
      </w:r>
    </w:p>
    <w:p w:rsidR="00615617" w:rsidRPr="00476743" w:rsidRDefault="00615617" w:rsidP="00A17646">
      <w:pPr>
        <w:pStyle w:val="a6"/>
        <w:numPr>
          <w:ilvl w:val="0"/>
          <w:numId w:val="46"/>
        </w:numPr>
        <w:jc w:val="both"/>
        <w:rPr>
          <w:rFonts w:ascii="Times New Roman" w:hAnsi="Times New Roman" w:cs="Times New Roman"/>
        </w:rPr>
      </w:pPr>
      <w:r w:rsidRPr="00476743">
        <w:rPr>
          <w:rFonts w:ascii="Times New Roman" w:hAnsi="Times New Roman" w:cs="Times New Roman"/>
        </w:rPr>
        <w:t>Нерегламентирано ползване</w:t>
      </w:r>
    </w:p>
    <w:p w:rsidR="00615617" w:rsidRPr="00476743" w:rsidRDefault="00615617" w:rsidP="00615617">
      <w:pPr>
        <w:pStyle w:val="a6"/>
        <w:ind w:left="1425" w:firstLine="0"/>
        <w:jc w:val="both"/>
        <w:rPr>
          <w:rFonts w:ascii="Times New Roman" w:hAnsi="Times New Roman" w:cs="Times New Roman"/>
        </w:rPr>
      </w:pPr>
    </w:p>
    <w:p w:rsidR="00465B18" w:rsidRPr="00476743" w:rsidRDefault="00465B18" w:rsidP="00465B18">
      <w:pPr>
        <w:pStyle w:val="a9"/>
        <w:spacing w:line="276" w:lineRule="auto"/>
        <w:ind w:left="720"/>
        <w:jc w:val="both"/>
        <w:rPr>
          <w:sz w:val="22"/>
          <w:szCs w:val="22"/>
        </w:rPr>
      </w:pPr>
      <w:r w:rsidRPr="00476743">
        <w:rPr>
          <w:sz w:val="22"/>
          <w:szCs w:val="22"/>
        </w:rPr>
        <w:t>ПРЕПОРЪКИ И УКАЗАНИЯ ЗА СТОПАНИСВАНЕ И МОНИТОРИНГ НА РЕСУРСИТЕ, СВЪРЗАНИ С ВКС 5</w:t>
      </w:r>
    </w:p>
    <w:p w:rsidR="00465B18" w:rsidRPr="00476743" w:rsidRDefault="00465B18" w:rsidP="00465B18">
      <w:pPr>
        <w:ind w:firstLine="708"/>
        <w:jc w:val="both"/>
        <w:rPr>
          <w:rFonts w:ascii="Times New Roman" w:hAnsi="Times New Roman" w:cs="Times New Roman"/>
        </w:rPr>
      </w:pPr>
      <w:r w:rsidRPr="00476743">
        <w:rPr>
          <w:rFonts w:ascii="Times New Roman" w:hAnsi="Times New Roman" w:cs="Times New Roman"/>
        </w:rPr>
        <w:t>Като общи препоръки за управлението на горите в ДЛС «Черни Лом» с цел съхраняване на социалната им значимост може да се каже:</w:t>
      </w:r>
    </w:p>
    <w:p w:rsidR="00465B18" w:rsidRPr="00476743" w:rsidRDefault="00465B18" w:rsidP="00E74034">
      <w:pPr>
        <w:numPr>
          <w:ilvl w:val="0"/>
          <w:numId w:val="38"/>
        </w:numPr>
        <w:tabs>
          <w:tab w:val="clear" w:pos="900"/>
          <w:tab w:val="num" w:pos="-142"/>
        </w:tabs>
        <w:suppressAutoHyphens/>
        <w:spacing w:after="0"/>
        <w:ind w:left="0" w:firstLine="360"/>
        <w:jc w:val="both"/>
        <w:rPr>
          <w:rFonts w:ascii="Times New Roman" w:hAnsi="Times New Roman" w:cs="Times New Roman"/>
          <w:lang w:val="ru-RU"/>
        </w:rPr>
      </w:pPr>
      <w:r w:rsidRPr="00476743">
        <w:rPr>
          <w:rFonts w:ascii="Times New Roman" w:hAnsi="Times New Roman" w:cs="Times New Roman"/>
          <w:lang w:val="ru-RU"/>
        </w:rPr>
        <w:t xml:space="preserve">Най-уязвима група по отношение гарантирането на дървата </w:t>
      </w:r>
      <w:proofErr w:type="gramStart"/>
      <w:r w:rsidRPr="00476743">
        <w:rPr>
          <w:rFonts w:ascii="Times New Roman" w:hAnsi="Times New Roman" w:cs="Times New Roman"/>
          <w:lang w:val="ru-RU"/>
        </w:rPr>
        <w:t>за</w:t>
      </w:r>
      <w:proofErr w:type="gramEnd"/>
      <w:r w:rsidRPr="00476743">
        <w:rPr>
          <w:rFonts w:ascii="Times New Roman" w:hAnsi="Times New Roman" w:cs="Times New Roman"/>
          <w:lang w:val="ru-RU"/>
        </w:rPr>
        <w:t xml:space="preserve"> огрев са жителите в селата. </w:t>
      </w:r>
      <w:proofErr w:type="gramStart"/>
      <w:r w:rsidRPr="00476743">
        <w:rPr>
          <w:rFonts w:ascii="Times New Roman" w:hAnsi="Times New Roman" w:cs="Times New Roman"/>
          <w:lang w:val="ru-RU"/>
        </w:rPr>
        <w:t>ДЛС трябва да предвижда възможности за задоволяване на нуждите на домакинствата, които средно за страната са определен на около 8 м3 дърва на домакинство за отоплителен сезон;</w:t>
      </w:r>
      <w:proofErr w:type="gramEnd"/>
    </w:p>
    <w:p w:rsidR="00465B18" w:rsidRPr="00476743" w:rsidRDefault="00465B18" w:rsidP="00E74034">
      <w:pPr>
        <w:numPr>
          <w:ilvl w:val="0"/>
          <w:numId w:val="38"/>
        </w:numPr>
        <w:tabs>
          <w:tab w:val="clear" w:pos="900"/>
          <w:tab w:val="num" w:pos="-426"/>
        </w:tabs>
        <w:suppressAutoHyphens/>
        <w:spacing w:after="0"/>
        <w:ind w:left="0" w:firstLine="360"/>
        <w:jc w:val="both"/>
        <w:rPr>
          <w:rFonts w:ascii="Times New Roman" w:hAnsi="Times New Roman" w:cs="Times New Roman"/>
          <w:lang w:val="ru-RU"/>
        </w:rPr>
      </w:pPr>
      <w:proofErr w:type="gramStart"/>
      <w:r w:rsidRPr="00476743">
        <w:rPr>
          <w:rFonts w:ascii="Times New Roman" w:hAnsi="Times New Roman" w:cs="Times New Roman"/>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roofErr w:type="gramEnd"/>
    </w:p>
    <w:p w:rsidR="00465B18" w:rsidRPr="00476743" w:rsidRDefault="00465B18" w:rsidP="00465B18">
      <w:pPr>
        <w:numPr>
          <w:ilvl w:val="0"/>
          <w:numId w:val="38"/>
        </w:numPr>
        <w:tabs>
          <w:tab w:val="clear" w:pos="900"/>
          <w:tab w:val="num" w:pos="720"/>
        </w:tabs>
        <w:suppressAutoHyphens/>
        <w:spacing w:after="0"/>
        <w:ind w:left="720"/>
        <w:jc w:val="both"/>
        <w:rPr>
          <w:rFonts w:ascii="Times New Roman" w:hAnsi="Times New Roman" w:cs="Times New Roman"/>
          <w:lang w:val="ru-RU"/>
        </w:rPr>
      </w:pPr>
      <w:r w:rsidRPr="00476743">
        <w:rPr>
          <w:rFonts w:ascii="Times New Roman" w:hAnsi="Times New Roman" w:cs="Times New Roman"/>
          <w:lang w:val="ru-RU"/>
        </w:rPr>
        <w:t>Да не се извършват залесявания с не-типични и не-местни видове;</w:t>
      </w:r>
    </w:p>
    <w:p w:rsidR="00465B18" w:rsidRPr="00476743" w:rsidRDefault="00465B18" w:rsidP="00465B18">
      <w:pPr>
        <w:numPr>
          <w:ilvl w:val="0"/>
          <w:numId w:val="38"/>
        </w:numPr>
        <w:tabs>
          <w:tab w:val="clear" w:pos="900"/>
          <w:tab w:val="num" w:pos="720"/>
        </w:tabs>
        <w:suppressAutoHyphens/>
        <w:spacing w:after="0"/>
        <w:ind w:left="720"/>
        <w:jc w:val="both"/>
        <w:rPr>
          <w:rFonts w:ascii="Times New Roman" w:hAnsi="Times New Roman" w:cs="Times New Roman"/>
          <w:lang w:val="ru-RU"/>
        </w:rPr>
      </w:pPr>
      <w:r w:rsidRPr="00476743">
        <w:rPr>
          <w:rFonts w:ascii="Times New Roman" w:hAnsi="Times New Roman" w:cs="Times New Roman"/>
          <w:lang w:val="ru-RU"/>
        </w:rPr>
        <w:t>Мероприятията да се планират и обхващат цялата територия на горскостопанските единици;</w:t>
      </w:r>
    </w:p>
    <w:p w:rsidR="00465B18" w:rsidRPr="00476743" w:rsidRDefault="00465B18" w:rsidP="00E74034">
      <w:pPr>
        <w:pStyle w:val="a3"/>
        <w:numPr>
          <w:ilvl w:val="0"/>
          <w:numId w:val="38"/>
        </w:numPr>
        <w:tabs>
          <w:tab w:val="clear" w:pos="900"/>
          <w:tab w:val="num" w:pos="-142"/>
        </w:tabs>
        <w:suppressAutoHyphens/>
        <w:spacing w:after="0" w:line="276" w:lineRule="auto"/>
        <w:ind w:left="0" w:firstLine="360"/>
        <w:jc w:val="both"/>
        <w:rPr>
          <w:sz w:val="22"/>
          <w:szCs w:val="22"/>
        </w:rPr>
      </w:pPr>
      <w:r w:rsidRPr="00476743">
        <w:rPr>
          <w:sz w:val="22"/>
          <w:szCs w:val="22"/>
        </w:rPr>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465B18" w:rsidRPr="00476743" w:rsidRDefault="00465B18" w:rsidP="00465B18">
      <w:pPr>
        <w:jc w:val="both"/>
        <w:rPr>
          <w:rFonts w:ascii="Times New Roman" w:hAnsi="Times New Roman" w:cs="Times New Roman"/>
        </w:rPr>
      </w:pPr>
    </w:p>
    <w:p w:rsidR="00465B18" w:rsidRPr="00476743" w:rsidRDefault="00465B18" w:rsidP="00465B18">
      <w:pPr>
        <w:pStyle w:val="1"/>
        <w:pBdr>
          <w:top w:val="single" w:sz="4" w:space="1" w:color="auto"/>
          <w:bottom w:val="single" w:sz="4" w:space="1" w:color="auto"/>
        </w:pBdr>
        <w:spacing w:line="276" w:lineRule="auto"/>
        <w:jc w:val="both"/>
        <w:rPr>
          <w:rFonts w:ascii="Times New Roman" w:hAnsi="Times New Roman"/>
          <w:color w:val="auto"/>
          <w:sz w:val="22"/>
          <w:szCs w:val="22"/>
        </w:rPr>
      </w:pPr>
      <w:r w:rsidRPr="00476743">
        <w:rPr>
          <w:rFonts w:ascii="Times New Roman" w:hAnsi="Times New Roman"/>
          <w:color w:val="auto"/>
          <w:sz w:val="22"/>
          <w:szCs w:val="22"/>
        </w:rPr>
        <w:t>ВКС 6. ГОРСКИ ТЕРИТОРИИ, С РЕШАВАЩО ЗНАЧЕНИЕ ЗА СЪХРАНЯВАНЕ КУЛТУРНИ ЦЕННОСТИ И ТРАДИЦИИ, РЕЛИГИОЗНА И ЕТНИЧЕСКА ИДЕНТИЧНОСТ</w:t>
      </w:r>
      <w:bookmarkEnd w:id="20"/>
      <w:r w:rsidRPr="00476743">
        <w:rPr>
          <w:rFonts w:ascii="Times New Roman" w:hAnsi="Times New Roman"/>
          <w:color w:val="auto"/>
          <w:sz w:val="22"/>
          <w:szCs w:val="22"/>
        </w:rPr>
        <w:t xml:space="preserve"> </w:t>
      </w:r>
    </w:p>
    <w:p w:rsidR="00465B18" w:rsidRPr="00476743" w:rsidRDefault="00465B18" w:rsidP="00465B18">
      <w:pPr>
        <w:jc w:val="both"/>
        <w:rPr>
          <w:rFonts w:ascii="Times New Roman" w:hAnsi="Times New Roman" w:cs="Times New Roman"/>
          <w:color w:val="000000"/>
        </w:rPr>
      </w:pPr>
    </w:p>
    <w:p w:rsidR="00465B18" w:rsidRPr="00476743" w:rsidRDefault="00465B18" w:rsidP="00E74034">
      <w:pPr>
        <w:spacing w:after="0" w:line="240" w:lineRule="auto"/>
        <w:ind w:firstLine="708"/>
        <w:jc w:val="both"/>
        <w:rPr>
          <w:rFonts w:ascii="Times New Roman" w:hAnsi="Times New Roman" w:cs="Times New Roman"/>
          <w:color w:val="000000"/>
        </w:rPr>
      </w:pPr>
      <w:r w:rsidRPr="00476743">
        <w:rPr>
          <w:rFonts w:ascii="Times New Roman" w:hAnsi="Times New Roman" w:cs="Times New Roman"/>
          <w:color w:val="000000"/>
        </w:rPr>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тясно свързани с Горски територии. </w:t>
      </w:r>
    </w:p>
    <w:p w:rsidR="00465B18" w:rsidRPr="00476743" w:rsidRDefault="00465B18" w:rsidP="00E74034">
      <w:pPr>
        <w:pStyle w:val="a3"/>
        <w:spacing w:after="0"/>
        <w:jc w:val="both"/>
        <w:rPr>
          <w:b/>
          <w:bCs/>
          <w:color w:val="000000"/>
          <w:sz w:val="22"/>
          <w:szCs w:val="22"/>
        </w:rPr>
      </w:pPr>
      <w:r w:rsidRPr="00476743">
        <w:rPr>
          <w:b/>
          <w:bCs/>
          <w:color w:val="000000"/>
          <w:sz w:val="22"/>
          <w:szCs w:val="22"/>
        </w:rPr>
        <w:t>Такива ГВКС в България, съдържащи ВКС 6, са всички:</w:t>
      </w:r>
    </w:p>
    <w:p w:rsidR="00465B18" w:rsidRPr="00476743" w:rsidRDefault="00465B18" w:rsidP="00E74034">
      <w:pPr>
        <w:pStyle w:val="a3"/>
        <w:spacing w:after="0"/>
        <w:jc w:val="both"/>
        <w:rPr>
          <w:b/>
          <w:bCs/>
          <w:color w:val="000000"/>
          <w:sz w:val="22"/>
          <w:szCs w:val="22"/>
        </w:rPr>
      </w:pPr>
      <w:r w:rsidRPr="00476743">
        <w:rPr>
          <w:b/>
          <w:bCs/>
          <w:color w:val="000000"/>
          <w:sz w:val="22"/>
          <w:szCs w:val="22"/>
        </w:rPr>
        <w:t>1. Горски територии попадащи в 500 м ивица около манастирите;</w:t>
      </w:r>
    </w:p>
    <w:p w:rsidR="00465B18" w:rsidRPr="00476743" w:rsidRDefault="00465B18" w:rsidP="00E74034">
      <w:pPr>
        <w:spacing w:after="0" w:line="240" w:lineRule="auto"/>
        <w:jc w:val="both"/>
        <w:rPr>
          <w:rFonts w:ascii="Times New Roman" w:hAnsi="Times New Roman" w:cs="Times New Roman"/>
          <w:b/>
          <w:bCs/>
          <w:color w:val="000000"/>
        </w:rPr>
      </w:pPr>
      <w:r w:rsidRPr="00476743">
        <w:rPr>
          <w:rFonts w:ascii="Times New Roman" w:hAnsi="Times New Roman" w:cs="Times New Roman"/>
          <w:b/>
          <w:bCs/>
          <w:color w:val="000000"/>
        </w:rPr>
        <w:t xml:space="preserve">2. Горски територии попадащи в 100 м ивица около параклиси, оброчища, аязма, текета, определени по приложения списък в </w:t>
      </w:r>
      <w:r w:rsidRPr="00476743">
        <w:rPr>
          <w:rFonts w:ascii="Times New Roman" w:hAnsi="Times New Roman" w:cs="Times New Roman"/>
          <w:b/>
          <w:bCs/>
          <w:i/>
          <w:iCs/>
          <w:color w:val="000000"/>
        </w:rPr>
        <w:t>Приложение 6</w:t>
      </w:r>
      <w:r w:rsidRPr="00476743">
        <w:rPr>
          <w:rFonts w:ascii="Times New Roman" w:hAnsi="Times New Roman" w:cs="Times New Roman"/>
          <w:b/>
          <w:bCs/>
          <w:color w:val="000000"/>
        </w:rPr>
        <w:t xml:space="preserve"> и при консултации с местните хора;</w:t>
      </w:r>
    </w:p>
    <w:p w:rsidR="00465B18" w:rsidRPr="00476743" w:rsidRDefault="00465B18" w:rsidP="00E74034">
      <w:pPr>
        <w:spacing w:after="0" w:line="240" w:lineRule="auto"/>
        <w:jc w:val="both"/>
        <w:rPr>
          <w:rFonts w:ascii="Times New Roman" w:hAnsi="Times New Roman" w:cs="Times New Roman"/>
          <w:b/>
          <w:bCs/>
          <w:color w:val="000000"/>
        </w:rPr>
      </w:pPr>
      <w:r w:rsidRPr="00476743">
        <w:rPr>
          <w:rFonts w:ascii="Times New Roman" w:hAnsi="Times New Roman" w:cs="Times New Roman"/>
          <w:b/>
          <w:bCs/>
          <w:color w:val="000000"/>
        </w:rPr>
        <w:t>3. Горски територии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465B18" w:rsidRPr="00476743" w:rsidRDefault="00465B18" w:rsidP="00E74034">
      <w:pPr>
        <w:pStyle w:val="a3"/>
        <w:spacing w:after="0"/>
        <w:jc w:val="both"/>
        <w:rPr>
          <w:b/>
          <w:bCs/>
          <w:color w:val="000000"/>
          <w:sz w:val="22"/>
          <w:szCs w:val="22"/>
        </w:rPr>
      </w:pPr>
      <w:r w:rsidRPr="00476743">
        <w:rPr>
          <w:b/>
          <w:bCs/>
          <w:color w:val="000000"/>
          <w:sz w:val="22"/>
          <w:szCs w:val="22"/>
        </w:rPr>
        <w:t xml:space="preserve">4. Горски територии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476743">
        <w:rPr>
          <w:b/>
          <w:bCs/>
          <w:i/>
          <w:iCs/>
          <w:color w:val="000000"/>
          <w:sz w:val="22"/>
          <w:szCs w:val="22"/>
        </w:rPr>
        <w:t>Приложение 6.</w:t>
      </w:r>
    </w:p>
    <w:p w:rsidR="00465B18" w:rsidRPr="00476743" w:rsidRDefault="00465B18" w:rsidP="00E74034">
      <w:pPr>
        <w:spacing w:after="0" w:line="240" w:lineRule="auto"/>
        <w:ind w:firstLine="708"/>
        <w:jc w:val="both"/>
        <w:rPr>
          <w:rFonts w:ascii="Times New Roman" w:hAnsi="Times New Roman" w:cs="Times New Roman"/>
          <w:color w:val="000000"/>
          <w:lang w:val="en-US"/>
        </w:rPr>
      </w:pPr>
      <w:r w:rsidRPr="00476743">
        <w:rPr>
          <w:rFonts w:ascii="Times New Roman" w:hAnsi="Times New Roman" w:cs="Times New Roman"/>
          <w:color w:val="000000"/>
        </w:rPr>
        <w:t xml:space="preserve">На територията на ДЛС “Черни Лом” са установени Горски територии, отговарящи на изискванията на т. 2 и т.4 в определението по ВКС 6 към националното ръководство за определяне на ГВКС. </w:t>
      </w:r>
    </w:p>
    <w:p w:rsidR="00465B18" w:rsidRPr="00476743" w:rsidRDefault="00465B18" w:rsidP="00465B18">
      <w:pPr>
        <w:jc w:val="both"/>
        <w:rPr>
          <w:rFonts w:ascii="Times New Roman" w:hAnsi="Times New Roman" w:cs="Times New Roman"/>
          <w:color w:val="000000"/>
        </w:rPr>
      </w:pPr>
    </w:p>
    <w:p w:rsidR="00465B18" w:rsidRPr="00476743" w:rsidRDefault="00465B18" w:rsidP="00E74034">
      <w:pPr>
        <w:spacing w:after="0" w:line="240" w:lineRule="auto"/>
        <w:jc w:val="both"/>
        <w:rPr>
          <w:rFonts w:ascii="Times New Roman" w:hAnsi="Times New Roman" w:cs="Times New Roman"/>
          <w:b/>
          <w:bCs/>
          <w:color w:val="000000"/>
        </w:rPr>
      </w:pPr>
      <w:r w:rsidRPr="00476743">
        <w:rPr>
          <w:rFonts w:ascii="Times New Roman" w:hAnsi="Times New Roman" w:cs="Times New Roman"/>
          <w:b/>
          <w:bCs/>
          <w:color w:val="000000"/>
        </w:rPr>
        <w:t>2. Горски територии попадащи в 100 м ивица около параклиси, оброчища, аязма, текета, определени консултации с местните хора;</w:t>
      </w:r>
    </w:p>
    <w:p w:rsidR="00465B18" w:rsidRPr="00476743" w:rsidRDefault="00465B18" w:rsidP="00E74034">
      <w:pPr>
        <w:spacing w:after="0" w:line="240" w:lineRule="auto"/>
        <w:jc w:val="both"/>
        <w:rPr>
          <w:rFonts w:ascii="Times New Roman" w:hAnsi="Times New Roman" w:cs="Times New Roman"/>
          <w:color w:val="000000"/>
        </w:rPr>
      </w:pPr>
      <w:r w:rsidRPr="00476743">
        <w:rPr>
          <w:rFonts w:ascii="Times New Roman" w:hAnsi="Times New Roman" w:cs="Times New Roman"/>
        </w:rPr>
        <w:t xml:space="preserve">Скален манастир, в който се намират най-старите открити надписи на кирилица  - отд. </w:t>
      </w:r>
      <w:r w:rsidRPr="00476743">
        <w:rPr>
          <w:rFonts w:ascii="Times New Roman" w:hAnsi="Times New Roman" w:cs="Times New Roman"/>
          <w:b/>
          <w:i/>
        </w:rPr>
        <w:t xml:space="preserve">69 </w:t>
      </w:r>
    </w:p>
    <w:p w:rsidR="00465B18" w:rsidRPr="00476743" w:rsidRDefault="00465B18" w:rsidP="00E74034">
      <w:pPr>
        <w:spacing w:after="0" w:line="240" w:lineRule="auto"/>
        <w:jc w:val="both"/>
        <w:rPr>
          <w:rFonts w:ascii="Times New Roman" w:hAnsi="Times New Roman" w:cs="Times New Roman"/>
          <w:color w:val="000000"/>
        </w:rPr>
      </w:pPr>
    </w:p>
    <w:p w:rsidR="00465B18" w:rsidRPr="00476743" w:rsidRDefault="00465B18" w:rsidP="00E74034">
      <w:pPr>
        <w:pStyle w:val="a3"/>
        <w:spacing w:after="0"/>
        <w:jc w:val="both"/>
        <w:rPr>
          <w:b/>
          <w:bCs/>
          <w:color w:val="000000"/>
          <w:sz w:val="22"/>
          <w:szCs w:val="22"/>
        </w:rPr>
      </w:pPr>
      <w:r w:rsidRPr="00476743">
        <w:rPr>
          <w:b/>
          <w:bCs/>
          <w:color w:val="000000"/>
          <w:sz w:val="22"/>
          <w:szCs w:val="22"/>
        </w:rPr>
        <w:lastRenderedPageBreak/>
        <w:t xml:space="preserve">4. Горски територии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476743">
        <w:rPr>
          <w:b/>
          <w:bCs/>
          <w:i/>
          <w:iCs/>
          <w:color w:val="000000"/>
          <w:sz w:val="22"/>
          <w:szCs w:val="22"/>
        </w:rPr>
        <w:t>Приложение 6.</w:t>
      </w:r>
    </w:p>
    <w:p w:rsidR="00465B18" w:rsidRPr="00476743" w:rsidRDefault="00465B18" w:rsidP="00E74034">
      <w:pPr>
        <w:spacing w:after="0" w:line="240" w:lineRule="auto"/>
        <w:jc w:val="both"/>
        <w:rPr>
          <w:rFonts w:ascii="Times New Roman" w:hAnsi="Times New Roman" w:cs="Times New Roman"/>
        </w:rPr>
      </w:pPr>
      <w:r w:rsidRPr="00476743">
        <w:rPr>
          <w:rFonts w:ascii="Times New Roman" w:hAnsi="Times New Roman" w:cs="Times New Roman"/>
        </w:rPr>
        <w:t>На територията на ТП-ДЛС ”Черни Лом” за развитие на пешеходния туризъм и здравното и физическото укрепване са обособени както следва:</w:t>
      </w:r>
    </w:p>
    <w:p w:rsidR="00465B18" w:rsidRPr="00476743" w:rsidRDefault="00465B18" w:rsidP="00E74034">
      <w:pPr>
        <w:spacing w:after="0" w:line="240" w:lineRule="auto"/>
        <w:jc w:val="both"/>
        <w:rPr>
          <w:rFonts w:ascii="Times New Roman" w:hAnsi="Times New Roman" w:cs="Times New Roman"/>
        </w:rPr>
      </w:pPr>
      <w:r w:rsidRPr="00476743">
        <w:rPr>
          <w:rFonts w:ascii="Times New Roman" w:hAnsi="Times New Roman" w:cs="Times New Roman"/>
          <w:b/>
        </w:rPr>
        <w:t>1. Курортни гори</w:t>
      </w:r>
      <w:r w:rsidRPr="00476743">
        <w:rPr>
          <w:rFonts w:ascii="Times New Roman" w:hAnsi="Times New Roman" w:cs="Times New Roman"/>
        </w:rPr>
        <w:t xml:space="preserve"> – одобрени с Протокол на МГГП/25.03.1976г.- </w:t>
      </w:r>
      <w:r w:rsidRPr="00476743">
        <w:rPr>
          <w:rFonts w:ascii="Times New Roman" w:hAnsi="Times New Roman" w:cs="Times New Roman"/>
          <w:b/>
          <w:i/>
        </w:rPr>
        <w:t>134-</w:t>
      </w:r>
      <w:r w:rsidR="00C35129" w:rsidRPr="00476743">
        <w:rPr>
          <w:rFonts w:ascii="Times New Roman" w:hAnsi="Times New Roman" w:cs="Times New Roman"/>
          <w:b/>
          <w:i/>
        </w:rPr>
        <w:t>г1-н</w:t>
      </w:r>
      <w:r w:rsidRPr="00476743">
        <w:rPr>
          <w:rFonts w:ascii="Times New Roman" w:hAnsi="Times New Roman" w:cs="Times New Roman"/>
          <w:b/>
          <w:i/>
        </w:rPr>
        <w:t>1,</w:t>
      </w:r>
      <w:r w:rsidR="00C35129" w:rsidRPr="00476743">
        <w:rPr>
          <w:rFonts w:ascii="Times New Roman" w:hAnsi="Times New Roman" w:cs="Times New Roman"/>
          <w:b/>
          <w:i/>
        </w:rPr>
        <w:t>п</w:t>
      </w:r>
      <w:r w:rsidRPr="00476743">
        <w:rPr>
          <w:rFonts w:ascii="Times New Roman" w:hAnsi="Times New Roman" w:cs="Times New Roman"/>
          <w:b/>
          <w:i/>
        </w:rPr>
        <w:t>1</w:t>
      </w:r>
      <w:r w:rsidR="00C35129" w:rsidRPr="00476743">
        <w:rPr>
          <w:rFonts w:ascii="Times New Roman" w:hAnsi="Times New Roman" w:cs="Times New Roman"/>
          <w:b/>
          <w:i/>
        </w:rPr>
        <w:t>,х</w:t>
      </w:r>
      <w:r w:rsidRPr="00476743">
        <w:rPr>
          <w:rFonts w:ascii="Times New Roman" w:hAnsi="Times New Roman" w:cs="Times New Roman"/>
          <w:b/>
          <w:i/>
        </w:rPr>
        <w:t>1,2</w:t>
      </w:r>
      <w:r w:rsidRPr="00476743">
        <w:rPr>
          <w:rFonts w:ascii="Times New Roman" w:hAnsi="Times New Roman" w:cs="Times New Roman"/>
        </w:rPr>
        <w:t xml:space="preserve"> – отделите</w:t>
      </w:r>
      <w:r w:rsidR="00C35129" w:rsidRPr="00476743">
        <w:rPr>
          <w:rFonts w:ascii="Times New Roman" w:hAnsi="Times New Roman" w:cs="Times New Roman"/>
        </w:rPr>
        <w:t xml:space="preserve"> са по ГОРСКОСТОПАНСКИЯ ПЛАН 2021</w:t>
      </w:r>
      <w:r w:rsidRPr="00476743">
        <w:rPr>
          <w:rFonts w:ascii="Times New Roman" w:hAnsi="Times New Roman" w:cs="Times New Roman"/>
        </w:rPr>
        <w:t xml:space="preserve">г. </w:t>
      </w:r>
      <w:r w:rsidR="00C35129" w:rsidRPr="00476743">
        <w:rPr>
          <w:rFonts w:ascii="Times New Roman" w:hAnsi="Times New Roman" w:cs="Times New Roman"/>
        </w:rPr>
        <w:t>с</w:t>
      </w:r>
      <w:r w:rsidRPr="00476743">
        <w:rPr>
          <w:rFonts w:ascii="Times New Roman" w:hAnsi="Times New Roman" w:cs="Times New Roman"/>
        </w:rPr>
        <w:t xml:space="preserve"> обща площ – 4</w:t>
      </w:r>
      <w:r w:rsidR="00C35129" w:rsidRPr="00476743">
        <w:rPr>
          <w:rFonts w:ascii="Times New Roman" w:hAnsi="Times New Roman" w:cs="Times New Roman"/>
        </w:rPr>
        <w:t>9</w:t>
      </w:r>
      <w:r w:rsidRPr="00476743">
        <w:rPr>
          <w:rFonts w:ascii="Times New Roman" w:hAnsi="Times New Roman" w:cs="Times New Roman"/>
        </w:rPr>
        <w:t>,</w:t>
      </w:r>
      <w:r w:rsidR="00C35129" w:rsidRPr="00476743">
        <w:rPr>
          <w:rFonts w:ascii="Times New Roman" w:hAnsi="Times New Roman" w:cs="Times New Roman"/>
        </w:rPr>
        <w:t>1</w:t>
      </w:r>
      <w:r w:rsidRPr="00476743">
        <w:rPr>
          <w:rFonts w:ascii="Times New Roman" w:hAnsi="Times New Roman" w:cs="Times New Roman"/>
        </w:rPr>
        <w:t>ха</w:t>
      </w:r>
      <w:r w:rsidR="00C35129" w:rsidRPr="00476743">
        <w:rPr>
          <w:rFonts w:ascii="Times New Roman" w:hAnsi="Times New Roman" w:cs="Times New Roman"/>
        </w:rPr>
        <w:t>, от която 48,9 залесена и 0,2 ха незалесена.</w:t>
      </w:r>
    </w:p>
    <w:p w:rsidR="00465B18" w:rsidRPr="00476743" w:rsidRDefault="00465B18" w:rsidP="00E74034">
      <w:pPr>
        <w:spacing w:after="0" w:line="240" w:lineRule="auto"/>
        <w:jc w:val="both"/>
        <w:rPr>
          <w:rFonts w:ascii="Times New Roman" w:hAnsi="Times New Roman" w:cs="Times New Roman"/>
        </w:rPr>
      </w:pPr>
      <w:r w:rsidRPr="00476743">
        <w:rPr>
          <w:rFonts w:ascii="Times New Roman" w:hAnsi="Times New Roman" w:cs="Times New Roman"/>
          <w:b/>
        </w:rPr>
        <w:t>2. Зелена зона</w:t>
      </w:r>
      <w:r w:rsidRPr="00476743">
        <w:rPr>
          <w:rFonts w:ascii="Times New Roman" w:hAnsi="Times New Roman" w:cs="Times New Roman"/>
        </w:rPr>
        <w:t xml:space="preserve"> – определена с Протокол№3/10.02.1976г. на МГГП – отд. </w:t>
      </w:r>
      <w:r w:rsidR="00C35129" w:rsidRPr="00476743">
        <w:rPr>
          <w:rFonts w:ascii="Times New Roman" w:hAnsi="Times New Roman" w:cs="Times New Roman"/>
          <w:b/>
          <w:i/>
        </w:rPr>
        <w:t>224 а-е, 1-3, 225</w:t>
      </w:r>
      <w:r w:rsidRPr="00476743">
        <w:rPr>
          <w:rFonts w:ascii="Times New Roman" w:hAnsi="Times New Roman" w:cs="Times New Roman"/>
          <w:b/>
          <w:i/>
        </w:rPr>
        <w:t>, 226 а-</w:t>
      </w:r>
      <w:r w:rsidR="00C35129" w:rsidRPr="00476743">
        <w:rPr>
          <w:rFonts w:ascii="Times New Roman" w:hAnsi="Times New Roman" w:cs="Times New Roman"/>
          <w:b/>
          <w:i/>
        </w:rPr>
        <w:t>г</w:t>
      </w:r>
      <w:r w:rsidRPr="00476743">
        <w:rPr>
          <w:rFonts w:ascii="Times New Roman" w:hAnsi="Times New Roman" w:cs="Times New Roman"/>
          <w:b/>
          <w:i/>
        </w:rPr>
        <w:t xml:space="preserve">, </w:t>
      </w:r>
      <w:r w:rsidR="00C35129" w:rsidRPr="00476743">
        <w:rPr>
          <w:rFonts w:ascii="Times New Roman" w:hAnsi="Times New Roman" w:cs="Times New Roman"/>
          <w:b/>
          <w:i/>
        </w:rPr>
        <w:t>о,2</w:t>
      </w:r>
      <w:r w:rsidRPr="00476743">
        <w:rPr>
          <w:rFonts w:ascii="Times New Roman" w:hAnsi="Times New Roman" w:cs="Times New Roman"/>
        </w:rPr>
        <w:t xml:space="preserve"> – отделите са по ГОРСКОСТОПАНСКИЯ ПЛАН 20</w:t>
      </w:r>
      <w:r w:rsidR="00C35129" w:rsidRPr="00476743">
        <w:rPr>
          <w:rFonts w:ascii="Times New Roman" w:hAnsi="Times New Roman" w:cs="Times New Roman"/>
        </w:rPr>
        <w:t>21</w:t>
      </w:r>
      <w:r w:rsidRPr="00476743">
        <w:rPr>
          <w:rFonts w:ascii="Times New Roman" w:hAnsi="Times New Roman" w:cs="Times New Roman"/>
        </w:rPr>
        <w:t>г. – обща площ – 153,</w:t>
      </w:r>
      <w:r w:rsidR="00C35129" w:rsidRPr="00476743">
        <w:rPr>
          <w:rFonts w:ascii="Times New Roman" w:hAnsi="Times New Roman" w:cs="Times New Roman"/>
        </w:rPr>
        <w:t>8</w:t>
      </w:r>
      <w:r w:rsidRPr="00476743">
        <w:rPr>
          <w:rFonts w:ascii="Times New Roman" w:hAnsi="Times New Roman" w:cs="Times New Roman"/>
        </w:rPr>
        <w:t>ха</w:t>
      </w:r>
      <w:r w:rsidR="00C35129" w:rsidRPr="00476743">
        <w:rPr>
          <w:rFonts w:ascii="Times New Roman" w:hAnsi="Times New Roman" w:cs="Times New Roman"/>
        </w:rPr>
        <w:t>, от която 144,3 ха залесена и 9,5 ха незалесена.</w:t>
      </w:r>
    </w:p>
    <w:p w:rsidR="00465B18" w:rsidRPr="00476743" w:rsidRDefault="00465B18" w:rsidP="00E74034">
      <w:pPr>
        <w:spacing w:after="0" w:line="240" w:lineRule="auto"/>
        <w:jc w:val="both"/>
        <w:rPr>
          <w:rFonts w:ascii="Times New Roman" w:hAnsi="Times New Roman" w:cs="Times New Roman"/>
        </w:rPr>
      </w:pPr>
      <w:r w:rsidRPr="00476743">
        <w:rPr>
          <w:rFonts w:ascii="Times New Roman" w:hAnsi="Times New Roman" w:cs="Times New Roman"/>
          <w:b/>
        </w:rPr>
        <w:t>3. Лесопарк „Керчана</w:t>
      </w:r>
      <w:r w:rsidRPr="00476743">
        <w:rPr>
          <w:rFonts w:ascii="Times New Roman" w:hAnsi="Times New Roman" w:cs="Times New Roman"/>
        </w:rPr>
        <w:t xml:space="preserve">” -  определен с протокол/09.08.1978г., утвърден на 29.08.1978г. от МГГП – </w:t>
      </w:r>
      <w:r w:rsidRPr="00476743">
        <w:rPr>
          <w:rFonts w:ascii="Times New Roman" w:hAnsi="Times New Roman" w:cs="Times New Roman"/>
          <w:b/>
          <w:i/>
        </w:rPr>
        <w:t>отд. 237 а,в,г,</w:t>
      </w:r>
      <w:r w:rsidR="00C35129" w:rsidRPr="00476743">
        <w:rPr>
          <w:rFonts w:ascii="Times New Roman" w:hAnsi="Times New Roman" w:cs="Times New Roman"/>
          <w:b/>
          <w:i/>
        </w:rPr>
        <w:t>и,к,л,м,н,о,п,р,с2,3,4,6,7,8</w:t>
      </w:r>
      <w:r w:rsidRPr="00476743">
        <w:rPr>
          <w:rFonts w:ascii="Times New Roman" w:hAnsi="Times New Roman" w:cs="Times New Roman"/>
          <w:b/>
          <w:i/>
        </w:rPr>
        <w:t xml:space="preserve"> </w:t>
      </w:r>
      <w:r w:rsidRPr="00476743">
        <w:rPr>
          <w:rFonts w:ascii="Times New Roman" w:hAnsi="Times New Roman" w:cs="Times New Roman"/>
        </w:rPr>
        <w:t>– по ГОРСКОСТОПАНСКИЯ ПЛАН 20</w:t>
      </w:r>
      <w:r w:rsidR="00C35129" w:rsidRPr="00476743">
        <w:rPr>
          <w:rFonts w:ascii="Times New Roman" w:hAnsi="Times New Roman" w:cs="Times New Roman"/>
        </w:rPr>
        <w:t>21</w:t>
      </w:r>
      <w:r w:rsidRPr="00476743">
        <w:rPr>
          <w:rFonts w:ascii="Times New Roman" w:hAnsi="Times New Roman" w:cs="Times New Roman"/>
        </w:rPr>
        <w:t>г. – обща площ – 6</w:t>
      </w:r>
      <w:r w:rsidR="00C35129" w:rsidRPr="00476743">
        <w:rPr>
          <w:rFonts w:ascii="Times New Roman" w:hAnsi="Times New Roman" w:cs="Times New Roman"/>
        </w:rPr>
        <w:t>5,1ха, от която 61,9 ха залесена и 3,2 ха незалесена.</w:t>
      </w:r>
      <w:r w:rsidRPr="00476743">
        <w:rPr>
          <w:rFonts w:ascii="Times New Roman" w:hAnsi="Times New Roman" w:cs="Times New Roman"/>
        </w:rPr>
        <w:t xml:space="preserve"> Всяка година на Втори юни тук се чества деня на борците паднали за свободата на България и завършва традиционния поход „По стъпките на Таньо войвода”</w:t>
      </w:r>
    </w:p>
    <w:p w:rsidR="00465B18" w:rsidRPr="00476743" w:rsidRDefault="00465B18" w:rsidP="00E74034">
      <w:pPr>
        <w:spacing w:after="0" w:line="240" w:lineRule="auto"/>
        <w:jc w:val="both"/>
        <w:rPr>
          <w:rFonts w:ascii="Times New Roman" w:hAnsi="Times New Roman" w:cs="Times New Roman"/>
        </w:rPr>
      </w:pPr>
      <w:r w:rsidRPr="00476743">
        <w:rPr>
          <w:rFonts w:ascii="Times New Roman" w:hAnsi="Times New Roman" w:cs="Times New Roman"/>
          <w:b/>
        </w:rPr>
        <w:t>4. Паметник в чест на бойните действия през руско-турската освободителна</w:t>
      </w:r>
      <w:r w:rsidRPr="00476743">
        <w:rPr>
          <w:rFonts w:ascii="Times New Roman" w:hAnsi="Times New Roman" w:cs="Times New Roman"/>
        </w:rPr>
        <w:t xml:space="preserve"> война за освобождаване на с.Светлен - в близост до подотдел – </w:t>
      </w:r>
      <w:r w:rsidRPr="00476743">
        <w:rPr>
          <w:rFonts w:ascii="Times New Roman" w:hAnsi="Times New Roman" w:cs="Times New Roman"/>
          <w:b/>
          <w:i/>
        </w:rPr>
        <w:t>399 б</w:t>
      </w:r>
      <w:r w:rsidRPr="00476743">
        <w:rPr>
          <w:rFonts w:ascii="Times New Roman" w:hAnsi="Times New Roman" w:cs="Times New Roman"/>
        </w:rPr>
        <w:t>.</w:t>
      </w:r>
    </w:p>
    <w:p w:rsidR="00465B18" w:rsidRPr="00476743" w:rsidRDefault="00465B18" w:rsidP="00E74034">
      <w:pPr>
        <w:spacing w:after="0" w:line="240" w:lineRule="auto"/>
        <w:jc w:val="both"/>
        <w:rPr>
          <w:rFonts w:ascii="Times New Roman" w:hAnsi="Times New Roman" w:cs="Times New Roman"/>
        </w:rPr>
      </w:pPr>
    </w:p>
    <w:p w:rsidR="00E74034" w:rsidRPr="00476743" w:rsidRDefault="00E74034" w:rsidP="00E74034">
      <w:pPr>
        <w:spacing w:after="0" w:line="240" w:lineRule="auto"/>
        <w:jc w:val="both"/>
        <w:rPr>
          <w:rFonts w:ascii="Times New Roman" w:hAnsi="Times New Roman" w:cs="Times New Roman"/>
        </w:rPr>
      </w:pPr>
    </w:p>
    <w:p w:rsidR="00465B18" w:rsidRPr="00476743" w:rsidRDefault="00465B18" w:rsidP="00465B18">
      <w:pPr>
        <w:pStyle w:val="a9"/>
        <w:spacing w:line="276" w:lineRule="auto"/>
        <w:ind w:left="720"/>
        <w:jc w:val="both"/>
        <w:rPr>
          <w:sz w:val="22"/>
          <w:szCs w:val="22"/>
        </w:rPr>
      </w:pPr>
      <w:r w:rsidRPr="00476743">
        <w:rPr>
          <w:sz w:val="22"/>
          <w:szCs w:val="22"/>
        </w:rPr>
        <w:t>ПРЕПОРЪКИ И УКАЗАНИЯ ЗА СТОПАНИСВАНЕ</w:t>
      </w:r>
    </w:p>
    <w:p w:rsidR="00465B18" w:rsidRPr="00476743" w:rsidRDefault="00465B18" w:rsidP="00465B18">
      <w:pPr>
        <w:ind w:firstLine="705"/>
        <w:jc w:val="both"/>
        <w:rPr>
          <w:rFonts w:ascii="Times New Roman" w:hAnsi="Times New Roman" w:cs="Times New Roman"/>
          <w:color w:val="000000"/>
        </w:rPr>
      </w:pPr>
      <w:r w:rsidRPr="00476743">
        <w:rPr>
          <w:rFonts w:ascii="Times New Roman" w:hAnsi="Times New Roman" w:cs="Times New Roman"/>
          <w:color w:val="000000"/>
        </w:rPr>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интензивност). 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единични и групи дървета с интересни екстериорни качества, дървета с храГорскостопанския плани, стари дървета). 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465B18" w:rsidRPr="00476743" w:rsidRDefault="00465B18" w:rsidP="00465B18">
      <w:pPr>
        <w:pStyle w:val="a9"/>
        <w:spacing w:line="276" w:lineRule="auto"/>
        <w:ind w:left="720"/>
        <w:jc w:val="both"/>
        <w:rPr>
          <w:sz w:val="22"/>
          <w:szCs w:val="22"/>
        </w:rPr>
      </w:pPr>
      <w:bookmarkStart w:id="21" w:name="_Toc95123339"/>
      <w:r w:rsidRPr="00476743">
        <w:rPr>
          <w:sz w:val="22"/>
          <w:szCs w:val="22"/>
        </w:rPr>
        <w:t>ПРЕПОРЪКИ И УКАЗАНИЯ ЗА МОНИТОРИНГ НА ВКС 6</w:t>
      </w:r>
      <w:bookmarkEnd w:id="21"/>
    </w:p>
    <w:p w:rsidR="00465B18" w:rsidRPr="00476743" w:rsidRDefault="00465B18" w:rsidP="00465B18">
      <w:pPr>
        <w:ind w:firstLine="705"/>
        <w:jc w:val="both"/>
        <w:rPr>
          <w:rFonts w:ascii="Times New Roman" w:hAnsi="Times New Roman" w:cs="Times New Roman"/>
          <w:color w:val="000000"/>
        </w:rPr>
      </w:pPr>
      <w:r w:rsidRPr="00476743">
        <w:rPr>
          <w:rFonts w:ascii="Times New Roman" w:hAnsi="Times New Roman" w:cs="Times New Roman"/>
          <w:color w:val="000000"/>
        </w:rPr>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w:t>
      </w:r>
      <w:bookmarkStart w:id="22" w:name="_GoBack"/>
      <w:bookmarkEnd w:id="22"/>
      <w:r w:rsidRPr="00476743">
        <w:rPr>
          <w:rFonts w:ascii="Times New Roman" w:hAnsi="Times New Roman" w:cs="Times New Roman"/>
          <w:color w:val="000000"/>
        </w:rPr>
        <w:t xml:space="preserve">о и за поява и описване на нови ГВКС на територията на ДЛС. </w:t>
      </w:r>
    </w:p>
    <w:p w:rsidR="00465B18" w:rsidRPr="00476743" w:rsidRDefault="00465B18" w:rsidP="00465B18">
      <w:pPr>
        <w:ind w:firstLine="705"/>
        <w:jc w:val="both"/>
        <w:rPr>
          <w:rFonts w:ascii="Times New Roman" w:hAnsi="Times New Roman" w:cs="Times New Roman"/>
          <w:color w:val="000000"/>
        </w:rPr>
      </w:pPr>
      <w:r w:rsidRPr="00476743">
        <w:rPr>
          <w:rFonts w:ascii="Times New Roman" w:hAnsi="Times New Roman" w:cs="Times New Roman"/>
          <w:color w:val="000000"/>
        </w:rPr>
        <w:t>Ежегодно да се извършва контрол по дейностите предвидени в ГОРСКОСТОПАНСКИЯ ПЛАН и съобразени с препоръките и указанията за стопанисване на определените ВКС 6.</w:t>
      </w:r>
    </w:p>
    <w:p w:rsidR="00465B18" w:rsidRPr="00476743" w:rsidRDefault="00465B18" w:rsidP="00465B18">
      <w:pPr>
        <w:ind w:firstLine="705"/>
        <w:jc w:val="both"/>
        <w:rPr>
          <w:rFonts w:ascii="Times New Roman" w:hAnsi="Times New Roman" w:cs="Times New Roman"/>
          <w:color w:val="000000"/>
        </w:rPr>
      </w:pPr>
      <w:r w:rsidRPr="00476743">
        <w:rPr>
          <w:rFonts w:ascii="Times New Roman" w:hAnsi="Times New Roman" w:cs="Times New Roman"/>
          <w:color w:val="000000"/>
        </w:rPr>
        <w:t>Мониторингът да се провежда чрез документална проверка и снимков материал.</w:t>
      </w:r>
    </w:p>
    <w:p w:rsidR="00465B18" w:rsidRPr="00476743" w:rsidRDefault="00465B18" w:rsidP="00465B18">
      <w:pPr>
        <w:jc w:val="both"/>
        <w:rPr>
          <w:rFonts w:ascii="Times New Roman" w:hAnsi="Times New Roman" w:cs="Times New Roman"/>
          <w:color w:val="000000"/>
        </w:rPr>
      </w:pPr>
    </w:p>
    <w:p w:rsidR="00465B18" w:rsidRPr="00476743" w:rsidRDefault="00465B18" w:rsidP="00465B18">
      <w:pPr>
        <w:jc w:val="both"/>
        <w:rPr>
          <w:rFonts w:ascii="Times New Roman" w:hAnsi="Times New Roman" w:cs="Times New Roman"/>
          <w:b/>
        </w:rPr>
      </w:pPr>
    </w:p>
    <w:sectPr w:rsidR="00465B18" w:rsidRPr="00476743" w:rsidSect="00D85D7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okU">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CC"/>
    <w:family w:val="swiss"/>
    <w:pitch w:val="variable"/>
    <w:sig w:usb0="E1002EFF" w:usb1="C000605B" w:usb2="00000029" w:usb3="00000000" w:csb0="000101FF" w:csb1="00000000"/>
  </w:font>
  <w:font w:name="Timok Fixed Normal">
    <w:altName w:val="Arial"/>
    <w:charset w:val="00"/>
    <w:family w:val="swiss"/>
    <w:pitch w:val="variable"/>
    <w:sig w:usb0="00000003" w:usb1="00000000" w:usb2="00000000" w:usb3="00000000" w:csb0="00000001" w:csb1="00000000"/>
  </w:font>
  <w:font w:name="Bahnschrift Light">
    <w:panose1 w:val="020B0502040204020203"/>
    <w:charset w:val="CC"/>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2pt;height:18pt;visibility:visible" o:bullet="t">
        <v:imagedata r:id="rId1" o:title="Annex6_Vicia_pisiformis"/>
      </v:shape>
    </w:pict>
  </w:numPicBullet>
  <w:abstractNum w:abstractNumId="0">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1">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2">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3">
    <w:nsid w:val="000272F1"/>
    <w:multiLevelType w:val="hybridMultilevel"/>
    <w:tmpl w:val="3BD6D616"/>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0421346"/>
    <w:multiLevelType w:val="hybridMultilevel"/>
    <w:tmpl w:val="54E6728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9140795"/>
    <w:multiLevelType w:val="hybridMultilevel"/>
    <w:tmpl w:val="18B8AFC0"/>
    <w:lvl w:ilvl="0" w:tplc="F0DEFEBE">
      <w:start w:val="1"/>
      <w:numFmt w:val="bullet"/>
      <w:lvlText w:val=""/>
      <w:lvlJc w:val="left"/>
      <w:pPr>
        <w:tabs>
          <w:tab w:val="num" w:pos="720"/>
        </w:tabs>
        <w:ind w:left="720" w:hanging="360"/>
      </w:pPr>
      <w:rPr>
        <w:rFonts w:ascii="Wingdings" w:hAnsi="Wingdings" w:hint="default"/>
      </w:rPr>
    </w:lvl>
    <w:lvl w:ilvl="1" w:tplc="72A4592A" w:tentative="1">
      <w:start w:val="1"/>
      <w:numFmt w:val="bullet"/>
      <w:lvlText w:val=""/>
      <w:lvlJc w:val="left"/>
      <w:pPr>
        <w:tabs>
          <w:tab w:val="num" w:pos="1440"/>
        </w:tabs>
        <w:ind w:left="1440" w:hanging="360"/>
      </w:pPr>
      <w:rPr>
        <w:rFonts w:ascii="Wingdings" w:hAnsi="Wingdings" w:hint="default"/>
      </w:rPr>
    </w:lvl>
    <w:lvl w:ilvl="2" w:tplc="1DA460C8" w:tentative="1">
      <w:start w:val="1"/>
      <w:numFmt w:val="bullet"/>
      <w:lvlText w:val=""/>
      <w:lvlJc w:val="left"/>
      <w:pPr>
        <w:tabs>
          <w:tab w:val="num" w:pos="2160"/>
        </w:tabs>
        <w:ind w:left="2160" w:hanging="360"/>
      </w:pPr>
      <w:rPr>
        <w:rFonts w:ascii="Wingdings" w:hAnsi="Wingdings" w:hint="default"/>
      </w:rPr>
    </w:lvl>
    <w:lvl w:ilvl="3" w:tplc="3076895E" w:tentative="1">
      <w:start w:val="1"/>
      <w:numFmt w:val="bullet"/>
      <w:lvlText w:val=""/>
      <w:lvlJc w:val="left"/>
      <w:pPr>
        <w:tabs>
          <w:tab w:val="num" w:pos="2880"/>
        </w:tabs>
        <w:ind w:left="2880" w:hanging="360"/>
      </w:pPr>
      <w:rPr>
        <w:rFonts w:ascii="Wingdings" w:hAnsi="Wingdings" w:hint="default"/>
      </w:rPr>
    </w:lvl>
    <w:lvl w:ilvl="4" w:tplc="79FC3BD6" w:tentative="1">
      <w:start w:val="1"/>
      <w:numFmt w:val="bullet"/>
      <w:lvlText w:val=""/>
      <w:lvlJc w:val="left"/>
      <w:pPr>
        <w:tabs>
          <w:tab w:val="num" w:pos="3600"/>
        </w:tabs>
        <w:ind w:left="3600" w:hanging="360"/>
      </w:pPr>
      <w:rPr>
        <w:rFonts w:ascii="Wingdings" w:hAnsi="Wingdings" w:hint="default"/>
      </w:rPr>
    </w:lvl>
    <w:lvl w:ilvl="5" w:tplc="F4D88F96" w:tentative="1">
      <w:start w:val="1"/>
      <w:numFmt w:val="bullet"/>
      <w:lvlText w:val=""/>
      <w:lvlJc w:val="left"/>
      <w:pPr>
        <w:tabs>
          <w:tab w:val="num" w:pos="4320"/>
        </w:tabs>
        <w:ind w:left="4320" w:hanging="360"/>
      </w:pPr>
      <w:rPr>
        <w:rFonts w:ascii="Wingdings" w:hAnsi="Wingdings" w:hint="default"/>
      </w:rPr>
    </w:lvl>
    <w:lvl w:ilvl="6" w:tplc="1916B0BC" w:tentative="1">
      <w:start w:val="1"/>
      <w:numFmt w:val="bullet"/>
      <w:lvlText w:val=""/>
      <w:lvlJc w:val="left"/>
      <w:pPr>
        <w:tabs>
          <w:tab w:val="num" w:pos="5040"/>
        </w:tabs>
        <w:ind w:left="5040" w:hanging="360"/>
      </w:pPr>
      <w:rPr>
        <w:rFonts w:ascii="Wingdings" w:hAnsi="Wingdings" w:hint="default"/>
      </w:rPr>
    </w:lvl>
    <w:lvl w:ilvl="7" w:tplc="8F30B30A" w:tentative="1">
      <w:start w:val="1"/>
      <w:numFmt w:val="bullet"/>
      <w:lvlText w:val=""/>
      <w:lvlJc w:val="left"/>
      <w:pPr>
        <w:tabs>
          <w:tab w:val="num" w:pos="5760"/>
        </w:tabs>
        <w:ind w:left="5760" w:hanging="360"/>
      </w:pPr>
      <w:rPr>
        <w:rFonts w:ascii="Wingdings" w:hAnsi="Wingdings" w:hint="default"/>
      </w:rPr>
    </w:lvl>
    <w:lvl w:ilvl="8" w:tplc="28522DB0" w:tentative="1">
      <w:start w:val="1"/>
      <w:numFmt w:val="bullet"/>
      <w:lvlText w:val=""/>
      <w:lvlJc w:val="left"/>
      <w:pPr>
        <w:tabs>
          <w:tab w:val="num" w:pos="6480"/>
        </w:tabs>
        <w:ind w:left="6480" w:hanging="360"/>
      </w:pPr>
      <w:rPr>
        <w:rFonts w:ascii="Wingdings" w:hAnsi="Wingdings" w:hint="default"/>
      </w:rPr>
    </w:lvl>
  </w:abstractNum>
  <w:abstractNum w:abstractNumId="6">
    <w:nsid w:val="0A7D7BBC"/>
    <w:multiLevelType w:val="hybridMultilevel"/>
    <w:tmpl w:val="88EADC22"/>
    <w:lvl w:ilvl="0" w:tplc="C77EC63C">
      <w:start w:val="1"/>
      <w:numFmt w:val="bullet"/>
      <w:lvlText w:val="-"/>
      <w:lvlJc w:val="left"/>
      <w:pPr>
        <w:ind w:left="1068" w:hanging="360"/>
      </w:pPr>
      <w:rPr>
        <w:rFonts w:ascii="Times New Roman" w:eastAsia="Times New Roman" w:hAnsi="Times New Roman" w:cs="Aria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nsid w:val="0D2B6BD2"/>
    <w:multiLevelType w:val="hybridMultilevel"/>
    <w:tmpl w:val="5F304D3E"/>
    <w:lvl w:ilvl="0" w:tplc="D4847C4A">
      <w:start w:val="1"/>
      <w:numFmt w:val="bullet"/>
      <w:lvlText w:val=""/>
      <w:lvlJc w:val="left"/>
      <w:pPr>
        <w:tabs>
          <w:tab w:val="num" w:pos="720"/>
        </w:tabs>
        <w:ind w:left="720" w:hanging="360"/>
      </w:pPr>
      <w:rPr>
        <w:rFonts w:ascii="Wingdings" w:hAnsi="Wingdings" w:hint="default"/>
      </w:rPr>
    </w:lvl>
    <w:lvl w:ilvl="1" w:tplc="8000F46C" w:tentative="1">
      <w:start w:val="1"/>
      <w:numFmt w:val="bullet"/>
      <w:lvlText w:val=""/>
      <w:lvlJc w:val="left"/>
      <w:pPr>
        <w:tabs>
          <w:tab w:val="num" w:pos="1440"/>
        </w:tabs>
        <w:ind w:left="1440" w:hanging="360"/>
      </w:pPr>
      <w:rPr>
        <w:rFonts w:ascii="Wingdings" w:hAnsi="Wingdings" w:hint="default"/>
      </w:rPr>
    </w:lvl>
    <w:lvl w:ilvl="2" w:tplc="66902534" w:tentative="1">
      <w:start w:val="1"/>
      <w:numFmt w:val="bullet"/>
      <w:lvlText w:val=""/>
      <w:lvlJc w:val="left"/>
      <w:pPr>
        <w:tabs>
          <w:tab w:val="num" w:pos="2160"/>
        </w:tabs>
        <w:ind w:left="2160" w:hanging="360"/>
      </w:pPr>
      <w:rPr>
        <w:rFonts w:ascii="Wingdings" w:hAnsi="Wingdings" w:hint="default"/>
      </w:rPr>
    </w:lvl>
    <w:lvl w:ilvl="3" w:tplc="BB80D246" w:tentative="1">
      <w:start w:val="1"/>
      <w:numFmt w:val="bullet"/>
      <w:lvlText w:val=""/>
      <w:lvlJc w:val="left"/>
      <w:pPr>
        <w:tabs>
          <w:tab w:val="num" w:pos="2880"/>
        </w:tabs>
        <w:ind w:left="2880" w:hanging="360"/>
      </w:pPr>
      <w:rPr>
        <w:rFonts w:ascii="Wingdings" w:hAnsi="Wingdings" w:hint="default"/>
      </w:rPr>
    </w:lvl>
    <w:lvl w:ilvl="4" w:tplc="4A1ED85A" w:tentative="1">
      <w:start w:val="1"/>
      <w:numFmt w:val="bullet"/>
      <w:lvlText w:val=""/>
      <w:lvlJc w:val="left"/>
      <w:pPr>
        <w:tabs>
          <w:tab w:val="num" w:pos="3600"/>
        </w:tabs>
        <w:ind w:left="3600" w:hanging="360"/>
      </w:pPr>
      <w:rPr>
        <w:rFonts w:ascii="Wingdings" w:hAnsi="Wingdings" w:hint="default"/>
      </w:rPr>
    </w:lvl>
    <w:lvl w:ilvl="5" w:tplc="7E1437DC" w:tentative="1">
      <w:start w:val="1"/>
      <w:numFmt w:val="bullet"/>
      <w:lvlText w:val=""/>
      <w:lvlJc w:val="left"/>
      <w:pPr>
        <w:tabs>
          <w:tab w:val="num" w:pos="4320"/>
        </w:tabs>
        <w:ind w:left="4320" w:hanging="360"/>
      </w:pPr>
      <w:rPr>
        <w:rFonts w:ascii="Wingdings" w:hAnsi="Wingdings" w:hint="default"/>
      </w:rPr>
    </w:lvl>
    <w:lvl w:ilvl="6" w:tplc="63DC5778" w:tentative="1">
      <w:start w:val="1"/>
      <w:numFmt w:val="bullet"/>
      <w:lvlText w:val=""/>
      <w:lvlJc w:val="left"/>
      <w:pPr>
        <w:tabs>
          <w:tab w:val="num" w:pos="5040"/>
        </w:tabs>
        <w:ind w:left="5040" w:hanging="360"/>
      </w:pPr>
      <w:rPr>
        <w:rFonts w:ascii="Wingdings" w:hAnsi="Wingdings" w:hint="default"/>
      </w:rPr>
    </w:lvl>
    <w:lvl w:ilvl="7" w:tplc="EA045414" w:tentative="1">
      <w:start w:val="1"/>
      <w:numFmt w:val="bullet"/>
      <w:lvlText w:val=""/>
      <w:lvlJc w:val="left"/>
      <w:pPr>
        <w:tabs>
          <w:tab w:val="num" w:pos="5760"/>
        </w:tabs>
        <w:ind w:left="5760" w:hanging="360"/>
      </w:pPr>
      <w:rPr>
        <w:rFonts w:ascii="Wingdings" w:hAnsi="Wingdings" w:hint="default"/>
      </w:rPr>
    </w:lvl>
    <w:lvl w:ilvl="8" w:tplc="10EA4C0A" w:tentative="1">
      <w:start w:val="1"/>
      <w:numFmt w:val="bullet"/>
      <w:lvlText w:val=""/>
      <w:lvlJc w:val="left"/>
      <w:pPr>
        <w:tabs>
          <w:tab w:val="num" w:pos="6480"/>
        </w:tabs>
        <w:ind w:left="6480" w:hanging="360"/>
      </w:pPr>
      <w:rPr>
        <w:rFonts w:ascii="Wingdings" w:hAnsi="Wingdings" w:hint="default"/>
      </w:rPr>
    </w:lvl>
  </w:abstractNum>
  <w:abstractNum w:abstractNumId="8">
    <w:nsid w:val="0EE35400"/>
    <w:multiLevelType w:val="hybridMultilevel"/>
    <w:tmpl w:val="2FC4F962"/>
    <w:lvl w:ilvl="0" w:tplc="BAA4BA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4B4512"/>
    <w:multiLevelType w:val="hybridMultilevel"/>
    <w:tmpl w:val="70ACD97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0">
    <w:nsid w:val="12DF2032"/>
    <w:multiLevelType w:val="hybridMultilevel"/>
    <w:tmpl w:val="CA18AFCA"/>
    <w:lvl w:ilvl="0" w:tplc="AD6A29C2">
      <w:start w:val="1"/>
      <w:numFmt w:val="decimal"/>
      <w:lvlText w:val="%1."/>
      <w:lvlJc w:val="left"/>
      <w:pPr>
        <w:tabs>
          <w:tab w:val="num" w:pos="720"/>
        </w:tabs>
        <w:ind w:left="720" w:hanging="360"/>
      </w:pPr>
      <w:rPr>
        <w:rFonts w:ascii="Calibri" w:eastAsia="Calibri" w:hAnsi="Calibri" w:cs="Times New Roman"/>
      </w:rPr>
    </w:lvl>
    <w:lvl w:ilvl="1" w:tplc="90FC8160">
      <w:start w:val="3113"/>
      <w:numFmt w:val="bullet"/>
      <w:lvlText w:val=""/>
      <w:lvlJc w:val="left"/>
      <w:pPr>
        <w:tabs>
          <w:tab w:val="num" w:pos="1440"/>
        </w:tabs>
        <w:ind w:left="1440" w:hanging="360"/>
      </w:pPr>
      <w:rPr>
        <w:rFonts w:ascii="Wingdings" w:hAnsi="Wingdings" w:hint="default"/>
      </w:rPr>
    </w:lvl>
    <w:lvl w:ilvl="2" w:tplc="0409000B">
      <w:start w:val="1"/>
      <w:numFmt w:val="bullet"/>
      <w:lvlText w:val=""/>
      <w:lvlJc w:val="left"/>
      <w:pPr>
        <w:ind w:left="1426" w:hanging="360"/>
      </w:pPr>
      <w:rPr>
        <w:rFonts w:ascii="Wingdings" w:hAnsi="Wingdings" w:hint="default"/>
      </w:rPr>
    </w:lvl>
    <w:lvl w:ilvl="3" w:tplc="71FEA05A" w:tentative="1">
      <w:start w:val="1"/>
      <w:numFmt w:val="decimal"/>
      <w:lvlText w:val="%4."/>
      <w:lvlJc w:val="left"/>
      <w:pPr>
        <w:tabs>
          <w:tab w:val="num" w:pos="2880"/>
        </w:tabs>
        <w:ind w:left="2880" w:hanging="360"/>
      </w:pPr>
    </w:lvl>
    <w:lvl w:ilvl="4" w:tplc="43C2E998" w:tentative="1">
      <w:start w:val="1"/>
      <w:numFmt w:val="decimal"/>
      <w:lvlText w:val="%5."/>
      <w:lvlJc w:val="left"/>
      <w:pPr>
        <w:tabs>
          <w:tab w:val="num" w:pos="3600"/>
        </w:tabs>
        <w:ind w:left="3600" w:hanging="360"/>
      </w:pPr>
    </w:lvl>
    <w:lvl w:ilvl="5" w:tplc="F172556C" w:tentative="1">
      <w:start w:val="1"/>
      <w:numFmt w:val="decimal"/>
      <w:lvlText w:val="%6."/>
      <w:lvlJc w:val="left"/>
      <w:pPr>
        <w:tabs>
          <w:tab w:val="num" w:pos="4320"/>
        </w:tabs>
        <w:ind w:left="4320" w:hanging="360"/>
      </w:pPr>
    </w:lvl>
    <w:lvl w:ilvl="6" w:tplc="8D1E5252" w:tentative="1">
      <w:start w:val="1"/>
      <w:numFmt w:val="decimal"/>
      <w:lvlText w:val="%7."/>
      <w:lvlJc w:val="left"/>
      <w:pPr>
        <w:tabs>
          <w:tab w:val="num" w:pos="5040"/>
        </w:tabs>
        <w:ind w:left="5040" w:hanging="360"/>
      </w:pPr>
    </w:lvl>
    <w:lvl w:ilvl="7" w:tplc="8A36D24C" w:tentative="1">
      <w:start w:val="1"/>
      <w:numFmt w:val="decimal"/>
      <w:lvlText w:val="%8."/>
      <w:lvlJc w:val="left"/>
      <w:pPr>
        <w:tabs>
          <w:tab w:val="num" w:pos="5760"/>
        </w:tabs>
        <w:ind w:left="5760" w:hanging="360"/>
      </w:pPr>
    </w:lvl>
    <w:lvl w:ilvl="8" w:tplc="32682492" w:tentative="1">
      <w:start w:val="1"/>
      <w:numFmt w:val="decimal"/>
      <w:lvlText w:val="%9."/>
      <w:lvlJc w:val="left"/>
      <w:pPr>
        <w:tabs>
          <w:tab w:val="num" w:pos="6480"/>
        </w:tabs>
        <w:ind w:left="6480" w:hanging="360"/>
      </w:pPr>
    </w:lvl>
  </w:abstractNum>
  <w:abstractNum w:abstractNumId="11">
    <w:nsid w:val="175425F8"/>
    <w:multiLevelType w:val="hybridMultilevel"/>
    <w:tmpl w:val="89261B74"/>
    <w:lvl w:ilvl="0" w:tplc="B7BC4474">
      <w:start w:val="1"/>
      <w:numFmt w:val="bullet"/>
      <w:lvlText w:val=""/>
      <w:lvlJc w:val="left"/>
      <w:pPr>
        <w:tabs>
          <w:tab w:val="num" w:pos="720"/>
        </w:tabs>
        <w:ind w:left="720" w:hanging="360"/>
      </w:pPr>
      <w:rPr>
        <w:rFonts w:ascii="Wingdings" w:hAnsi="Wingdings" w:hint="default"/>
      </w:rPr>
    </w:lvl>
    <w:lvl w:ilvl="1" w:tplc="8E9677C8" w:tentative="1">
      <w:start w:val="1"/>
      <w:numFmt w:val="bullet"/>
      <w:lvlText w:val=""/>
      <w:lvlJc w:val="left"/>
      <w:pPr>
        <w:tabs>
          <w:tab w:val="num" w:pos="1440"/>
        </w:tabs>
        <w:ind w:left="1440" w:hanging="360"/>
      </w:pPr>
      <w:rPr>
        <w:rFonts w:ascii="Wingdings" w:hAnsi="Wingdings" w:hint="default"/>
      </w:rPr>
    </w:lvl>
    <w:lvl w:ilvl="2" w:tplc="98187FF2" w:tentative="1">
      <w:start w:val="1"/>
      <w:numFmt w:val="bullet"/>
      <w:lvlText w:val=""/>
      <w:lvlJc w:val="left"/>
      <w:pPr>
        <w:tabs>
          <w:tab w:val="num" w:pos="2160"/>
        </w:tabs>
        <w:ind w:left="2160" w:hanging="360"/>
      </w:pPr>
      <w:rPr>
        <w:rFonts w:ascii="Wingdings" w:hAnsi="Wingdings" w:hint="default"/>
      </w:rPr>
    </w:lvl>
    <w:lvl w:ilvl="3" w:tplc="EA7A0012" w:tentative="1">
      <w:start w:val="1"/>
      <w:numFmt w:val="bullet"/>
      <w:lvlText w:val=""/>
      <w:lvlJc w:val="left"/>
      <w:pPr>
        <w:tabs>
          <w:tab w:val="num" w:pos="2880"/>
        </w:tabs>
        <w:ind w:left="2880" w:hanging="360"/>
      </w:pPr>
      <w:rPr>
        <w:rFonts w:ascii="Wingdings" w:hAnsi="Wingdings" w:hint="default"/>
      </w:rPr>
    </w:lvl>
    <w:lvl w:ilvl="4" w:tplc="FBA46D82" w:tentative="1">
      <w:start w:val="1"/>
      <w:numFmt w:val="bullet"/>
      <w:lvlText w:val=""/>
      <w:lvlJc w:val="left"/>
      <w:pPr>
        <w:tabs>
          <w:tab w:val="num" w:pos="3600"/>
        </w:tabs>
        <w:ind w:left="3600" w:hanging="360"/>
      </w:pPr>
      <w:rPr>
        <w:rFonts w:ascii="Wingdings" w:hAnsi="Wingdings" w:hint="default"/>
      </w:rPr>
    </w:lvl>
    <w:lvl w:ilvl="5" w:tplc="8C9EFA40" w:tentative="1">
      <w:start w:val="1"/>
      <w:numFmt w:val="bullet"/>
      <w:lvlText w:val=""/>
      <w:lvlJc w:val="left"/>
      <w:pPr>
        <w:tabs>
          <w:tab w:val="num" w:pos="4320"/>
        </w:tabs>
        <w:ind w:left="4320" w:hanging="360"/>
      </w:pPr>
      <w:rPr>
        <w:rFonts w:ascii="Wingdings" w:hAnsi="Wingdings" w:hint="default"/>
      </w:rPr>
    </w:lvl>
    <w:lvl w:ilvl="6" w:tplc="236065B2" w:tentative="1">
      <w:start w:val="1"/>
      <w:numFmt w:val="bullet"/>
      <w:lvlText w:val=""/>
      <w:lvlJc w:val="left"/>
      <w:pPr>
        <w:tabs>
          <w:tab w:val="num" w:pos="5040"/>
        </w:tabs>
        <w:ind w:left="5040" w:hanging="360"/>
      </w:pPr>
      <w:rPr>
        <w:rFonts w:ascii="Wingdings" w:hAnsi="Wingdings" w:hint="default"/>
      </w:rPr>
    </w:lvl>
    <w:lvl w:ilvl="7" w:tplc="CF92D06C" w:tentative="1">
      <w:start w:val="1"/>
      <w:numFmt w:val="bullet"/>
      <w:lvlText w:val=""/>
      <w:lvlJc w:val="left"/>
      <w:pPr>
        <w:tabs>
          <w:tab w:val="num" w:pos="5760"/>
        </w:tabs>
        <w:ind w:left="5760" w:hanging="360"/>
      </w:pPr>
      <w:rPr>
        <w:rFonts w:ascii="Wingdings" w:hAnsi="Wingdings" w:hint="default"/>
      </w:rPr>
    </w:lvl>
    <w:lvl w:ilvl="8" w:tplc="665433E0" w:tentative="1">
      <w:start w:val="1"/>
      <w:numFmt w:val="bullet"/>
      <w:lvlText w:val=""/>
      <w:lvlJc w:val="left"/>
      <w:pPr>
        <w:tabs>
          <w:tab w:val="num" w:pos="6480"/>
        </w:tabs>
        <w:ind w:left="6480" w:hanging="360"/>
      </w:pPr>
      <w:rPr>
        <w:rFonts w:ascii="Wingdings" w:hAnsi="Wingdings" w:hint="default"/>
      </w:rPr>
    </w:lvl>
  </w:abstractNum>
  <w:abstractNum w:abstractNumId="12">
    <w:nsid w:val="175E2A83"/>
    <w:multiLevelType w:val="hybridMultilevel"/>
    <w:tmpl w:val="4404AD96"/>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cs="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4">
    <w:nsid w:val="217D5ECB"/>
    <w:multiLevelType w:val="hybridMultilevel"/>
    <w:tmpl w:val="A5263B68"/>
    <w:lvl w:ilvl="0" w:tplc="D9E4B490">
      <w:start w:val="1"/>
      <w:numFmt w:val="decimal"/>
      <w:lvlText w:val="%1."/>
      <w:lvlJc w:val="left"/>
      <w:pPr>
        <w:ind w:left="1068" w:hanging="360"/>
      </w:pPr>
      <w:rPr>
        <w:rFonts w:hint="default"/>
        <w:b w:val="0"/>
        <w:i w:val="0"/>
        <w:color w:val="auto"/>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5">
    <w:nsid w:val="230E1952"/>
    <w:multiLevelType w:val="hybridMultilevel"/>
    <w:tmpl w:val="24564654"/>
    <w:lvl w:ilvl="0" w:tplc="5B5EB2F0">
      <w:start w:val="1"/>
      <w:numFmt w:val="bullet"/>
      <w:lvlText w:val="•"/>
      <w:lvlJc w:val="left"/>
      <w:pPr>
        <w:tabs>
          <w:tab w:val="num" w:pos="720"/>
        </w:tabs>
        <w:ind w:left="720" w:hanging="360"/>
      </w:pPr>
      <w:rPr>
        <w:rFonts w:ascii="Times New Roman" w:hAnsi="Times New Roman" w:hint="default"/>
      </w:rPr>
    </w:lvl>
    <w:lvl w:ilvl="1" w:tplc="1BCA5DB2" w:tentative="1">
      <w:start w:val="1"/>
      <w:numFmt w:val="bullet"/>
      <w:lvlText w:val="•"/>
      <w:lvlJc w:val="left"/>
      <w:pPr>
        <w:tabs>
          <w:tab w:val="num" w:pos="1440"/>
        </w:tabs>
        <w:ind w:left="1440" w:hanging="360"/>
      </w:pPr>
      <w:rPr>
        <w:rFonts w:ascii="Times New Roman" w:hAnsi="Times New Roman" w:hint="default"/>
      </w:rPr>
    </w:lvl>
    <w:lvl w:ilvl="2" w:tplc="FAAE70DC" w:tentative="1">
      <w:start w:val="1"/>
      <w:numFmt w:val="bullet"/>
      <w:lvlText w:val="•"/>
      <w:lvlJc w:val="left"/>
      <w:pPr>
        <w:tabs>
          <w:tab w:val="num" w:pos="2160"/>
        </w:tabs>
        <w:ind w:left="2160" w:hanging="360"/>
      </w:pPr>
      <w:rPr>
        <w:rFonts w:ascii="Times New Roman" w:hAnsi="Times New Roman" w:hint="default"/>
      </w:rPr>
    </w:lvl>
    <w:lvl w:ilvl="3" w:tplc="070CA3D4" w:tentative="1">
      <w:start w:val="1"/>
      <w:numFmt w:val="bullet"/>
      <w:lvlText w:val="•"/>
      <w:lvlJc w:val="left"/>
      <w:pPr>
        <w:tabs>
          <w:tab w:val="num" w:pos="2880"/>
        </w:tabs>
        <w:ind w:left="2880" w:hanging="360"/>
      </w:pPr>
      <w:rPr>
        <w:rFonts w:ascii="Times New Roman" w:hAnsi="Times New Roman" w:hint="default"/>
      </w:rPr>
    </w:lvl>
    <w:lvl w:ilvl="4" w:tplc="649C509A" w:tentative="1">
      <w:start w:val="1"/>
      <w:numFmt w:val="bullet"/>
      <w:lvlText w:val="•"/>
      <w:lvlJc w:val="left"/>
      <w:pPr>
        <w:tabs>
          <w:tab w:val="num" w:pos="3600"/>
        </w:tabs>
        <w:ind w:left="3600" w:hanging="360"/>
      </w:pPr>
      <w:rPr>
        <w:rFonts w:ascii="Times New Roman" w:hAnsi="Times New Roman" w:hint="default"/>
      </w:rPr>
    </w:lvl>
    <w:lvl w:ilvl="5" w:tplc="90DA74F6" w:tentative="1">
      <w:start w:val="1"/>
      <w:numFmt w:val="bullet"/>
      <w:lvlText w:val="•"/>
      <w:lvlJc w:val="left"/>
      <w:pPr>
        <w:tabs>
          <w:tab w:val="num" w:pos="4320"/>
        </w:tabs>
        <w:ind w:left="4320" w:hanging="360"/>
      </w:pPr>
      <w:rPr>
        <w:rFonts w:ascii="Times New Roman" w:hAnsi="Times New Roman" w:hint="default"/>
      </w:rPr>
    </w:lvl>
    <w:lvl w:ilvl="6" w:tplc="5C907464" w:tentative="1">
      <w:start w:val="1"/>
      <w:numFmt w:val="bullet"/>
      <w:lvlText w:val="•"/>
      <w:lvlJc w:val="left"/>
      <w:pPr>
        <w:tabs>
          <w:tab w:val="num" w:pos="5040"/>
        </w:tabs>
        <w:ind w:left="5040" w:hanging="360"/>
      </w:pPr>
      <w:rPr>
        <w:rFonts w:ascii="Times New Roman" w:hAnsi="Times New Roman" w:hint="default"/>
      </w:rPr>
    </w:lvl>
    <w:lvl w:ilvl="7" w:tplc="B1F0BC24" w:tentative="1">
      <w:start w:val="1"/>
      <w:numFmt w:val="bullet"/>
      <w:lvlText w:val="•"/>
      <w:lvlJc w:val="left"/>
      <w:pPr>
        <w:tabs>
          <w:tab w:val="num" w:pos="5760"/>
        </w:tabs>
        <w:ind w:left="5760" w:hanging="360"/>
      </w:pPr>
      <w:rPr>
        <w:rFonts w:ascii="Times New Roman" w:hAnsi="Times New Roman" w:hint="default"/>
      </w:rPr>
    </w:lvl>
    <w:lvl w:ilvl="8" w:tplc="4AC82A4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4AC109C"/>
    <w:multiLevelType w:val="hybridMultilevel"/>
    <w:tmpl w:val="BC58315C"/>
    <w:lvl w:ilvl="0" w:tplc="DF96038E">
      <w:start w:val="1"/>
      <w:numFmt w:val="bullet"/>
      <w:lvlText w:val=""/>
      <w:lvlJc w:val="left"/>
      <w:pPr>
        <w:tabs>
          <w:tab w:val="num" w:pos="720"/>
        </w:tabs>
        <w:ind w:left="720" w:hanging="360"/>
      </w:pPr>
      <w:rPr>
        <w:rFonts w:ascii="Wingdings" w:hAnsi="Wingdings" w:hint="default"/>
      </w:rPr>
    </w:lvl>
    <w:lvl w:ilvl="1" w:tplc="BBD8F084" w:tentative="1">
      <w:start w:val="1"/>
      <w:numFmt w:val="bullet"/>
      <w:lvlText w:val=""/>
      <w:lvlJc w:val="left"/>
      <w:pPr>
        <w:tabs>
          <w:tab w:val="num" w:pos="1440"/>
        </w:tabs>
        <w:ind w:left="1440" w:hanging="360"/>
      </w:pPr>
      <w:rPr>
        <w:rFonts w:ascii="Wingdings" w:hAnsi="Wingdings" w:hint="default"/>
      </w:rPr>
    </w:lvl>
    <w:lvl w:ilvl="2" w:tplc="8BEA0FE0" w:tentative="1">
      <w:start w:val="1"/>
      <w:numFmt w:val="bullet"/>
      <w:lvlText w:val=""/>
      <w:lvlJc w:val="left"/>
      <w:pPr>
        <w:tabs>
          <w:tab w:val="num" w:pos="2160"/>
        </w:tabs>
        <w:ind w:left="2160" w:hanging="360"/>
      </w:pPr>
      <w:rPr>
        <w:rFonts w:ascii="Wingdings" w:hAnsi="Wingdings" w:hint="default"/>
      </w:rPr>
    </w:lvl>
    <w:lvl w:ilvl="3" w:tplc="84F08816" w:tentative="1">
      <w:start w:val="1"/>
      <w:numFmt w:val="bullet"/>
      <w:lvlText w:val=""/>
      <w:lvlJc w:val="left"/>
      <w:pPr>
        <w:tabs>
          <w:tab w:val="num" w:pos="2880"/>
        </w:tabs>
        <w:ind w:left="2880" w:hanging="360"/>
      </w:pPr>
      <w:rPr>
        <w:rFonts w:ascii="Wingdings" w:hAnsi="Wingdings" w:hint="default"/>
      </w:rPr>
    </w:lvl>
    <w:lvl w:ilvl="4" w:tplc="20DE5314" w:tentative="1">
      <w:start w:val="1"/>
      <w:numFmt w:val="bullet"/>
      <w:lvlText w:val=""/>
      <w:lvlJc w:val="left"/>
      <w:pPr>
        <w:tabs>
          <w:tab w:val="num" w:pos="3600"/>
        </w:tabs>
        <w:ind w:left="3600" w:hanging="360"/>
      </w:pPr>
      <w:rPr>
        <w:rFonts w:ascii="Wingdings" w:hAnsi="Wingdings" w:hint="default"/>
      </w:rPr>
    </w:lvl>
    <w:lvl w:ilvl="5" w:tplc="AA6C81EA" w:tentative="1">
      <w:start w:val="1"/>
      <w:numFmt w:val="bullet"/>
      <w:lvlText w:val=""/>
      <w:lvlJc w:val="left"/>
      <w:pPr>
        <w:tabs>
          <w:tab w:val="num" w:pos="4320"/>
        </w:tabs>
        <w:ind w:left="4320" w:hanging="360"/>
      </w:pPr>
      <w:rPr>
        <w:rFonts w:ascii="Wingdings" w:hAnsi="Wingdings" w:hint="default"/>
      </w:rPr>
    </w:lvl>
    <w:lvl w:ilvl="6" w:tplc="4CD87DCE" w:tentative="1">
      <w:start w:val="1"/>
      <w:numFmt w:val="bullet"/>
      <w:lvlText w:val=""/>
      <w:lvlJc w:val="left"/>
      <w:pPr>
        <w:tabs>
          <w:tab w:val="num" w:pos="5040"/>
        </w:tabs>
        <w:ind w:left="5040" w:hanging="360"/>
      </w:pPr>
      <w:rPr>
        <w:rFonts w:ascii="Wingdings" w:hAnsi="Wingdings" w:hint="default"/>
      </w:rPr>
    </w:lvl>
    <w:lvl w:ilvl="7" w:tplc="B0A095D0" w:tentative="1">
      <w:start w:val="1"/>
      <w:numFmt w:val="bullet"/>
      <w:lvlText w:val=""/>
      <w:lvlJc w:val="left"/>
      <w:pPr>
        <w:tabs>
          <w:tab w:val="num" w:pos="5760"/>
        </w:tabs>
        <w:ind w:left="5760" w:hanging="360"/>
      </w:pPr>
      <w:rPr>
        <w:rFonts w:ascii="Wingdings" w:hAnsi="Wingdings" w:hint="default"/>
      </w:rPr>
    </w:lvl>
    <w:lvl w:ilvl="8" w:tplc="FC40ECCE" w:tentative="1">
      <w:start w:val="1"/>
      <w:numFmt w:val="bullet"/>
      <w:lvlText w:val=""/>
      <w:lvlJc w:val="left"/>
      <w:pPr>
        <w:tabs>
          <w:tab w:val="num" w:pos="6480"/>
        </w:tabs>
        <w:ind w:left="6480" w:hanging="360"/>
      </w:pPr>
      <w:rPr>
        <w:rFonts w:ascii="Wingdings" w:hAnsi="Wingdings" w:hint="default"/>
      </w:rPr>
    </w:lvl>
  </w:abstractNum>
  <w:abstractNum w:abstractNumId="17">
    <w:nsid w:val="271A477C"/>
    <w:multiLevelType w:val="hybridMultilevel"/>
    <w:tmpl w:val="47260254"/>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8">
    <w:nsid w:val="28AA3B14"/>
    <w:multiLevelType w:val="hybridMultilevel"/>
    <w:tmpl w:val="E266258E"/>
    <w:lvl w:ilvl="0" w:tplc="47ACE216">
      <w:start w:val="8"/>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nsid w:val="2BB85C23"/>
    <w:multiLevelType w:val="hybridMultilevel"/>
    <w:tmpl w:val="BA50120E"/>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E634D54"/>
    <w:multiLevelType w:val="hybridMultilevel"/>
    <w:tmpl w:val="B3626408"/>
    <w:lvl w:ilvl="0" w:tplc="56D0FF86">
      <w:start w:val="1"/>
      <w:numFmt w:val="bullet"/>
      <w:lvlText w:val=""/>
      <w:lvlJc w:val="left"/>
      <w:pPr>
        <w:tabs>
          <w:tab w:val="num" w:pos="360"/>
        </w:tabs>
        <w:ind w:left="360" w:hanging="360"/>
      </w:pPr>
      <w:rPr>
        <w:rFonts w:ascii="Wingdings" w:hAnsi="Wingdings" w:hint="default"/>
      </w:rPr>
    </w:lvl>
    <w:lvl w:ilvl="1" w:tplc="47027592" w:tentative="1">
      <w:start w:val="1"/>
      <w:numFmt w:val="bullet"/>
      <w:lvlText w:val="o"/>
      <w:lvlJc w:val="left"/>
      <w:pPr>
        <w:tabs>
          <w:tab w:val="num" w:pos="1080"/>
        </w:tabs>
        <w:ind w:left="1080" w:hanging="360"/>
      </w:pPr>
      <w:rPr>
        <w:rFonts w:ascii="Courier New" w:hAnsi="Courier New" w:hint="default"/>
      </w:rPr>
    </w:lvl>
    <w:lvl w:ilvl="2" w:tplc="EE908F78" w:tentative="1">
      <w:start w:val="1"/>
      <w:numFmt w:val="bullet"/>
      <w:lvlText w:val=""/>
      <w:lvlJc w:val="left"/>
      <w:pPr>
        <w:tabs>
          <w:tab w:val="num" w:pos="1800"/>
        </w:tabs>
        <w:ind w:left="1800" w:hanging="360"/>
      </w:pPr>
      <w:rPr>
        <w:rFonts w:ascii="Wingdings" w:hAnsi="Wingdings" w:hint="default"/>
      </w:rPr>
    </w:lvl>
    <w:lvl w:ilvl="3" w:tplc="715AFC8E" w:tentative="1">
      <w:start w:val="1"/>
      <w:numFmt w:val="bullet"/>
      <w:lvlText w:val=""/>
      <w:lvlJc w:val="left"/>
      <w:pPr>
        <w:tabs>
          <w:tab w:val="num" w:pos="2520"/>
        </w:tabs>
        <w:ind w:left="2520" w:hanging="360"/>
      </w:pPr>
      <w:rPr>
        <w:rFonts w:ascii="Symbol" w:hAnsi="Symbol" w:hint="default"/>
      </w:rPr>
    </w:lvl>
    <w:lvl w:ilvl="4" w:tplc="7F0ED488" w:tentative="1">
      <w:start w:val="1"/>
      <w:numFmt w:val="bullet"/>
      <w:lvlText w:val="o"/>
      <w:lvlJc w:val="left"/>
      <w:pPr>
        <w:tabs>
          <w:tab w:val="num" w:pos="3240"/>
        </w:tabs>
        <w:ind w:left="3240" w:hanging="360"/>
      </w:pPr>
      <w:rPr>
        <w:rFonts w:ascii="Courier New" w:hAnsi="Courier New" w:hint="default"/>
      </w:rPr>
    </w:lvl>
    <w:lvl w:ilvl="5" w:tplc="FD2C30D0" w:tentative="1">
      <w:start w:val="1"/>
      <w:numFmt w:val="bullet"/>
      <w:lvlText w:val=""/>
      <w:lvlJc w:val="left"/>
      <w:pPr>
        <w:tabs>
          <w:tab w:val="num" w:pos="3960"/>
        </w:tabs>
        <w:ind w:left="3960" w:hanging="360"/>
      </w:pPr>
      <w:rPr>
        <w:rFonts w:ascii="Wingdings" w:hAnsi="Wingdings" w:hint="default"/>
      </w:rPr>
    </w:lvl>
    <w:lvl w:ilvl="6" w:tplc="1180A07C" w:tentative="1">
      <w:start w:val="1"/>
      <w:numFmt w:val="bullet"/>
      <w:lvlText w:val=""/>
      <w:lvlJc w:val="left"/>
      <w:pPr>
        <w:tabs>
          <w:tab w:val="num" w:pos="4680"/>
        </w:tabs>
        <w:ind w:left="4680" w:hanging="360"/>
      </w:pPr>
      <w:rPr>
        <w:rFonts w:ascii="Symbol" w:hAnsi="Symbol" w:hint="default"/>
      </w:rPr>
    </w:lvl>
    <w:lvl w:ilvl="7" w:tplc="581A6178" w:tentative="1">
      <w:start w:val="1"/>
      <w:numFmt w:val="bullet"/>
      <w:lvlText w:val="o"/>
      <w:lvlJc w:val="left"/>
      <w:pPr>
        <w:tabs>
          <w:tab w:val="num" w:pos="5400"/>
        </w:tabs>
        <w:ind w:left="5400" w:hanging="360"/>
      </w:pPr>
      <w:rPr>
        <w:rFonts w:ascii="Courier New" w:hAnsi="Courier New" w:hint="default"/>
      </w:rPr>
    </w:lvl>
    <w:lvl w:ilvl="8" w:tplc="C5526DDC" w:tentative="1">
      <w:start w:val="1"/>
      <w:numFmt w:val="bullet"/>
      <w:lvlText w:val=""/>
      <w:lvlJc w:val="left"/>
      <w:pPr>
        <w:tabs>
          <w:tab w:val="num" w:pos="6120"/>
        </w:tabs>
        <w:ind w:left="6120" w:hanging="360"/>
      </w:pPr>
      <w:rPr>
        <w:rFonts w:ascii="Wingdings" w:hAnsi="Wingdings" w:hint="default"/>
      </w:rPr>
    </w:lvl>
  </w:abstractNum>
  <w:abstractNum w:abstractNumId="21">
    <w:nsid w:val="371E43CA"/>
    <w:multiLevelType w:val="singleLevel"/>
    <w:tmpl w:val="0809000F"/>
    <w:lvl w:ilvl="0">
      <w:start w:val="1"/>
      <w:numFmt w:val="decimal"/>
      <w:lvlText w:val="%1."/>
      <w:lvlJc w:val="left"/>
      <w:pPr>
        <w:tabs>
          <w:tab w:val="num" w:pos="360"/>
        </w:tabs>
        <w:ind w:left="360" w:hanging="360"/>
      </w:pPr>
    </w:lvl>
  </w:abstractNum>
  <w:abstractNum w:abstractNumId="22">
    <w:nsid w:val="37AF0242"/>
    <w:multiLevelType w:val="hybridMultilevel"/>
    <w:tmpl w:val="BF34E2A4"/>
    <w:lvl w:ilvl="0" w:tplc="0402000B">
      <w:start w:val="1"/>
      <w:numFmt w:val="bullet"/>
      <w:lvlText w:val=""/>
      <w:lvlJc w:val="left"/>
      <w:pPr>
        <w:ind w:left="1425" w:hanging="360"/>
      </w:pPr>
      <w:rPr>
        <w:rFonts w:ascii="Wingdings" w:hAnsi="Wingdings"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23">
    <w:nsid w:val="3BEC0CDE"/>
    <w:multiLevelType w:val="hybridMultilevel"/>
    <w:tmpl w:val="972867D8"/>
    <w:lvl w:ilvl="0" w:tplc="35D8266A">
      <w:start w:val="1"/>
      <w:numFmt w:val="bullet"/>
      <w:lvlText w:val="•"/>
      <w:lvlJc w:val="left"/>
      <w:pPr>
        <w:tabs>
          <w:tab w:val="num" w:pos="720"/>
        </w:tabs>
        <w:ind w:left="720" w:hanging="360"/>
      </w:pPr>
      <w:rPr>
        <w:rFonts w:ascii="Times New Roman" w:hAnsi="Times New Roman" w:hint="default"/>
      </w:rPr>
    </w:lvl>
    <w:lvl w:ilvl="1" w:tplc="FDFC37FE" w:tentative="1">
      <w:start w:val="1"/>
      <w:numFmt w:val="bullet"/>
      <w:lvlText w:val="•"/>
      <w:lvlJc w:val="left"/>
      <w:pPr>
        <w:tabs>
          <w:tab w:val="num" w:pos="1440"/>
        </w:tabs>
        <w:ind w:left="1440" w:hanging="360"/>
      </w:pPr>
      <w:rPr>
        <w:rFonts w:ascii="Times New Roman" w:hAnsi="Times New Roman" w:hint="default"/>
      </w:rPr>
    </w:lvl>
    <w:lvl w:ilvl="2" w:tplc="55B44A9E" w:tentative="1">
      <w:start w:val="1"/>
      <w:numFmt w:val="bullet"/>
      <w:lvlText w:val="•"/>
      <w:lvlJc w:val="left"/>
      <w:pPr>
        <w:tabs>
          <w:tab w:val="num" w:pos="2160"/>
        </w:tabs>
        <w:ind w:left="2160" w:hanging="360"/>
      </w:pPr>
      <w:rPr>
        <w:rFonts w:ascii="Times New Roman" w:hAnsi="Times New Roman" w:hint="default"/>
      </w:rPr>
    </w:lvl>
    <w:lvl w:ilvl="3" w:tplc="003AE80E" w:tentative="1">
      <w:start w:val="1"/>
      <w:numFmt w:val="bullet"/>
      <w:lvlText w:val="•"/>
      <w:lvlJc w:val="left"/>
      <w:pPr>
        <w:tabs>
          <w:tab w:val="num" w:pos="2880"/>
        </w:tabs>
        <w:ind w:left="2880" w:hanging="360"/>
      </w:pPr>
      <w:rPr>
        <w:rFonts w:ascii="Times New Roman" w:hAnsi="Times New Roman" w:hint="default"/>
      </w:rPr>
    </w:lvl>
    <w:lvl w:ilvl="4" w:tplc="0D085F56" w:tentative="1">
      <w:start w:val="1"/>
      <w:numFmt w:val="bullet"/>
      <w:lvlText w:val="•"/>
      <w:lvlJc w:val="left"/>
      <w:pPr>
        <w:tabs>
          <w:tab w:val="num" w:pos="3600"/>
        </w:tabs>
        <w:ind w:left="3600" w:hanging="360"/>
      </w:pPr>
      <w:rPr>
        <w:rFonts w:ascii="Times New Roman" w:hAnsi="Times New Roman" w:hint="default"/>
      </w:rPr>
    </w:lvl>
    <w:lvl w:ilvl="5" w:tplc="B936EE20" w:tentative="1">
      <w:start w:val="1"/>
      <w:numFmt w:val="bullet"/>
      <w:lvlText w:val="•"/>
      <w:lvlJc w:val="left"/>
      <w:pPr>
        <w:tabs>
          <w:tab w:val="num" w:pos="4320"/>
        </w:tabs>
        <w:ind w:left="4320" w:hanging="360"/>
      </w:pPr>
      <w:rPr>
        <w:rFonts w:ascii="Times New Roman" w:hAnsi="Times New Roman" w:hint="default"/>
      </w:rPr>
    </w:lvl>
    <w:lvl w:ilvl="6" w:tplc="FF6C9476" w:tentative="1">
      <w:start w:val="1"/>
      <w:numFmt w:val="bullet"/>
      <w:lvlText w:val="•"/>
      <w:lvlJc w:val="left"/>
      <w:pPr>
        <w:tabs>
          <w:tab w:val="num" w:pos="5040"/>
        </w:tabs>
        <w:ind w:left="5040" w:hanging="360"/>
      </w:pPr>
      <w:rPr>
        <w:rFonts w:ascii="Times New Roman" w:hAnsi="Times New Roman" w:hint="default"/>
      </w:rPr>
    </w:lvl>
    <w:lvl w:ilvl="7" w:tplc="1DCEC6D0" w:tentative="1">
      <w:start w:val="1"/>
      <w:numFmt w:val="bullet"/>
      <w:lvlText w:val="•"/>
      <w:lvlJc w:val="left"/>
      <w:pPr>
        <w:tabs>
          <w:tab w:val="num" w:pos="5760"/>
        </w:tabs>
        <w:ind w:left="5760" w:hanging="360"/>
      </w:pPr>
      <w:rPr>
        <w:rFonts w:ascii="Times New Roman" w:hAnsi="Times New Roman" w:hint="default"/>
      </w:rPr>
    </w:lvl>
    <w:lvl w:ilvl="8" w:tplc="9744790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F3D4EFF"/>
    <w:multiLevelType w:val="hybridMultilevel"/>
    <w:tmpl w:val="53045A7A"/>
    <w:lvl w:ilvl="0" w:tplc="AD6A29C2">
      <w:start w:val="1"/>
      <w:numFmt w:val="decimal"/>
      <w:lvlText w:val="%1."/>
      <w:lvlJc w:val="left"/>
      <w:pPr>
        <w:tabs>
          <w:tab w:val="num" w:pos="720"/>
        </w:tabs>
        <w:ind w:left="720" w:hanging="360"/>
      </w:pPr>
      <w:rPr>
        <w:rFonts w:ascii="Calibri" w:eastAsia="Calibri" w:hAnsi="Calibri" w:cs="Times New Roman"/>
      </w:rPr>
    </w:lvl>
    <w:lvl w:ilvl="1" w:tplc="90FC8160">
      <w:start w:val="3113"/>
      <w:numFmt w:val="bullet"/>
      <w:lvlText w:val=""/>
      <w:lvlJc w:val="left"/>
      <w:pPr>
        <w:tabs>
          <w:tab w:val="num" w:pos="1440"/>
        </w:tabs>
        <w:ind w:left="1440" w:hanging="360"/>
      </w:pPr>
      <w:rPr>
        <w:rFonts w:ascii="Wingdings" w:hAnsi="Wingdings" w:hint="default"/>
      </w:rPr>
    </w:lvl>
    <w:lvl w:ilvl="2" w:tplc="56544674">
      <w:start w:val="1"/>
      <w:numFmt w:val="bullet"/>
      <w:lvlText w:val="-"/>
      <w:lvlJc w:val="left"/>
      <w:pPr>
        <w:ind w:left="2160" w:hanging="360"/>
      </w:pPr>
      <w:rPr>
        <w:rFonts w:ascii="Times New Roman" w:eastAsia="Times New Roman" w:hAnsi="Times New Roman" w:cs="Times New Roman" w:hint="default"/>
      </w:rPr>
    </w:lvl>
    <w:lvl w:ilvl="3" w:tplc="71FEA05A" w:tentative="1">
      <w:start w:val="1"/>
      <w:numFmt w:val="decimal"/>
      <w:lvlText w:val="%4."/>
      <w:lvlJc w:val="left"/>
      <w:pPr>
        <w:tabs>
          <w:tab w:val="num" w:pos="2880"/>
        </w:tabs>
        <w:ind w:left="2880" w:hanging="360"/>
      </w:pPr>
    </w:lvl>
    <w:lvl w:ilvl="4" w:tplc="43C2E998" w:tentative="1">
      <w:start w:val="1"/>
      <w:numFmt w:val="decimal"/>
      <w:lvlText w:val="%5."/>
      <w:lvlJc w:val="left"/>
      <w:pPr>
        <w:tabs>
          <w:tab w:val="num" w:pos="3600"/>
        </w:tabs>
        <w:ind w:left="3600" w:hanging="360"/>
      </w:pPr>
    </w:lvl>
    <w:lvl w:ilvl="5" w:tplc="F172556C" w:tentative="1">
      <w:start w:val="1"/>
      <w:numFmt w:val="decimal"/>
      <w:lvlText w:val="%6."/>
      <w:lvlJc w:val="left"/>
      <w:pPr>
        <w:tabs>
          <w:tab w:val="num" w:pos="4320"/>
        </w:tabs>
        <w:ind w:left="4320" w:hanging="360"/>
      </w:pPr>
    </w:lvl>
    <w:lvl w:ilvl="6" w:tplc="8D1E5252" w:tentative="1">
      <w:start w:val="1"/>
      <w:numFmt w:val="decimal"/>
      <w:lvlText w:val="%7."/>
      <w:lvlJc w:val="left"/>
      <w:pPr>
        <w:tabs>
          <w:tab w:val="num" w:pos="5040"/>
        </w:tabs>
        <w:ind w:left="5040" w:hanging="360"/>
      </w:pPr>
    </w:lvl>
    <w:lvl w:ilvl="7" w:tplc="8A36D24C" w:tentative="1">
      <w:start w:val="1"/>
      <w:numFmt w:val="decimal"/>
      <w:lvlText w:val="%8."/>
      <w:lvlJc w:val="left"/>
      <w:pPr>
        <w:tabs>
          <w:tab w:val="num" w:pos="5760"/>
        </w:tabs>
        <w:ind w:left="5760" w:hanging="360"/>
      </w:pPr>
    </w:lvl>
    <w:lvl w:ilvl="8" w:tplc="32682492" w:tentative="1">
      <w:start w:val="1"/>
      <w:numFmt w:val="decimal"/>
      <w:lvlText w:val="%9."/>
      <w:lvlJc w:val="left"/>
      <w:pPr>
        <w:tabs>
          <w:tab w:val="num" w:pos="6480"/>
        </w:tabs>
        <w:ind w:left="6480" w:hanging="360"/>
      </w:pPr>
    </w:lvl>
  </w:abstractNum>
  <w:abstractNum w:abstractNumId="25">
    <w:nsid w:val="43682794"/>
    <w:multiLevelType w:val="hybridMultilevel"/>
    <w:tmpl w:val="FFAAC87A"/>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6">
    <w:nsid w:val="43D34A6A"/>
    <w:multiLevelType w:val="hybridMultilevel"/>
    <w:tmpl w:val="0F6C0490"/>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7">
    <w:nsid w:val="45AA3B8E"/>
    <w:multiLevelType w:val="hybridMultilevel"/>
    <w:tmpl w:val="472CEB50"/>
    <w:lvl w:ilvl="0" w:tplc="66BA7708">
      <w:start w:val="1"/>
      <w:numFmt w:val="decimal"/>
      <w:lvlText w:val="%1."/>
      <w:lvlJc w:val="left"/>
      <w:pPr>
        <w:tabs>
          <w:tab w:val="num" w:pos="720"/>
        </w:tabs>
        <w:ind w:left="720" w:hanging="360"/>
      </w:pPr>
      <w:rPr>
        <w:rFonts w:hint="default"/>
      </w:rPr>
    </w:lvl>
    <w:lvl w:ilvl="1" w:tplc="C838B002" w:tentative="1">
      <w:start w:val="1"/>
      <w:numFmt w:val="lowerLetter"/>
      <w:lvlText w:val="%2."/>
      <w:lvlJc w:val="left"/>
      <w:pPr>
        <w:tabs>
          <w:tab w:val="num" w:pos="1440"/>
        </w:tabs>
        <w:ind w:left="1440" w:hanging="360"/>
      </w:pPr>
    </w:lvl>
    <w:lvl w:ilvl="2" w:tplc="AF087A9A" w:tentative="1">
      <w:start w:val="1"/>
      <w:numFmt w:val="lowerRoman"/>
      <w:lvlText w:val="%3."/>
      <w:lvlJc w:val="right"/>
      <w:pPr>
        <w:tabs>
          <w:tab w:val="num" w:pos="2160"/>
        </w:tabs>
        <w:ind w:left="2160" w:hanging="180"/>
      </w:pPr>
    </w:lvl>
    <w:lvl w:ilvl="3" w:tplc="CB9EF054" w:tentative="1">
      <w:start w:val="1"/>
      <w:numFmt w:val="decimal"/>
      <w:lvlText w:val="%4."/>
      <w:lvlJc w:val="left"/>
      <w:pPr>
        <w:tabs>
          <w:tab w:val="num" w:pos="2880"/>
        </w:tabs>
        <w:ind w:left="2880" w:hanging="360"/>
      </w:pPr>
    </w:lvl>
    <w:lvl w:ilvl="4" w:tplc="68226938" w:tentative="1">
      <w:start w:val="1"/>
      <w:numFmt w:val="lowerLetter"/>
      <w:lvlText w:val="%5."/>
      <w:lvlJc w:val="left"/>
      <w:pPr>
        <w:tabs>
          <w:tab w:val="num" w:pos="3600"/>
        </w:tabs>
        <w:ind w:left="3600" w:hanging="360"/>
      </w:pPr>
    </w:lvl>
    <w:lvl w:ilvl="5" w:tplc="E424E960" w:tentative="1">
      <w:start w:val="1"/>
      <w:numFmt w:val="lowerRoman"/>
      <w:lvlText w:val="%6."/>
      <w:lvlJc w:val="right"/>
      <w:pPr>
        <w:tabs>
          <w:tab w:val="num" w:pos="4320"/>
        </w:tabs>
        <w:ind w:left="4320" w:hanging="180"/>
      </w:pPr>
    </w:lvl>
    <w:lvl w:ilvl="6" w:tplc="B032176A" w:tentative="1">
      <w:start w:val="1"/>
      <w:numFmt w:val="decimal"/>
      <w:lvlText w:val="%7."/>
      <w:lvlJc w:val="left"/>
      <w:pPr>
        <w:tabs>
          <w:tab w:val="num" w:pos="5040"/>
        </w:tabs>
        <w:ind w:left="5040" w:hanging="360"/>
      </w:pPr>
    </w:lvl>
    <w:lvl w:ilvl="7" w:tplc="8496CDB4" w:tentative="1">
      <w:start w:val="1"/>
      <w:numFmt w:val="lowerLetter"/>
      <w:lvlText w:val="%8."/>
      <w:lvlJc w:val="left"/>
      <w:pPr>
        <w:tabs>
          <w:tab w:val="num" w:pos="5760"/>
        </w:tabs>
        <w:ind w:left="5760" w:hanging="360"/>
      </w:pPr>
    </w:lvl>
    <w:lvl w:ilvl="8" w:tplc="19AAE1FA" w:tentative="1">
      <w:start w:val="1"/>
      <w:numFmt w:val="lowerRoman"/>
      <w:lvlText w:val="%9."/>
      <w:lvlJc w:val="right"/>
      <w:pPr>
        <w:tabs>
          <w:tab w:val="num" w:pos="6480"/>
        </w:tabs>
        <w:ind w:left="6480" w:hanging="180"/>
      </w:pPr>
    </w:lvl>
  </w:abstractNum>
  <w:abstractNum w:abstractNumId="28">
    <w:nsid w:val="46F573CD"/>
    <w:multiLevelType w:val="hybridMultilevel"/>
    <w:tmpl w:val="ADA6639E"/>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9">
    <w:nsid w:val="47374162"/>
    <w:multiLevelType w:val="hybridMultilevel"/>
    <w:tmpl w:val="0EF05A80"/>
    <w:lvl w:ilvl="0" w:tplc="0402000B">
      <w:start w:val="1"/>
      <w:numFmt w:val="bullet"/>
      <w:lvlText w:val=""/>
      <w:lvlJc w:val="left"/>
      <w:pPr>
        <w:ind w:left="1425" w:hanging="360"/>
      </w:pPr>
      <w:rPr>
        <w:rFonts w:ascii="Wingdings" w:hAnsi="Wingdings"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0">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2B53F7F"/>
    <w:multiLevelType w:val="hybridMultilevel"/>
    <w:tmpl w:val="5DA055B2"/>
    <w:lvl w:ilvl="0" w:tplc="27FC5C7A">
      <w:start w:val="1"/>
      <w:numFmt w:val="bullet"/>
      <w:lvlText w:val=""/>
      <w:lvlPicBulletId w:val="0"/>
      <w:lvlJc w:val="left"/>
      <w:pPr>
        <w:tabs>
          <w:tab w:val="num" w:pos="720"/>
        </w:tabs>
        <w:ind w:left="720" w:hanging="360"/>
      </w:pPr>
      <w:rPr>
        <w:rFonts w:ascii="Symbol" w:hAnsi="Symbol" w:hint="default"/>
      </w:rPr>
    </w:lvl>
    <w:lvl w:ilvl="1" w:tplc="43B85128" w:tentative="1">
      <w:start w:val="1"/>
      <w:numFmt w:val="bullet"/>
      <w:lvlText w:val=""/>
      <w:lvlJc w:val="left"/>
      <w:pPr>
        <w:tabs>
          <w:tab w:val="num" w:pos="1440"/>
        </w:tabs>
        <w:ind w:left="1440" w:hanging="360"/>
      </w:pPr>
      <w:rPr>
        <w:rFonts w:ascii="Symbol" w:hAnsi="Symbol" w:hint="default"/>
      </w:rPr>
    </w:lvl>
    <w:lvl w:ilvl="2" w:tplc="EEACEC32" w:tentative="1">
      <w:start w:val="1"/>
      <w:numFmt w:val="bullet"/>
      <w:lvlText w:val=""/>
      <w:lvlJc w:val="left"/>
      <w:pPr>
        <w:tabs>
          <w:tab w:val="num" w:pos="2160"/>
        </w:tabs>
        <w:ind w:left="2160" w:hanging="360"/>
      </w:pPr>
      <w:rPr>
        <w:rFonts w:ascii="Symbol" w:hAnsi="Symbol" w:hint="default"/>
      </w:rPr>
    </w:lvl>
    <w:lvl w:ilvl="3" w:tplc="CD443A2C" w:tentative="1">
      <w:start w:val="1"/>
      <w:numFmt w:val="bullet"/>
      <w:lvlText w:val=""/>
      <w:lvlJc w:val="left"/>
      <w:pPr>
        <w:tabs>
          <w:tab w:val="num" w:pos="2880"/>
        </w:tabs>
        <w:ind w:left="2880" w:hanging="360"/>
      </w:pPr>
      <w:rPr>
        <w:rFonts w:ascii="Symbol" w:hAnsi="Symbol" w:hint="default"/>
      </w:rPr>
    </w:lvl>
    <w:lvl w:ilvl="4" w:tplc="F98C3BBA" w:tentative="1">
      <w:start w:val="1"/>
      <w:numFmt w:val="bullet"/>
      <w:lvlText w:val=""/>
      <w:lvlJc w:val="left"/>
      <w:pPr>
        <w:tabs>
          <w:tab w:val="num" w:pos="3600"/>
        </w:tabs>
        <w:ind w:left="3600" w:hanging="360"/>
      </w:pPr>
      <w:rPr>
        <w:rFonts w:ascii="Symbol" w:hAnsi="Symbol" w:hint="default"/>
      </w:rPr>
    </w:lvl>
    <w:lvl w:ilvl="5" w:tplc="9F86550A" w:tentative="1">
      <w:start w:val="1"/>
      <w:numFmt w:val="bullet"/>
      <w:lvlText w:val=""/>
      <w:lvlJc w:val="left"/>
      <w:pPr>
        <w:tabs>
          <w:tab w:val="num" w:pos="4320"/>
        </w:tabs>
        <w:ind w:left="4320" w:hanging="360"/>
      </w:pPr>
      <w:rPr>
        <w:rFonts w:ascii="Symbol" w:hAnsi="Symbol" w:hint="default"/>
      </w:rPr>
    </w:lvl>
    <w:lvl w:ilvl="6" w:tplc="BE289E2E" w:tentative="1">
      <w:start w:val="1"/>
      <w:numFmt w:val="bullet"/>
      <w:lvlText w:val=""/>
      <w:lvlJc w:val="left"/>
      <w:pPr>
        <w:tabs>
          <w:tab w:val="num" w:pos="5040"/>
        </w:tabs>
        <w:ind w:left="5040" w:hanging="360"/>
      </w:pPr>
      <w:rPr>
        <w:rFonts w:ascii="Symbol" w:hAnsi="Symbol" w:hint="default"/>
      </w:rPr>
    </w:lvl>
    <w:lvl w:ilvl="7" w:tplc="F3F6CEB2" w:tentative="1">
      <w:start w:val="1"/>
      <w:numFmt w:val="bullet"/>
      <w:lvlText w:val=""/>
      <w:lvlJc w:val="left"/>
      <w:pPr>
        <w:tabs>
          <w:tab w:val="num" w:pos="5760"/>
        </w:tabs>
        <w:ind w:left="5760" w:hanging="360"/>
      </w:pPr>
      <w:rPr>
        <w:rFonts w:ascii="Symbol" w:hAnsi="Symbol" w:hint="default"/>
      </w:rPr>
    </w:lvl>
    <w:lvl w:ilvl="8" w:tplc="431AAB96" w:tentative="1">
      <w:start w:val="1"/>
      <w:numFmt w:val="bullet"/>
      <w:lvlText w:val=""/>
      <w:lvlJc w:val="left"/>
      <w:pPr>
        <w:tabs>
          <w:tab w:val="num" w:pos="6480"/>
        </w:tabs>
        <w:ind w:left="6480" w:hanging="360"/>
      </w:pPr>
      <w:rPr>
        <w:rFonts w:ascii="Symbol" w:hAnsi="Symbol" w:hint="default"/>
      </w:rPr>
    </w:lvl>
  </w:abstractNum>
  <w:abstractNum w:abstractNumId="32">
    <w:nsid w:val="55672830"/>
    <w:multiLevelType w:val="hybridMultilevel"/>
    <w:tmpl w:val="D8DE38E4"/>
    <w:lvl w:ilvl="0" w:tplc="0402000B">
      <w:start w:val="1"/>
      <w:numFmt w:val="bullet"/>
      <w:lvlText w:val=""/>
      <w:lvlJc w:val="left"/>
      <w:pPr>
        <w:ind w:left="1425" w:hanging="360"/>
      </w:pPr>
      <w:rPr>
        <w:rFonts w:ascii="Wingdings" w:hAnsi="Wingdings"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3">
    <w:nsid w:val="55EA3162"/>
    <w:multiLevelType w:val="hybridMultilevel"/>
    <w:tmpl w:val="817E2D26"/>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4">
    <w:nsid w:val="587830D8"/>
    <w:multiLevelType w:val="hybridMultilevel"/>
    <w:tmpl w:val="3392B92A"/>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5">
    <w:nsid w:val="58C83E84"/>
    <w:multiLevelType w:val="hybridMultilevel"/>
    <w:tmpl w:val="F848A69E"/>
    <w:lvl w:ilvl="0" w:tplc="04090001">
      <w:start w:val="1"/>
      <w:numFmt w:val="bullet"/>
      <w:lvlText w:val=""/>
      <w:lvlJc w:val="left"/>
      <w:pPr>
        <w:ind w:left="1068" w:hanging="360"/>
      </w:pPr>
      <w:rPr>
        <w:rFonts w:ascii="Symbol" w:hAnsi="Symbol" w:cs="Symbol"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36">
    <w:nsid w:val="5C91698D"/>
    <w:multiLevelType w:val="hybridMultilevel"/>
    <w:tmpl w:val="41ACDB3C"/>
    <w:name w:val="WW8Num422"/>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7">
    <w:nsid w:val="66C43CFB"/>
    <w:multiLevelType w:val="hybridMultilevel"/>
    <w:tmpl w:val="3AA2E538"/>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nsid w:val="670E57E3"/>
    <w:multiLevelType w:val="hybridMultilevel"/>
    <w:tmpl w:val="C19E6A5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ok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ok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ok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6A464EAE"/>
    <w:multiLevelType w:val="hybridMultilevel"/>
    <w:tmpl w:val="877E8EB4"/>
    <w:lvl w:ilvl="0" w:tplc="C1403C3E">
      <w:start w:val="1"/>
      <w:numFmt w:val="decimal"/>
      <w:lvlText w:val="%1."/>
      <w:lvlJc w:val="left"/>
      <w:pPr>
        <w:ind w:left="1428" w:hanging="360"/>
      </w:pPr>
      <w:rPr>
        <w:rFonts w:hint="default"/>
        <w:b w:val="0"/>
        <w:i w:val="0"/>
        <w:color w:val="auto"/>
      </w:r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41">
    <w:nsid w:val="6E36597A"/>
    <w:multiLevelType w:val="hybridMultilevel"/>
    <w:tmpl w:val="ADF629C8"/>
    <w:lvl w:ilvl="0" w:tplc="2D6628B0">
      <w:start w:val="1"/>
      <w:numFmt w:val="bullet"/>
      <w:lvlText w:val=""/>
      <w:lvlJc w:val="left"/>
      <w:pPr>
        <w:tabs>
          <w:tab w:val="num" w:pos="720"/>
        </w:tabs>
        <w:ind w:left="720" w:hanging="360"/>
      </w:pPr>
      <w:rPr>
        <w:rFonts w:ascii="Wingdings" w:hAnsi="Wingdings" w:hint="default"/>
      </w:rPr>
    </w:lvl>
    <w:lvl w:ilvl="1" w:tplc="5E100DB2" w:tentative="1">
      <w:start w:val="1"/>
      <w:numFmt w:val="bullet"/>
      <w:lvlText w:val=""/>
      <w:lvlJc w:val="left"/>
      <w:pPr>
        <w:tabs>
          <w:tab w:val="num" w:pos="1440"/>
        </w:tabs>
        <w:ind w:left="1440" w:hanging="360"/>
      </w:pPr>
      <w:rPr>
        <w:rFonts w:ascii="Wingdings" w:hAnsi="Wingdings" w:hint="default"/>
      </w:rPr>
    </w:lvl>
    <w:lvl w:ilvl="2" w:tplc="DF008B3E" w:tentative="1">
      <w:start w:val="1"/>
      <w:numFmt w:val="bullet"/>
      <w:lvlText w:val=""/>
      <w:lvlJc w:val="left"/>
      <w:pPr>
        <w:tabs>
          <w:tab w:val="num" w:pos="2160"/>
        </w:tabs>
        <w:ind w:left="2160" w:hanging="360"/>
      </w:pPr>
      <w:rPr>
        <w:rFonts w:ascii="Wingdings" w:hAnsi="Wingdings" w:hint="default"/>
      </w:rPr>
    </w:lvl>
    <w:lvl w:ilvl="3" w:tplc="53F65EFA" w:tentative="1">
      <w:start w:val="1"/>
      <w:numFmt w:val="bullet"/>
      <w:lvlText w:val=""/>
      <w:lvlJc w:val="left"/>
      <w:pPr>
        <w:tabs>
          <w:tab w:val="num" w:pos="2880"/>
        </w:tabs>
        <w:ind w:left="2880" w:hanging="360"/>
      </w:pPr>
      <w:rPr>
        <w:rFonts w:ascii="Wingdings" w:hAnsi="Wingdings" w:hint="default"/>
      </w:rPr>
    </w:lvl>
    <w:lvl w:ilvl="4" w:tplc="067C1FA4" w:tentative="1">
      <w:start w:val="1"/>
      <w:numFmt w:val="bullet"/>
      <w:lvlText w:val=""/>
      <w:lvlJc w:val="left"/>
      <w:pPr>
        <w:tabs>
          <w:tab w:val="num" w:pos="3600"/>
        </w:tabs>
        <w:ind w:left="3600" w:hanging="360"/>
      </w:pPr>
      <w:rPr>
        <w:rFonts w:ascii="Wingdings" w:hAnsi="Wingdings" w:hint="default"/>
      </w:rPr>
    </w:lvl>
    <w:lvl w:ilvl="5" w:tplc="53DC744C" w:tentative="1">
      <w:start w:val="1"/>
      <w:numFmt w:val="bullet"/>
      <w:lvlText w:val=""/>
      <w:lvlJc w:val="left"/>
      <w:pPr>
        <w:tabs>
          <w:tab w:val="num" w:pos="4320"/>
        </w:tabs>
        <w:ind w:left="4320" w:hanging="360"/>
      </w:pPr>
      <w:rPr>
        <w:rFonts w:ascii="Wingdings" w:hAnsi="Wingdings" w:hint="default"/>
      </w:rPr>
    </w:lvl>
    <w:lvl w:ilvl="6" w:tplc="070A6B3C" w:tentative="1">
      <w:start w:val="1"/>
      <w:numFmt w:val="bullet"/>
      <w:lvlText w:val=""/>
      <w:lvlJc w:val="left"/>
      <w:pPr>
        <w:tabs>
          <w:tab w:val="num" w:pos="5040"/>
        </w:tabs>
        <w:ind w:left="5040" w:hanging="360"/>
      </w:pPr>
      <w:rPr>
        <w:rFonts w:ascii="Wingdings" w:hAnsi="Wingdings" w:hint="default"/>
      </w:rPr>
    </w:lvl>
    <w:lvl w:ilvl="7" w:tplc="5350BA00" w:tentative="1">
      <w:start w:val="1"/>
      <w:numFmt w:val="bullet"/>
      <w:lvlText w:val=""/>
      <w:lvlJc w:val="left"/>
      <w:pPr>
        <w:tabs>
          <w:tab w:val="num" w:pos="5760"/>
        </w:tabs>
        <w:ind w:left="5760" w:hanging="360"/>
      </w:pPr>
      <w:rPr>
        <w:rFonts w:ascii="Wingdings" w:hAnsi="Wingdings" w:hint="default"/>
      </w:rPr>
    </w:lvl>
    <w:lvl w:ilvl="8" w:tplc="01AEE260" w:tentative="1">
      <w:start w:val="1"/>
      <w:numFmt w:val="bullet"/>
      <w:lvlText w:val=""/>
      <w:lvlJc w:val="left"/>
      <w:pPr>
        <w:tabs>
          <w:tab w:val="num" w:pos="6480"/>
        </w:tabs>
        <w:ind w:left="6480" w:hanging="360"/>
      </w:pPr>
      <w:rPr>
        <w:rFonts w:ascii="Wingdings" w:hAnsi="Wingdings" w:hint="default"/>
      </w:rPr>
    </w:lvl>
  </w:abstractNum>
  <w:abstractNum w:abstractNumId="42">
    <w:nsid w:val="71D6631C"/>
    <w:multiLevelType w:val="hybridMultilevel"/>
    <w:tmpl w:val="08482C24"/>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3">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44">
    <w:nsid w:val="7AFB3C7B"/>
    <w:multiLevelType w:val="hybridMultilevel"/>
    <w:tmpl w:val="84041F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7C3841A8"/>
    <w:multiLevelType w:val="hybridMultilevel"/>
    <w:tmpl w:val="2948140A"/>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39"/>
  </w:num>
  <w:num w:numId="2">
    <w:abstractNumId w:val="17"/>
  </w:num>
  <w:num w:numId="3">
    <w:abstractNumId w:val="19"/>
  </w:num>
  <w:num w:numId="4">
    <w:abstractNumId w:val="3"/>
  </w:num>
  <w:num w:numId="5">
    <w:abstractNumId w:val="18"/>
  </w:num>
  <w:num w:numId="6">
    <w:abstractNumId w:val="10"/>
  </w:num>
  <w:num w:numId="7">
    <w:abstractNumId w:val="28"/>
  </w:num>
  <w:num w:numId="8">
    <w:abstractNumId w:val="30"/>
  </w:num>
  <w:num w:numId="9">
    <w:abstractNumId w:val="40"/>
  </w:num>
  <w:num w:numId="10">
    <w:abstractNumId w:val="45"/>
  </w:num>
  <w:num w:numId="11">
    <w:abstractNumId w:val="44"/>
  </w:num>
  <w:num w:numId="12">
    <w:abstractNumId w:val="21"/>
  </w:num>
  <w:num w:numId="13">
    <w:abstractNumId w:val="9"/>
  </w:num>
  <w:num w:numId="14">
    <w:abstractNumId w:val="15"/>
  </w:num>
  <w:num w:numId="15">
    <w:abstractNumId w:val="23"/>
  </w:num>
  <w:num w:numId="16">
    <w:abstractNumId w:val="26"/>
  </w:num>
  <w:num w:numId="17">
    <w:abstractNumId w:val="42"/>
  </w:num>
  <w:num w:numId="18">
    <w:abstractNumId w:val="14"/>
  </w:num>
  <w:num w:numId="19">
    <w:abstractNumId w:val="35"/>
  </w:num>
  <w:num w:numId="20">
    <w:abstractNumId w:val="31"/>
  </w:num>
  <w:num w:numId="21">
    <w:abstractNumId w:val="8"/>
  </w:num>
  <w:num w:numId="22">
    <w:abstractNumId w:val="24"/>
  </w:num>
  <w:num w:numId="23">
    <w:abstractNumId w:val="7"/>
  </w:num>
  <w:num w:numId="24">
    <w:abstractNumId w:val="41"/>
  </w:num>
  <w:num w:numId="25">
    <w:abstractNumId w:val="5"/>
  </w:num>
  <w:num w:numId="26">
    <w:abstractNumId w:val="11"/>
  </w:num>
  <w:num w:numId="27">
    <w:abstractNumId w:val="16"/>
  </w:num>
  <w:num w:numId="28">
    <w:abstractNumId w:val="25"/>
  </w:num>
  <w:num w:numId="29">
    <w:abstractNumId w:val="27"/>
  </w:num>
  <w:num w:numId="30">
    <w:abstractNumId w:val="20"/>
  </w:num>
  <w:num w:numId="31">
    <w:abstractNumId w:val="0"/>
  </w:num>
  <w:num w:numId="32">
    <w:abstractNumId w:val="37"/>
  </w:num>
  <w:num w:numId="33">
    <w:abstractNumId w:val="13"/>
  </w:num>
  <w:num w:numId="34">
    <w:abstractNumId w:val="43"/>
  </w:num>
  <w:num w:numId="35">
    <w:abstractNumId w:val="1"/>
  </w:num>
  <w:num w:numId="36">
    <w:abstractNumId w:val="2"/>
  </w:num>
  <w:num w:numId="37">
    <w:abstractNumId w:val="12"/>
  </w:num>
  <w:num w:numId="38">
    <w:abstractNumId w:val="36"/>
  </w:num>
  <w:num w:numId="39">
    <w:abstractNumId w:val="6"/>
  </w:num>
  <w:num w:numId="40">
    <w:abstractNumId w:val="4"/>
  </w:num>
  <w:num w:numId="41">
    <w:abstractNumId w:val="38"/>
  </w:num>
  <w:num w:numId="42">
    <w:abstractNumId w:val="34"/>
  </w:num>
  <w:num w:numId="43">
    <w:abstractNumId w:val="33"/>
  </w:num>
  <w:num w:numId="44">
    <w:abstractNumId w:val="22"/>
  </w:num>
  <w:num w:numId="45">
    <w:abstractNumId w:val="32"/>
  </w:num>
  <w:num w:numId="46">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953"/>
    <w:rsid w:val="00001FB4"/>
    <w:rsid w:val="000229C2"/>
    <w:rsid w:val="000269B5"/>
    <w:rsid w:val="000C0EAB"/>
    <w:rsid w:val="000E0B7E"/>
    <w:rsid w:val="00104953"/>
    <w:rsid w:val="00110054"/>
    <w:rsid w:val="00111041"/>
    <w:rsid w:val="00122799"/>
    <w:rsid w:val="00134FBA"/>
    <w:rsid w:val="0013552F"/>
    <w:rsid w:val="001C4575"/>
    <w:rsid w:val="001D0887"/>
    <w:rsid w:val="002037D6"/>
    <w:rsid w:val="00210DF2"/>
    <w:rsid w:val="00227077"/>
    <w:rsid w:val="00233F31"/>
    <w:rsid w:val="00283FC8"/>
    <w:rsid w:val="002B412E"/>
    <w:rsid w:val="00301380"/>
    <w:rsid w:val="0030496B"/>
    <w:rsid w:val="0037169B"/>
    <w:rsid w:val="003B1406"/>
    <w:rsid w:val="003C0184"/>
    <w:rsid w:val="003D0735"/>
    <w:rsid w:val="003D0764"/>
    <w:rsid w:val="003E5B63"/>
    <w:rsid w:val="0041238E"/>
    <w:rsid w:val="00427F54"/>
    <w:rsid w:val="004440C3"/>
    <w:rsid w:val="004604B8"/>
    <w:rsid w:val="00465B18"/>
    <w:rsid w:val="00476743"/>
    <w:rsid w:val="00486B2B"/>
    <w:rsid w:val="0049041E"/>
    <w:rsid w:val="004A633B"/>
    <w:rsid w:val="004B2D95"/>
    <w:rsid w:val="004C2442"/>
    <w:rsid w:val="004D2EE8"/>
    <w:rsid w:val="004F18F8"/>
    <w:rsid w:val="00524A36"/>
    <w:rsid w:val="005533C6"/>
    <w:rsid w:val="005760AE"/>
    <w:rsid w:val="0058512C"/>
    <w:rsid w:val="00591A01"/>
    <w:rsid w:val="005924F1"/>
    <w:rsid w:val="005A7F4C"/>
    <w:rsid w:val="005B45C0"/>
    <w:rsid w:val="005B5E7B"/>
    <w:rsid w:val="00615135"/>
    <w:rsid w:val="00615617"/>
    <w:rsid w:val="0063076B"/>
    <w:rsid w:val="00634C3F"/>
    <w:rsid w:val="0066072D"/>
    <w:rsid w:val="007059AD"/>
    <w:rsid w:val="00722A86"/>
    <w:rsid w:val="007D2DEA"/>
    <w:rsid w:val="007E69FD"/>
    <w:rsid w:val="008971E3"/>
    <w:rsid w:val="008A36F0"/>
    <w:rsid w:val="008C33F5"/>
    <w:rsid w:val="008D6AE9"/>
    <w:rsid w:val="00924E7F"/>
    <w:rsid w:val="0093696D"/>
    <w:rsid w:val="00970ED8"/>
    <w:rsid w:val="009A36B5"/>
    <w:rsid w:val="009E6FB9"/>
    <w:rsid w:val="00A17646"/>
    <w:rsid w:val="00A50CCC"/>
    <w:rsid w:val="00A64A90"/>
    <w:rsid w:val="00A668CA"/>
    <w:rsid w:val="00AA48A9"/>
    <w:rsid w:val="00B31298"/>
    <w:rsid w:val="00B54ACB"/>
    <w:rsid w:val="00BA36DD"/>
    <w:rsid w:val="00BA6424"/>
    <w:rsid w:val="00C3038A"/>
    <w:rsid w:val="00C35129"/>
    <w:rsid w:val="00C86D11"/>
    <w:rsid w:val="00CA4A7D"/>
    <w:rsid w:val="00CB04D9"/>
    <w:rsid w:val="00CC3868"/>
    <w:rsid w:val="00CE3DC3"/>
    <w:rsid w:val="00CF35F0"/>
    <w:rsid w:val="00D30471"/>
    <w:rsid w:val="00D44777"/>
    <w:rsid w:val="00D85D78"/>
    <w:rsid w:val="00DA07AC"/>
    <w:rsid w:val="00DC59E0"/>
    <w:rsid w:val="00DF3E5C"/>
    <w:rsid w:val="00E23C46"/>
    <w:rsid w:val="00E362DE"/>
    <w:rsid w:val="00E47951"/>
    <w:rsid w:val="00E54FC0"/>
    <w:rsid w:val="00E74034"/>
    <w:rsid w:val="00E8200E"/>
    <w:rsid w:val="00E831D2"/>
    <w:rsid w:val="00F01C00"/>
    <w:rsid w:val="00F24B0D"/>
    <w:rsid w:val="00F87B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1" w:qFormat="1"/>
    <w:lsdException w:name="heading 5" w:uiPriority="9"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777"/>
  </w:style>
  <w:style w:type="paragraph" w:styleId="1">
    <w:name w:val="heading 1"/>
    <w:basedOn w:val="a"/>
    <w:next w:val="a"/>
    <w:link w:val="10"/>
    <w:uiPriority w:val="9"/>
    <w:qFormat/>
    <w:rsid w:val="005760AE"/>
    <w:pPr>
      <w:keepNext/>
      <w:keepLines/>
      <w:spacing w:before="480" w:after="0" w:line="240" w:lineRule="auto"/>
      <w:outlineLvl w:val="0"/>
    </w:pPr>
    <w:rPr>
      <w:rFonts w:ascii="Cambria" w:eastAsia="MS Gothic" w:hAnsi="Cambria" w:cs="Times New Roman"/>
      <w:b/>
      <w:bCs/>
      <w:color w:val="365F91"/>
      <w:sz w:val="28"/>
      <w:szCs w:val="28"/>
      <w:lang w:eastAsia="bg-BG"/>
    </w:rPr>
  </w:style>
  <w:style w:type="paragraph" w:styleId="2">
    <w:name w:val="heading 2"/>
    <w:basedOn w:val="a"/>
    <w:link w:val="20"/>
    <w:qFormat/>
    <w:rsid w:val="00BA6424"/>
    <w:pPr>
      <w:widowControl w:val="0"/>
      <w:autoSpaceDE w:val="0"/>
      <w:autoSpaceDN w:val="0"/>
      <w:spacing w:before="229" w:after="0" w:line="240" w:lineRule="auto"/>
      <w:ind w:left="680"/>
      <w:jc w:val="center"/>
      <w:outlineLvl w:val="1"/>
    </w:pPr>
    <w:rPr>
      <w:rFonts w:ascii="Arial Black" w:eastAsia="Arial Black" w:hAnsi="Arial Black" w:cs="Arial Black"/>
      <w:sz w:val="28"/>
      <w:szCs w:val="28"/>
    </w:rPr>
  </w:style>
  <w:style w:type="paragraph" w:styleId="3">
    <w:name w:val="heading 3"/>
    <w:basedOn w:val="a"/>
    <w:link w:val="30"/>
    <w:uiPriority w:val="9"/>
    <w:qFormat/>
    <w:rsid w:val="00BA6424"/>
    <w:pPr>
      <w:widowControl w:val="0"/>
      <w:autoSpaceDE w:val="0"/>
      <w:autoSpaceDN w:val="0"/>
      <w:spacing w:after="0" w:line="240" w:lineRule="auto"/>
      <w:ind w:left="1336" w:hanging="802"/>
      <w:outlineLvl w:val="2"/>
    </w:pPr>
    <w:rPr>
      <w:rFonts w:ascii="Arial" w:eastAsia="Arial" w:hAnsi="Arial" w:cs="Arial"/>
      <w:b/>
      <w:bCs/>
      <w:sz w:val="24"/>
      <w:szCs w:val="24"/>
      <w:u w:val="single" w:color="000000"/>
    </w:rPr>
  </w:style>
  <w:style w:type="paragraph" w:styleId="4">
    <w:name w:val="heading 4"/>
    <w:basedOn w:val="a"/>
    <w:link w:val="40"/>
    <w:uiPriority w:val="1"/>
    <w:qFormat/>
    <w:rsid w:val="00BA6424"/>
    <w:pPr>
      <w:widowControl w:val="0"/>
      <w:autoSpaceDE w:val="0"/>
      <w:autoSpaceDN w:val="0"/>
      <w:spacing w:after="0" w:line="240" w:lineRule="auto"/>
      <w:ind w:left="218"/>
      <w:outlineLvl w:val="3"/>
    </w:pPr>
    <w:rPr>
      <w:rFonts w:ascii="Arial Black" w:eastAsia="Arial Black" w:hAnsi="Arial Black" w:cs="Arial Black"/>
      <w:sz w:val="24"/>
      <w:szCs w:val="24"/>
    </w:rPr>
  </w:style>
  <w:style w:type="paragraph" w:styleId="5">
    <w:name w:val="heading 5"/>
    <w:basedOn w:val="a"/>
    <w:link w:val="50"/>
    <w:uiPriority w:val="9"/>
    <w:qFormat/>
    <w:rsid w:val="00BA6424"/>
    <w:pPr>
      <w:widowControl w:val="0"/>
      <w:autoSpaceDE w:val="0"/>
      <w:autoSpaceDN w:val="0"/>
      <w:spacing w:before="91" w:after="0" w:line="240" w:lineRule="auto"/>
      <w:ind w:left="575"/>
      <w:outlineLvl w:val="4"/>
    </w:pPr>
    <w:rPr>
      <w:rFonts w:ascii="Arial" w:eastAsia="Arial" w:hAnsi="Arial" w:cs="Arial"/>
      <w:b/>
      <w:bCs/>
    </w:rPr>
  </w:style>
  <w:style w:type="paragraph" w:styleId="6">
    <w:name w:val="heading 6"/>
    <w:basedOn w:val="a"/>
    <w:link w:val="60"/>
    <w:uiPriority w:val="1"/>
    <w:qFormat/>
    <w:rsid w:val="00BA6424"/>
    <w:pPr>
      <w:widowControl w:val="0"/>
      <w:autoSpaceDE w:val="0"/>
      <w:autoSpaceDN w:val="0"/>
      <w:spacing w:after="0" w:line="240" w:lineRule="auto"/>
      <w:ind w:left="955"/>
      <w:jc w:val="center"/>
      <w:outlineLvl w:val="5"/>
    </w:pPr>
    <w:rPr>
      <w:rFonts w:ascii="Arial Black" w:eastAsia="Arial Black" w:hAnsi="Arial Black" w:cs="Arial Black"/>
    </w:rPr>
  </w:style>
  <w:style w:type="paragraph" w:styleId="7">
    <w:name w:val="heading 7"/>
    <w:basedOn w:val="a"/>
    <w:link w:val="70"/>
    <w:uiPriority w:val="1"/>
    <w:qFormat/>
    <w:rsid w:val="00BA6424"/>
    <w:pPr>
      <w:widowControl w:val="0"/>
      <w:autoSpaceDE w:val="0"/>
      <w:autoSpaceDN w:val="0"/>
      <w:spacing w:before="1" w:after="0" w:line="240" w:lineRule="auto"/>
      <w:ind w:left="955"/>
      <w:jc w:val="center"/>
      <w:outlineLvl w:val="6"/>
    </w:pPr>
    <w:rPr>
      <w:rFonts w:ascii="Arial" w:eastAsia="Arial" w:hAnsi="Arial" w:cs="Arial"/>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qFormat/>
    <w:rsid w:val="00A668CA"/>
    <w:pPr>
      <w:spacing w:after="120" w:line="240" w:lineRule="auto"/>
    </w:pPr>
    <w:rPr>
      <w:rFonts w:ascii="Times New Roman" w:eastAsia="Times New Roman" w:hAnsi="Times New Roman" w:cs="Times New Roman"/>
      <w:sz w:val="24"/>
      <w:szCs w:val="24"/>
      <w:lang w:eastAsia="bg-BG"/>
    </w:rPr>
  </w:style>
  <w:style w:type="character" w:customStyle="1" w:styleId="a4">
    <w:name w:val="Основен текст Знак"/>
    <w:basedOn w:val="a0"/>
    <w:link w:val="a3"/>
    <w:uiPriority w:val="99"/>
    <w:rsid w:val="00A668CA"/>
    <w:rPr>
      <w:rFonts w:ascii="Times New Roman" w:eastAsia="Times New Roman" w:hAnsi="Times New Roman" w:cs="Times New Roman"/>
      <w:sz w:val="24"/>
      <w:szCs w:val="24"/>
      <w:lang w:eastAsia="bg-BG"/>
    </w:rPr>
  </w:style>
  <w:style w:type="character" w:customStyle="1" w:styleId="10">
    <w:name w:val="Заглавие 1 Знак"/>
    <w:basedOn w:val="a0"/>
    <w:link w:val="1"/>
    <w:uiPriority w:val="9"/>
    <w:rsid w:val="005760AE"/>
    <w:rPr>
      <w:rFonts w:ascii="Cambria" w:eastAsia="MS Gothic" w:hAnsi="Cambria" w:cs="Times New Roman"/>
      <w:b/>
      <w:bCs/>
      <w:color w:val="365F91"/>
      <w:sz w:val="28"/>
      <w:szCs w:val="28"/>
      <w:lang w:eastAsia="bg-BG"/>
    </w:rPr>
  </w:style>
  <w:style w:type="character" w:styleId="a5">
    <w:name w:val="Hyperlink"/>
    <w:uiPriority w:val="99"/>
    <w:unhideWhenUsed/>
    <w:rsid w:val="005760AE"/>
    <w:rPr>
      <w:strike w:val="0"/>
      <w:dstrike w:val="0"/>
      <w:color w:val="0000FF"/>
      <w:u w:val="none"/>
      <w:effect w:val="none"/>
    </w:rPr>
  </w:style>
  <w:style w:type="character" w:customStyle="1" w:styleId="11">
    <w:name w:val="Заглавие1"/>
    <w:basedOn w:val="a0"/>
    <w:rsid w:val="005760AE"/>
  </w:style>
  <w:style w:type="character" w:customStyle="1" w:styleId="20">
    <w:name w:val="Заглавие 2 Знак"/>
    <w:basedOn w:val="a0"/>
    <w:link w:val="2"/>
    <w:rsid w:val="00BA6424"/>
    <w:rPr>
      <w:rFonts w:ascii="Arial Black" w:eastAsia="Arial Black" w:hAnsi="Arial Black" w:cs="Arial Black"/>
      <w:sz w:val="28"/>
      <w:szCs w:val="28"/>
    </w:rPr>
  </w:style>
  <w:style w:type="character" w:customStyle="1" w:styleId="30">
    <w:name w:val="Заглавие 3 Знак"/>
    <w:basedOn w:val="a0"/>
    <w:link w:val="3"/>
    <w:uiPriority w:val="9"/>
    <w:rsid w:val="00BA6424"/>
    <w:rPr>
      <w:rFonts w:ascii="Arial" w:eastAsia="Arial" w:hAnsi="Arial" w:cs="Arial"/>
      <w:b/>
      <w:bCs/>
      <w:sz w:val="24"/>
      <w:szCs w:val="24"/>
      <w:u w:val="single" w:color="000000"/>
    </w:rPr>
  </w:style>
  <w:style w:type="character" w:customStyle="1" w:styleId="40">
    <w:name w:val="Заглавие 4 Знак"/>
    <w:basedOn w:val="a0"/>
    <w:link w:val="4"/>
    <w:uiPriority w:val="1"/>
    <w:rsid w:val="00BA6424"/>
    <w:rPr>
      <w:rFonts w:ascii="Arial Black" w:eastAsia="Arial Black" w:hAnsi="Arial Black" w:cs="Arial Black"/>
      <w:sz w:val="24"/>
      <w:szCs w:val="24"/>
    </w:rPr>
  </w:style>
  <w:style w:type="character" w:customStyle="1" w:styleId="50">
    <w:name w:val="Заглавие 5 Знак"/>
    <w:basedOn w:val="a0"/>
    <w:link w:val="5"/>
    <w:uiPriority w:val="9"/>
    <w:rsid w:val="00BA6424"/>
    <w:rPr>
      <w:rFonts w:ascii="Arial" w:eastAsia="Arial" w:hAnsi="Arial" w:cs="Arial"/>
      <w:b/>
      <w:bCs/>
    </w:rPr>
  </w:style>
  <w:style w:type="character" w:customStyle="1" w:styleId="60">
    <w:name w:val="Заглавие 6 Знак"/>
    <w:basedOn w:val="a0"/>
    <w:link w:val="6"/>
    <w:uiPriority w:val="1"/>
    <w:rsid w:val="00BA6424"/>
    <w:rPr>
      <w:rFonts w:ascii="Arial Black" w:eastAsia="Arial Black" w:hAnsi="Arial Black" w:cs="Arial Black"/>
    </w:rPr>
  </w:style>
  <w:style w:type="character" w:customStyle="1" w:styleId="70">
    <w:name w:val="Заглавие 7 Знак"/>
    <w:basedOn w:val="a0"/>
    <w:link w:val="7"/>
    <w:uiPriority w:val="1"/>
    <w:rsid w:val="00BA6424"/>
    <w:rPr>
      <w:rFonts w:ascii="Arial" w:eastAsia="Arial" w:hAnsi="Arial" w:cs="Arial"/>
      <w:b/>
      <w:bCs/>
      <w:sz w:val="20"/>
      <w:szCs w:val="20"/>
    </w:rPr>
  </w:style>
  <w:style w:type="table" w:customStyle="1" w:styleId="TableNormal">
    <w:name w:val="Table Normal"/>
    <w:uiPriority w:val="2"/>
    <w:semiHidden/>
    <w:unhideWhenUsed/>
    <w:qFormat/>
    <w:rsid w:val="00BA64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BA6424"/>
    <w:pPr>
      <w:widowControl w:val="0"/>
      <w:autoSpaceDE w:val="0"/>
      <w:autoSpaceDN w:val="0"/>
      <w:spacing w:before="231" w:after="0" w:line="240" w:lineRule="auto"/>
      <w:ind w:left="192"/>
    </w:pPr>
    <w:rPr>
      <w:rFonts w:ascii="Arial" w:eastAsia="Arial" w:hAnsi="Arial" w:cs="Arial"/>
      <w:b/>
      <w:bCs/>
      <w:sz w:val="20"/>
      <w:szCs w:val="20"/>
    </w:rPr>
  </w:style>
  <w:style w:type="paragraph" w:styleId="21">
    <w:name w:val="toc 2"/>
    <w:basedOn w:val="a"/>
    <w:uiPriority w:val="1"/>
    <w:qFormat/>
    <w:rsid w:val="00BA6424"/>
    <w:pPr>
      <w:widowControl w:val="0"/>
      <w:autoSpaceDE w:val="0"/>
      <w:autoSpaceDN w:val="0"/>
      <w:spacing w:after="0" w:line="230" w:lineRule="exact"/>
      <w:ind w:left="416" w:hanging="224"/>
    </w:pPr>
    <w:rPr>
      <w:rFonts w:ascii="Arial MT" w:eastAsia="Arial MT" w:hAnsi="Arial MT" w:cs="Arial MT"/>
      <w:sz w:val="20"/>
      <w:szCs w:val="20"/>
    </w:rPr>
  </w:style>
  <w:style w:type="paragraph" w:styleId="31">
    <w:name w:val="toc 3"/>
    <w:basedOn w:val="a"/>
    <w:uiPriority w:val="1"/>
    <w:qFormat/>
    <w:rsid w:val="00BA6424"/>
    <w:pPr>
      <w:widowControl w:val="0"/>
      <w:autoSpaceDE w:val="0"/>
      <w:autoSpaceDN w:val="0"/>
      <w:spacing w:before="335" w:after="0" w:line="240" w:lineRule="auto"/>
      <w:ind w:left="192"/>
    </w:pPr>
    <w:rPr>
      <w:rFonts w:ascii="Arial" w:eastAsia="Arial" w:hAnsi="Arial" w:cs="Arial"/>
      <w:b/>
      <w:bCs/>
      <w:i/>
      <w:iCs/>
    </w:rPr>
  </w:style>
  <w:style w:type="paragraph" w:styleId="a6">
    <w:name w:val="List Paragraph"/>
    <w:basedOn w:val="a"/>
    <w:uiPriority w:val="34"/>
    <w:qFormat/>
    <w:rsid w:val="00BA6424"/>
    <w:pPr>
      <w:widowControl w:val="0"/>
      <w:autoSpaceDE w:val="0"/>
      <w:autoSpaceDN w:val="0"/>
      <w:spacing w:after="0" w:line="240" w:lineRule="auto"/>
      <w:ind w:left="218" w:firstLine="357"/>
    </w:pPr>
    <w:rPr>
      <w:rFonts w:ascii="Arial MT" w:eastAsia="Arial MT" w:hAnsi="Arial MT" w:cs="Arial MT"/>
    </w:rPr>
  </w:style>
  <w:style w:type="paragraph" w:customStyle="1" w:styleId="TableParagraph">
    <w:name w:val="Table Paragraph"/>
    <w:basedOn w:val="a"/>
    <w:uiPriority w:val="1"/>
    <w:qFormat/>
    <w:rsid w:val="00BA6424"/>
    <w:pPr>
      <w:widowControl w:val="0"/>
      <w:autoSpaceDE w:val="0"/>
      <w:autoSpaceDN w:val="0"/>
      <w:spacing w:after="0" w:line="240" w:lineRule="auto"/>
      <w:jc w:val="right"/>
    </w:pPr>
    <w:rPr>
      <w:rFonts w:ascii="Arial MT" w:eastAsia="Arial MT" w:hAnsi="Arial MT" w:cs="Arial MT"/>
    </w:rPr>
  </w:style>
  <w:style w:type="paragraph" w:styleId="a7">
    <w:name w:val="Balloon Text"/>
    <w:basedOn w:val="a"/>
    <w:link w:val="a8"/>
    <w:uiPriority w:val="99"/>
    <w:semiHidden/>
    <w:unhideWhenUsed/>
    <w:rsid w:val="00BA6424"/>
    <w:pPr>
      <w:widowControl w:val="0"/>
      <w:autoSpaceDE w:val="0"/>
      <w:autoSpaceDN w:val="0"/>
      <w:spacing w:after="0" w:line="240" w:lineRule="auto"/>
    </w:pPr>
    <w:rPr>
      <w:rFonts w:ascii="Tahoma" w:eastAsia="Arial MT" w:hAnsi="Tahoma" w:cs="Tahoma"/>
      <w:sz w:val="16"/>
      <w:szCs w:val="16"/>
    </w:rPr>
  </w:style>
  <w:style w:type="character" w:customStyle="1" w:styleId="a8">
    <w:name w:val="Изнесен текст Знак"/>
    <w:basedOn w:val="a0"/>
    <w:link w:val="a7"/>
    <w:uiPriority w:val="99"/>
    <w:semiHidden/>
    <w:rsid w:val="00BA6424"/>
    <w:rPr>
      <w:rFonts w:ascii="Tahoma" w:eastAsia="Arial MT" w:hAnsi="Tahoma" w:cs="Tahoma"/>
      <w:sz w:val="16"/>
      <w:szCs w:val="16"/>
    </w:rPr>
  </w:style>
  <w:style w:type="paragraph" w:styleId="a9">
    <w:name w:val="Body Text Indent"/>
    <w:basedOn w:val="a"/>
    <w:link w:val="aa"/>
    <w:rsid w:val="0030496B"/>
    <w:pPr>
      <w:spacing w:after="120" w:line="240" w:lineRule="auto"/>
      <w:ind w:left="283"/>
    </w:pPr>
    <w:rPr>
      <w:rFonts w:ascii="Times New Roman" w:eastAsia="Times New Roman" w:hAnsi="Times New Roman" w:cs="Times New Roman"/>
      <w:sz w:val="24"/>
      <w:szCs w:val="24"/>
      <w:lang w:eastAsia="bg-BG"/>
    </w:rPr>
  </w:style>
  <w:style w:type="character" w:customStyle="1" w:styleId="aa">
    <w:name w:val="Основен текст с отстъп Знак"/>
    <w:basedOn w:val="a0"/>
    <w:link w:val="a9"/>
    <w:rsid w:val="0030496B"/>
    <w:rPr>
      <w:rFonts w:ascii="Times New Roman" w:eastAsia="Times New Roman" w:hAnsi="Times New Roman" w:cs="Times New Roman"/>
      <w:sz w:val="24"/>
      <w:szCs w:val="24"/>
      <w:lang w:eastAsia="bg-BG"/>
    </w:rPr>
  </w:style>
  <w:style w:type="character" w:customStyle="1" w:styleId="googqs-tidbit">
    <w:name w:val="goog_qs-tidbit"/>
    <w:basedOn w:val="a0"/>
    <w:rsid w:val="0030496B"/>
  </w:style>
  <w:style w:type="paragraph" w:styleId="ab">
    <w:name w:val="Normal (Web)"/>
    <w:basedOn w:val="a"/>
    <w:unhideWhenUsed/>
    <w:rsid w:val="0030496B"/>
    <w:pPr>
      <w:spacing w:after="0" w:line="240" w:lineRule="auto"/>
      <w:ind w:firstLine="480"/>
      <w:jc w:val="both"/>
    </w:pPr>
    <w:rPr>
      <w:rFonts w:ascii="Times New Roman" w:eastAsia="Times New Roman" w:hAnsi="Times New Roman" w:cs="Times New Roman"/>
      <w:sz w:val="24"/>
      <w:szCs w:val="24"/>
      <w:lang w:eastAsia="bg-BG"/>
    </w:rPr>
  </w:style>
  <w:style w:type="character" w:customStyle="1" w:styleId="ft">
    <w:name w:val="ft"/>
    <w:basedOn w:val="a0"/>
    <w:rsid w:val="0030496B"/>
  </w:style>
  <w:style w:type="character" w:styleId="ac">
    <w:name w:val="Strong"/>
    <w:uiPriority w:val="22"/>
    <w:qFormat/>
    <w:rsid w:val="0030496B"/>
    <w:rPr>
      <w:b/>
      <w:bCs/>
    </w:rPr>
  </w:style>
  <w:style w:type="paragraph" w:styleId="ad">
    <w:name w:val="Plain Text"/>
    <w:basedOn w:val="a"/>
    <w:link w:val="ae"/>
    <w:rsid w:val="00465B18"/>
    <w:pPr>
      <w:spacing w:after="0" w:line="240" w:lineRule="auto"/>
    </w:pPr>
    <w:rPr>
      <w:rFonts w:ascii="Courier New" w:eastAsia="Times New Roman" w:hAnsi="Courier New" w:cs="Times New Roman"/>
      <w:sz w:val="20"/>
      <w:szCs w:val="20"/>
      <w:lang w:val="en-US" w:eastAsia="bg-BG"/>
    </w:rPr>
  </w:style>
  <w:style w:type="character" w:customStyle="1" w:styleId="ae">
    <w:name w:val="Обикновен текст Знак"/>
    <w:basedOn w:val="a0"/>
    <w:link w:val="ad"/>
    <w:rsid w:val="00465B18"/>
    <w:rPr>
      <w:rFonts w:ascii="Courier New" w:eastAsia="Times New Roman" w:hAnsi="Courier New" w:cs="Times New Roman"/>
      <w:sz w:val="20"/>
      <w:szCs w:val="20"/>
      <w:lang w:val="en-US" w:eastAsia="bg-BG"/>
    </w:rPr>
  </w:style>
  <w:style w:type="paragraph" w:customStyle="1" w:styleId="Tab9">
    <w:name w:val="Tab9"/>
    <w:basedOn w:val="a"/>
    <w:rsid w:val="00465B18"/>
    <w:pPr>
      <w:widowControl w:val="0"/>
      <w:spacing w:after="0" w:line="240" w:lineRule="auto"/>
    </w:pPr>
    <w:rPr>
      <w:rFonts w:ascii="Timok Fixed Normal" w:eastAsia="Times New Roman" w:hAnsi="Timok Fixed Normal" w:cs="Times New Roman"/>
      <w:sz w:val="18"/>
      <w:szCs w:val="20"/>
      <w:lang w:eastAsia="bg-BG"/>
    </w:rPr>
  </w:style>
  <w:style w:type="table" w:styleId="af">
    <w:name w:val="Table Grid"/>
    <w:basedOn w:val="a1"/>
    <w:rsid w:val="00465B18"/>
    <w:pPr>
      <w:spacing w:after="0" w:line="240" w:lineRule="auto"/>
    </w:pPr>
    <w:rPr>
      <w:rFonts w:ascii="Times New Roman" w:eastAsia="Times New Roman" w:hAnsi="Times New Roman"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Знак Char Char Знак Char Знак Знак"/>
    <w:basedOn w:val="a"/>
    <w:rsid w:val="00465B18"/>
    <w:pPr>
      <w:tabs>
        <w:tab w:val="left" w:pos="709"/>
      </w:tabs>
      <w:spacing w:after="0" w:line="240" w:lineRule="auto"/>
    </w:pPr>
    <w:rPr>
      <w:rFonts w:ascii="Tahoma" w:eastAsia="Times New Roman" w:hAnsi="Tahoma" w:cs="Times New Roman"/>
      <w:sz w:val="24"/>
      <w:szCs w:val="24"/>
      <w:lang w:val="pl-PL" w:eastAsia="pl-PL"/>
    </w:rPr>
  </w:style>
  <w:style w:type="character" w:styleId="af0">
    <w:name w:val="Emphasis"/>
    <w:uiPriority w:val="20"/>
    <w:qFormat/>
    <w:rsid w:val="00465B18"/>
    <w:rPr>
      <w:b/>
      <w:bCs/>
      <w:i w:val="0"/>
      <w:iCs w:val="0"/>
    </w:rPr>
  </w:style>
  <w:style w:type="paragraph" w:styleId="32">
    <w:name w:val="Body Text 3"/>
    <w:basedOn w:val="a"/>
    <w:link w:val="33"/>
    <w:uiPriority w:val="99"/>
    <w:semiHidden/>
    <w:unhideWhenUsed/>
    <w:rsid w:val="00465B18"/>
    <w:pPr>
      <w:spacing w:after="120" w:line="240" w:lineRule="auto"/>
    </w:pPr>
    <w:rPr>
      <w:rFonts w:ascii="Times New Roman" w:eastAsia="Times New Roman" w:hAnsi="Times New Roman" w:cs="Times New Roman"/>
      <w:sz w:val="16"/>
      <w:szCs w:val="16"/>
      <w:lang w:eastAsia="bg-BG"/>
    </w:rPr>
  </w:style>
  <w:style w:type="character" w:customStyle="1" w:styleId="33">
    <w:name w:val="Основен текст 3 Знак"/>
    <w:basedOn w:val="a0"/>
    <w:link w:val="32"/>
    <w:uiPriority w:val="99"/>
    <w:semiHidden/>
    <w:rsid w:val="00465B18"/>
    <w:rPr>
      <w:rFonts w:ascii="Times New Roman" w:eastAsia="Times New Roman" w:hAnsi="Times New Roman" w:cs="Times New Roman"/>
      <w:sz w:val="16"/>
      <w:szCs w:val="16"/>
      <w:lang w:eastAsia="bg-BG"/>
    </w:rPr>
  </w:style>
  <w:style w:type="paragraph" w:styleId="22">
    <w:name w:val="Body Text 2"/>
    <w:basedOn w:val="a"/>
    <w:link w:val="23"/>
    <w:rsid w:val="00465B18"/>
    <w:pPr>
      <w:spacing w:after="120" w:line="480" w:lineRule="auto"/>
    </w:pPr>
    <w:rPr>
      <w:rFonts w:ascii="Times New Roman" w:eastAsia="Times New Roman" w:hAnsi="Times New Roman" w:cs="Times New Roman"/>
      <w:sz w:val="24"/>
      <w:szCs w:val="24"/>
      <w:lang w:eastAsia="bg-BG"/>
    </w:rPr>
  </w:style>
  <w:style w:type="character" w:customStyle="1" w:styleId="23">
    <w:name w:val="Основен текст 2 Знак"/>
    <w:basedOn w:val="a0"/>
    <w:link w:val="22"/>
    <w:rsid w:val="00465B18"/>
    <w:rPr>
      <w:rFonts w:ascii="Times New Roman" w:eastAsia="Times New Roman" w:hAnsi="Times New Roman" w:cs="Times New Roman"/>
      <w:sz w:val="24"/>
      <w:szCs w:val="24"/>
      <w:lang w:eastAsia="bg-BG"/>
    </w:rPr>
  </w:style>
  <w:style w:type="paragraph" w:styleId="af1">
    <w:name w:val="header"/>
    <w:basedOn w:val="a"/>
    <w:link w:val="af2"/>
    <w:uiPriority w:val="99"/>
    <w:unhideWhenUsed/>
    <w:rsid w:val="00465B18"/>
    <w:pPr>
      <w:tabs>
        <w:tab w:val="center" w:pos="4320"/>
        <w:tab w:val="right" w:pos="8640"/>
      </w:tabs>
      <w:spacing w:after="0" w:line="240" w:lineRule="auto"/>
    </w:pPr>
    <w:rPr>
      <w:rFonts w:ascii="Times New Roman" w:eastAsia="Times New Roman" w:hAnsi="Times New Roman" w:cs="Times New Roman"/>
      <w:sz w:val="24"/>
      <w:szCs w:val="24"/>
      <w:lang w:eastAsia="bg-BG"/>
    </w:rPr>
  </w:style>
  <w:style w:type="character" w:customStyle="1" w:styleId="af2">
    <w:name w:val="Горен колонтитул Знак"/>
    <w:basedOn w:val="a0"/>
    <w:link w:val="af1"/>
    <w:uiPriority w:val="99"/>
    <w:rsid w:val="00465B18"/>
    <w:rPr>
      <w:rFonts w:ascii="Times New Roman" w:eastAsia="Times New Roman" w:hAnsi="Times New Roman" w:cs="Times New Roman"/>
      <w:sz w:val="24"/>
      <w:szCs w:val="24"/>
      <w:lang w:eastAsia="bg-BG"/>
    </w:rPr>
  </w:style>
  <w:style w:type="paragraph" w:styleId="af3">
    <w:name w:val="footer"/>
    <w:basedOn w:val="a"/>
    <w:link w:val="af4"/>
    <w:uiPriority w:val="99"/>
    <w:unhideWhenUsed/>
    <w:rsid w:val="00465B18"/>
    <w:pPr>
      <w:tabs>
        <w:tab w:val="center" w:pos="4320"/>
        <w:tab w:val="right" w:pos="8640"/>
      </w:tabs>
      <w:spacing w:after="0" w:line="240" w:lineRule="auto"/>
    </w:pPr>
    <w:rPr>
      <w:rFonts w:ascii="Times New Roman" w:eastAsia="Times New Roman" w:hAnsi="Times New Roman" w:cs="Times New Roman"/>
      <w:sz w:val="24"/>
      <w:szCs w:val="24"/>
      <w:lang w:eastAsia="bg-BG"/>
    </w:rPr>
  </w:style>
  <w:style w:type="character" w:customStyle="1" w:styleId="af4">
    <w:name w:val="Долен колонтитул Знак"/>
    <w:basedOn w:val="a0"/>
    <w:link w:val="af3"/>
    <w:uiPriority w:val="99"/>
    <w:rsid w:val="00465B18"/>
    <w:rPr>
      <w:rFonts w:ascii="Times New Roman" w:eastAsia="Times New Roman" w:hAnsi="Times New Roman" w:cs="Times New Roman"/>
      <w:sz w:val="24"/>
      <w:szCs w:val="24"/>
      <w:lang w:eastAsia="bg-BG"/>
    </w:rPr>
  </w:style>
  <w:style w:type="character" w:styleId="af5">
    <w:name w:val="page number"/>
    <w:uiPriority w:val="99"/>
    <w:semiHidden/>
    <w:unhideWhenUsed/>
    <w:rsid w:val="00465B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1" w:qFormat="1"/>
    <w:lsdException w:name="heading 5" w:uiPriority="9"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777"/>
  </w:style>
  <w:style w:type="paragraph" w:styleId="1">
    <w:name w:val="heading 1"/>
    <w:basedOn w:val="a"/>
    <w:next w:val="a"/>
    <w:link w:val="10"/>
    <w:uiPriority w:val="9"/>
    <w:qFormat/>
    <w:rsid w:val="005760AE"/>
    <w:pPr>
      <w:keepNext/>
      <w:keepLines/>
      <w:spacing w:before="480" w:after="0" w:line="240" w:lineRule="auto"/>
      <w:outlineLvl w:val="0"/>
    </w:pPr>
    <w:rPr>
      <w:rFonts w:ascii="Cambria" w:eastAsia="MS Gothic" w:hAnsi="Cambria" w:cs="Times New Roman"/>
      <w:b/>
      <w:bCs/>
      <w:color w:val="365F91"/>
      <w:sz w:val="28"/>
      <w:szCs w:val="28"/>
      <w:lang w:eastAsia="bg-BG"/>
    </w:rPr>
  </w:style>
  <w:style w:type="paragraph" w:styleId="2">
    <w:name w:val="heading 2"/>
    <w:basedOn w:val="a"/>
    <w:link w:val="20"/>
    <w:qFormat/>
    <w:rsid w:val="00BA6424"/>
    <w:pPr>
      <w:widowControl w:val="0"/>
      <w:autoSpaceDE w:val="0"/>
      <w:autoSpaceDN w:val="0"/>
      <w:spacing w:before="229" w:after="0" w:line="240" w:lineRule="auto"/>
      <w:ind w:left="680"/>
      <w:jc w:val="center"/>
      <w:outlineLvl w:val="1"/>
    </w:pPr>
    <w:rPr>
      <w:rFonts w:ascii="Arial Black" w:eastAsia="Arial Black" w:hAnsi="Arial Black" w:cs="Arial Black"/>
      <w:sz w:val="28"/>
      <w:szCs w:val="28"/>
    </w:rPr>
  </w:style>
  <w:style w:type="paragraph" w:styleId="3">
    <w:name w:val="heading 3"/>
    <w:basedOn w:val="a"/>
    <w:link w:val="30"/>
    <w:uiPriority w:val="9"/>
    <w:qFormat/>
    <w:rsid w:val="00BA6424"/>
    <w:pPr>
      <w:widowControl w:val="0"/>
      <w:autoSpaceDE w:val="0"/>
      <w:autoSpaceDN w:val="0"/>
      <w:spacing w:after="0" w:line="240" w:lineRule="auto"/>
      <w:ind w:left="1336" w:hanging="802"/>
      <w:outlineLvl w:val="2"/>
    </w:pPr>
    <w:rPr>
      <w:rFonts w:ascii="Arial" w:eastAsia="Arial" w:hAnsi="Arial" w:cs="Arial"/>
      <w:b/>
      <w:bCs/>
      <w:sz w:val="24"/>
      <w:szCs w:val="24"/>
      <w:u w:val="single" w:color="000000"/>
    </w:rPr>
  </w:style>
  <w:style w:type="paragraph" w:styleId="4">
    <w:name w:val="heading 4"/>
    <w:basedOn w:val="a"/>
    <w:link w:val="40"/>
    <w:uiPriority w:val="1"/>
    <w:qFormat/>
    <w:rsid w:val="00BA6424"/>
    <w:pPr>
      <w:widowControl w:val="0"/>
      <w:autoSpaceDE w:val="0"/>
      <w:autoSpaceDN w:val="0"/>
      <w:spacing w:after="0" w:line="240" w:lineRule="auto"/>
      <w:ind w:left="218"/>
      <w:outlineLvl w:val="3"/>
    </w:pPr>
    <w:rPr>
      <w:rFonts w:ascii="Arial Black" w:eastAsia="Arial Black" w:hAnsi="Arial Black" w:cs="Arial Black"/>
      <w:sz w:val="24"/>
      <w:szCs w:val="24"/>
    </w:rPr>
  </w:style>
  <w:style w:type="paragraph" w:styleId="5">
    <w:name w:val="heading 5"/>
    <w:basedOn w:val="a"/>
    <w:link w:val="50"/>
    <w:uiPriority w:val="9"/>
    <w:qFormat/>
    <w:rsid w:val="00BA6424"/>
    <w:pPr>
      <w:widowControl w:val="0"/>
      <w:autoSpaceDE w:val="0"/>
      <w:autoSpaceDN w:val="0"/>
      <w:spacing w:before="91" w:after="0" w:line="240" w:lineRule="auto"/>
      <w:ind w:left="575"/>
      <w:outlineLvl w:val="4"/>
    </w:pPr>
    <w:rPr>
      <w:rFonts w:ascii="Arial" w:eastAsia="Arial" w:hAnsi="Arial" w:cs="Arial"/>
      <w:b/>
      <w:bCs/>
    </w:rPr>
  </w:style>
  <w:style w:type="paragraph" w:styleId="6">
    <w:name w:val="heading 6"/>
    <w:basedOn w:val="a"/>
    <w:link w:val="60"/>
    <w:uiPriority w:val="1"/>
    <w:qFormat/>
    <w:rsid w:val="00BA6424"/>
    <w:pPr>
      <w:widowControl w:val="0"/>
      <w:autoSpaceDE w:val="0"/>
      <w:autoSpaceDN w:val="0"/>
      <w:spacing w:after="0" w:line="240" w:lineRule="auto"/>
      <w:ind w:left="955"/>
      <w:jc w:val="center"/>
      <w:outlineLvl w:val="5"/>
    </w:pPr>
    <w:rPr>
      <w:rFonts w:ascii="Arial Black" w:eastAsia="Arial Black" w:hAnsi="Arial Black" w:cs="Arial Black"/>
    </w:rPr>
  </w:style>
  <w:style w:type="paragraph" w:styleId="7">
    <w:name w:val="heading 7"/>
    <w:basedOn w:val="a"/>
    <w:link w:val="70"/>
    <w:uiPriority w:val="1"/>
    <w:qFormat/>
    <w:rsid w:val="00BA6424"/>
    <w:pPr>
      <w:widowControl w:val="0"/>
      <w:autoSpaceDE w:val="0"/>
      <w:autoSpaceDN w:val="0"/>
      <w:spacing w:before="1" w:after="0" w:line="240" w:lineRule="auto"/>
      <w:ind w:left="955"/>
      <w:jc w:val="center"/>
      <w:outlineLvl w:val="6"/>
    </w:pPr>
    <w:rPr>
      <w:rFonts w:ascii="Arial" w:eastAsia="Arial" w:hAnsi="Arial" w:cs="Arial"/>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qFormat/>
    <w:rsid w:val="00A668CA"/>
    <w:pPr>
      <w:spacing w:after="120" w:line="240" w:lineRule="auto"/>
    </w:pPr>
    <w:rPr>
      <w:rFonts w:ascii="Times New Roman" w:eastAsia="Times New Roman" w:hAnsi="Times New Roman" w:cs="Times New Roman"/>
      <w:sz w:val="24"/>
      <w:szCs w:val="24"/>
      <w:lang w:eastAsia="bg-BG"/>
    </w:rPr>
  </w:style>
  <w:style w:type="character" w:customStyle="1" w:styleId="a4">
    <w:name w:val="Основен текст Знак"/>
    <w:basedOn w:val="a0"/>
    <w:link w:val="a3"/>
    <w:uiPriority w:val="99"/>
    <w:rsid w:val="00A668CA"/>
    <w:rPr>
      <w:rFonts w:ascii="Times New Roman" w:eastAsia="Times New Roman" w:hAnsi="Times New Roman" w:cs="Times New Roman"/>
      <w:sz w:val="24"/>
      <w:szCs w:val="24"/>
      <w:lang w:eastAsia="bg-BG"/>
    </w:rPr>
  </w:style>
  <w:style w:type="character" w:customStyle="1" w:styleId="10">
    <w:name w:val="Заглавие 1 Знак"/>
    <w:basedOn w:val="a0"/>
    <w:link w:val="1"/>
    <w:uiPriority w:val="9"/>
    <w:rsid w:val="005760AE"/>
    <w:rPr>
      <w:rFonts w:ascii="Cambria" w:eastAsia="MS Gothic" w:hAnsi="Cambria" w:cs="Times New Roman"/>
      <w:b/>
      <w:bCs/>
      <w:color w:val="365F91"/>
      <w:sz w:val="28"/>
      <w:szCs w:val="28"/>
      <w:lang w:eastAsia="bg-BG"/>
    </w:rPr>
  </w:style>
  <w:style w:type="character" w:styleId="a5">
    <w:name w:val="Hyperlink"/>
    <w:uiPriority w:val="99"/>
    <w:unhideWhenUsed/>
    <w:rsid w:val="005760AE"/>
    <w:rPr>
      <w:strike w:val="0"/>
      <w:dstrike w:val="0"/>
      <w:color w:val="0000FF"/>
      <w:u w:val="none"/>
      <w:effect w:val="none"/>
    </w:rPr>
  </w:style>
  <w:style w:type="character" w:customStyle="1" w:styleId="11">
    <w:name w:val="Заглавие1"/>
    <w:basedOn w:val="a0"/>
    <w:rsid w:val="005760AE"/>
  </w:style>
  <w:style w:type="character" w:customStyle="1" w:styleId="20">
    <w:name w:val="Заглавие 2 Знак"/>
    <w:basedOn w:val="a0"/>
    <w:link w:val="2"/>
    <w:rsid w:val="00BA6424"/>
    <w:rPr>
      <w:rFonts w:ascii="Arial Black" w:eastAsia="Arial Black" w:hAnsi="Arial Black" w:cs="Arial Black"/>
      <w:sz w:val="28"/>
      <w:szCs w:val="28"/>
    </w:rPr>
  </w:style>
  <w:style w:type="character" w:customStyle="1" w:styleId="30">
    <w:name w:val="Заглавие 3 Знак"/>
    <w:basedOn w:val="a0"/>
    <w:link w:val="3"/>
    <w:uiPriority w:val="9"/>
    <w:rsid w:val="00BA6424"/>
    <w:rPr>
      <w:rFonts w:ascii="Arial" w:eastAsia="Arial" w:hAnsi="Arial" w:cs="Arial"/>
      <w:b/>
      <w:bCs/>
      <w:sz w:val="24"/>
      <w:szCs w:val="24"/>
      <w:u w:val="single" w:color="000000"/>
    </w:rPr>
  </w:style>
  <w:style w:type="character" w:customStyle="1" w:styleId="40">
    <w:name w:val="Заглавие 4 Знак"/>
    <w:basedOn w:val="a0"/>
    <w:link w:val="4"/>
    <w:uiPriority w:val="1"/>
    <w:rsid w:val="00BA6424"/>
    <w:rPr>
      <w:rFonts w:ascii="Arial Black" w:eastAsia="Arial Black" w:hAnsi="Arial Black" w:cs="Arial Black"/>
      <w:sz w:val="24"/>
      <w:szCs w:val="24"/>
    </w:rPr>
  </w:style>
  <w:style w:type="character" w:customStyle="1" w:styleId="50">
    <w:name w:val="Заглавие 5 Знак"/>
    <w:basedOn w:val="a0"/>
    <w:link w:val="5"/>
    <w:uiPriority w:val="9"/>
    <w:rsid w:val="00BA6424"/>
    <w:rPr>
      <w:rFonts w:ascii="Arial" w:eastAsia="Arial" w:hAnsi="Arial" w:cs="Arial"/>
      <w:b/>
      <w:bCs/>
    </w:rPr>
  </w:style>
  <w:style w:type="character" w:customStyle="1" w:styleId="60">
    <w:name w:val="Заглавие 6 Знак"/>
    <w:basedOn w:val="a0"/>
    <w:link w:val="6"/>
    <w:uiPriority w:val="1"/>
    <w:rsid w:val="00BA6424"/>
    <w:rPr>
      <w:rFonts w:ascii="Arial Black" w:eastAsia="Arial Black" w:hAnsi="Arial Black" w:cs="Arial Black"/>
    </w:rPr>
  </w:style>
  <w:style w:type="character" w:customStyle="1" w:styleId="70">
    <w:name w:val="Заглавие 7 Знак"/>
    <w:basedOn w:val="a0"/>
    <w:link w:val="7"/>
    <w:uiPriority w:val="1"/>
    <w:rsid w:val="00BA6424"/>
    <w:rPr>
      <w:rFonts w:ascii="Arial" w:eastAsia="Arial" w:hAnsi="Arial" w:cs="Arial"/>
      <w:b/>
      <w:bCs/>
      <w:sz w:val="20"/>
      <w:szCs w:val="20"/>
    </w:rPr>
  </w:style>
  <w:style w:type="table" w:customStyle="1" w:styleId="TableNormal">
    <w:name w:val="Table Normal"/>
    <w:uiPriority w:val="2"/>
    <w:semiHidden/>
    <w:unhideWhenUsed/>
    <w:qFormat/>
    <w:rsid w:val="00BA64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BA6424"/>
    <w:pPr>
      <w:widowControl w:val="0"/>
      <w:autoSpaceDE w:val="0"/>
      <w:autoSpaceDN w:val="0"/>
      <w:spacing w:before="231" w:after="0" w:line="240" w:lineRule="auto"/>
      <w:ind w:left="192"/>
    </w:pPr>
    <w:rPr>
      <w:rFonts w:ascii="Arial" w:eastAsia="Arial" w:hAnsi="Arial" w:cs="Arial"/>
      <w:b/>
      <w:bCs/>
      <w:sz w:val="20"/>
      <w:szCs w:val="20"/>
    </w:rPr>
  </w:style>
  <w:style w:type="paragraph" w:styleId="21">
    <w:name w:val="toc 2"/>
    <w:basedOn w:val="a"/>
    <w:uiPriority w:val="1"/>
    <w:qFormat/>
    <w:rsid w:val="00BA6424"/>
    <w:pPr>
      <w:widowControl w:val="0"/>
      <w:autoSpaceDE w:val="0"/>
      <w:autoSpaceDN w:val="0"/>
      <w:spacing w:after="0" w:line="230" w:lineRule="exact"/>
      <w:ind w:left="416" w:hanging="224"/>
    </w:pPr>
    <w:rPr>
      <w:rFonts w:ascii="Arial MT" w:eastAsia="Arial MT" w:hAnsi="Arial MT" w:cs="Arial MT"/>
      <w:sz w:val="20"/>
      <w:szCs w:val="20"/>
    </w:rPr>
  </w:style>
  <w:style w:type="paragraph" w:styleId="31">
    <w:name w:val="toc 3"/>
    <w:basedOn w:val="a"/>
    <w:uiPriority w:val="1"/>
    <w:qFormat/>
    <w:rsid w:val="00BA6424"/>
    <w:pPr>
      <w:widowControl w:val="0"/>
      <w:autoSpaceDE w:val="0"/>
      <w:autoSpaceDN w:val="0"/>
      <w:spacing w:before="335" w:after="0" w:line="240" w:lineRule="auto"/>
      <w:ind w:left="192"/>
    </w:pPr>
    <w:rPr>
      <w:rFonts w:ascii="Arial" w:eastAsia="Arial" w:hAnsi="Arial" w:cs="Arial"/>
      <w:b/>
      <w:bCs/>
      <w:i/>
      <w:iCs/>
    </w:rPr>
  </w:style>
  <w:style w:type="paragraph" w:styleId="a6">
    <w:name w:val="List Paragraph"/>
    <w:basedOn w:val="a"/>
    <w:uiPriority w:val="34"/>
    <w:qFormat/>
    <w:rsid w:val="00BA6424"/>
    <w:pPr>
      <w:widowControl w:val="0"/>
      <w:autoSpaceDE w:val="0"/>
      <w:autoSpaceDN w:val="0"/>
      <w:spacing w:after="0" w:line="240" w:lineRule="auto"/>
      <w:ind w:left="218" w:firstLine="357"/>
    </w:pPr>
    <w:rPr>
      <w:rFonts w:ascii="Arial MT" w:eastAsia="Arial MT" w:hAnsi="Arial MT" w:cs="Arial MT"/>
    </w:rPr>
  </w:style>
  <w:style w:type="paragraph" w:customStyle="1" w:styleId="TableParagraph">
    <w:name w:val="Table Paragraph"/>
    <w:basedOn w:val="a"/>
    <w:uiPriority w:val="1"/>
    <w:qFormat/>
    <w:rsid w:val="00BA6424"/>
    <w:pPr>
      <w:widowControl w:val="0"/>
      <w:autoSpaceDE w:val="0"/>
      <w:autoSpaceDN w:val="0"/>
      <w:spacing w:after="0" w:line="240" w:lineRule="auto"/>
      <w:jc w:val="right"/>
    </w:pPr>
    <w:rPr>
      <w:rFonts w:ascii="Arial MT" w:eastAsia="Arial MT" w:hAnsi="Arial MT" w:cs="Arial MT"/>
    </w:rPr>
  </w:style>
  <w:style w:type="paragraph" w:styleId="a7">
    <w:name w:val="Balloon Text"/>
    <w:basedOn w:val="a"/>
    <w:link w:val="a8"/>
    <w:uiPriority w:val="99"/>
    <w:semiHidden/>
    <w:unhideWhenUsed/>
    <w:rsid w:val="00BA6424"/>
    <w:pPr>
      <w:widowControl w:val="0"/>
      <w:autoSpaceDE w:val="0"/>
      <w:autoSpaceDN w:val="0"/>
      <w:spacing w:after="0" w:line="240" w:lineRule="auto"/>
    </w:pPr>
    <w:rPr>
      <w:rFonts w:ascii="Tahoma" w:eastAsia="Arial MT" w:hAnsi="Tahoma" w:cs="Tahoma"/>
      <w:sz w:val="16"/>
      <w:szCs w:val="16"/>
    </w:rPr>
  </w:style>
  <w:style w:type="character" w:customStyle="1" w:styleId="a8">
    <w:name w:val="Изнесен текст Знак"/>
    <w:basedOn w:val="a0"/>
    <w:link w:val="a7"/>
    <w:uiPriority w:val="99"/>
    <w:semiHidden/>
    <w:rsid w:val="00BA6424"/>
    <w:rPr>
      <w:rFonts w:ascii="Tahoma" w:eastAsia="Arial MT" w:hAnsi="Tahoma" w:cs="Tahoma"/>
      <w:sz w:val="16"/>
      <w:szCs w:val="16"/>
    </w:rPr>
  </w:style>
  <w:style w:type="paragraph" w:styleId="a9">
    <w:name w:val="Body Text Indent"/>
    <w:basedOn w:val="a"/>
    <w:link w:val="aa"/>
    <w:rsid w:val="0030496B"/>
    <w:pPr>
      <w:spacing w:after="120" w:line="240" w:lineRule="auto"/>
      <w:ind w:left="283"/>
    </w:pPr>
    <w:rPr>
      <w:rFonts w:ascii="Times New Roman" w:eastAsia="Times New Roman" w:hAnsi="Times New Roman" w:cs="Times New Roman"/>
      <w:sz w:val="24"/>
      <w:szCs w:val="24"/>
      <w:lang w:eastAsia="bg-BG"/>
    </w:rPr>
  </w:style>
  <w:style w:type="character" w:customStyle="1" w:styleId="aa">
    <w:name w:val="Основен текст с отстъп Знак"/>
    <w:basedOn w:val="a0"/>
    <w:link w:val="a9"/>
    <w:rsid w:val="0030496B"/>
    <w:rPr>
      <w:rFonts w:ascii="Times New Roman" w:eastAsia="Times New Roman" w:hAnsi="Times New Roman" w:cs="Times New Roman"/>
      <w:sz w:val="24"/>
      <w:szCs w:val="24"/>
      <w:lang w:eastAsia="bg-BG"/>
    </w:rPr>
  </w:style>
  <w:style w:type="character" w:customStyle="1" w:styleId="googqs-tidbit">
    <w:name w:val="goog_qs-tidbit"/>
    <w:basedOn w:val="a0"/>
    <w:rsid w:val="0030496B"/>
  </w:style>
  <w:style w:type="paragraph" w:styleId="ab">
    <w:name w:val="Normal (Web)"/>
    <w:basedOn w:val="a"/>
    <w:unhideWhenUsed/>
    <w:rsid w:val="0030496B"/>
    <w:pPr>
      <w:spacing w:after="0" w:line="240" w:lineRule="auto"/>
      <w:ind w:firstLine="480"/>
      <w:jc w:val="both"/>
    </w:pPr>
    <w:rPr>
      <w:rFonts w:ascii="Times New Roman" w:eastAsia="Times New Roman" w:hAnsi="Times New Roman" w:cs="Times New Roman"/>
      <w:sz w:val="24"/>
      <w:szCs w:val="24"/>
      <w:lang w:eastAsia="bg-BG"/>
    </w:rPr>
  </w:style>
  <w:style w:type="character" w:customStyle="1" w:styleId="ft">
    <w:name w:val="ft"/>
    <w:basedOn w:val="a0"/>
    <w:rsid w:val="0030496B"/>
  </w:style>
  <w:style w:type="character" w:styleId="ac">
    <w:name w:val="Strong"/>
    <w:uiPriority w:val="22"/>
    <w:qFormat/>
    <w:rsid w:val="0030496B"/>
    <w:rPr>
      <w:b/>
      <w:bCs/>
    </w:rPr>
  </w:style>
  <w:style w:type="paragraph" w:styleId="ad">
    <w:name w:val="Plain Text"/>
    <w:basedOn w:val="a"/>
    <w:link w:val="ae"/>
    <w:rsid w:val="00465B18"/>
    <w:pPr>
      <w:spacing w:after="0" w:line="240" w:lineRule="auto"/>
    </w:pPr>
    <w:rPr>
      <w:rFonts w:ascii="Courier New" w:eastAsia="Times New Roman" w:hAnsi="Courier New" w:cs="Times New Roman"/>
      <w:sz w:val="20"/>
      <w:szCs w:val="20"/>
      <w:lang w:val="en-US" w:eastAsia="bg-BG"/>
    </w:rPr>
  </w:style>
  <w:style w:type="character" w:customStyle="1" w:styleId="ae">
    <w:name w:val="Обикновен текст Знак"/>
    <w:basedOn w:val="a0"/>
    <w:link w:val="ad"/>
    <w:rsid w:val="00465B18"/>
    <w:rPr>
      <w:rFonts w:ascii="Courier New" w:eastAsia="Times New Roman" w:hAnsi="Courier New" w:cs="Times New Roman"/>
      <w:sz w:val="20"/>
      <w:szCs w:val="20"/>
      <w:lang w:val="en-US" w:eastAsia="bg-BG"/>
    </w:rPr>
  </w:style>
  <w:style w:type="paragraph" w:customStyle="1" w:styleId="Tab9">
    <w:name w:val="Tab9"/>
    <w:basedOn w:val="a"/>
    <w:rsid w:val="00465B18"/>
    <w:pPr>
      <w:widowControl w:val="0"/>
      <w:spacing w:after="0" w:line="240" w:lineRule="auto"/>
    </w:pPr>
    <w:rPr>
      <w:rFonts w:ascii="Timok Fixed Normal" w:eastAsia="Times New Roman" w:hAnsi="Timok Fixed Normal" w:cs="Times New Roman"/>
      <w:sz w:val="18"/>
      <w:szCs w:val="20"/>
      <w:lang w:eastAsia="bg-BG"/>
    </w:rPr>
  </w:style>
  <w:style w:type="table" w:styleId="af">
    <w:name w:val="Table Grid"/>
    <w:basedOn w:val="a1"/>
    <w:rsid w:val="00465B18"/>
    <w:pPr>
      <w:spacing w:after="0" w:line="240" w:lineRule="auto"/>
    </w:pPr>
    <w:rPr>
      <w:rFonts w:ascii="Times New Roman" w:eastAsia="Times New Roman" w:hAnsi="Times New Roman"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Знак Char Char Знак Char Знак Знак"/>
    <w:basedOn w:val="a"/>
    <w:rsid w:val="00465B18"/>
    <w:pPr>
      <w:tabs>
        <w:tab w:val="left" w:pos="709"/>
      </w:tabs>
      <w:spacing w:after="0" w:line="240" w:lineRule="auto"/>
    </w:pPr>
    <w:rPr>
      <w:rFonts w:ascii="Tahoma" w:eastAsia="Times New Roman" w:hAnsi="Tahoma" w:cs="Times New Roman"/>
      <w:sz w:val="24"/>
      <w:szCs w:val="24"/>
      <w:lang w:val="pl-PL" w:eastAsia="pl-PL"/>
    </w:rPr>
  </w:style>
  <w:style w:type="character" w:styleId="af0">
    <w:name w:val="Emphasis"/>
    <w:uiPriority w:val="20"/>
    <w:qFormat/>
    <w:rsid w:val="00465B18"/>
    <w:rPr>
      <w:b/>
      <w:bCs/>
      <w:i w:val="0"/>
      <w:iCs w:val="0"/>
    </w:rPr>
  </w:style>
  <w:style w:type="paragraph" w:styleId="32">
    <w:name w:val="Body Text 3"/>
    <w:basedOn w:val="a"/>
    <w:link w:val="33"/>
    <w:uiPriority w:val="99"/>
    <w:semiHidden/>
    <w:unhideWhenUsed/>
    <w:rsid w:val="00465B18"/>
    <w:pPr>
      <w:spacing w:after="120" w:line="240" w:lineRule="auto"/>
    </w:pPr>
    <w:rPr>
      <w:rFonts w:ascii="Times New Roman" w:eastAsia="Times New Roman" w:hAnsi="Times New Roman" w:cs="Times New Roman"/>
      <w:sz w:val="16"/>
      <w:szCs w:val="16"/>
      <w:lang w:eastAsia="bg-BG"/>
    </w:rPr>
  </w:style>
  <w:style w:type="character" w:customStyle="1" w:styleId="33">
    <w:name w:val="Основен текст 3 Знак"/>
    <w:basedOn w:val="a0"/>
    <w:link w:val="32"/>
    <w:uiPriority w:val="99"/>
    <w:semiHidden/>
    <w:rsid w:val="00465B18"/>
    <w:rPr>
      <w:rFonts w:ascii="Times New Roman" w:eastAsia="Times New Roman" w:hAnsi="Times New Roman" w:cs="Times New Roman"/>
      <w:sz w:val="16"/>
      <w:szCs w:val="16"/>
      <w:lang w:eastAsia="bg-BG"/>
    </w:rPr>
  </w:style>
  <w:style w:type="paragraph" w:styleId="22">
    <w:name w:val="Body Text 2"/>
    <w:basedOn w:val="a"/>
    <w:link w:val="23"/>
    <w:rsid w:val="00465B18"/>
    <w:pPr>
      <w:spacing w:after="120" w:line="480" w:lineRule="auto"/>
    </w:pPr>
    <w:rPr>
      <w:rFonts w:ascii="Times New Roman" w:eastAsia="Times New Roman" w:hAnsi="Times New Roman" w:cs="Times New Roman"/>
      <w:sz w:val="24"/>
      <w:szCs w:val="24"/>
      <w:lang w:eastAsia="bg-BG"/>
    </w:rPr>
  </w:style>
  <w:style w:type="character" w:customStyle="1" w:styleId="23">
    <w:name w:val="Основен текст 2 Знак"/>
    <w:basedOn w:val="a0"/>
    <w:link w:val="22"/>
    <w:rsid w:val="00465B18"/>
    <w:rPr>
      <w:rFonts w:ascii="Times New Roman" w:eastAsia="Times New Roman" w:hAnsi="Times New Roman" w:cs="Times New Roman"/>
      <w:sz w:val="24"/>
      <w:szCs w:val="24"/>
      <w:lang w:eastAsia="bg-BG"/>
    </w:rPr>
  </w:style>
  <w:style w:type="paragraph" w:styleId="af1">
    <w:name w:val="header"/>
    <w:basedOn w:val="a"/>
    <w:link w:val="af2"/>
    <w:uiPriority w:val="99"/>
    <w:unhideWhenUsed/>
    <w:rsid w:val="00465B18"/>
    <w:pPr>
      <w:tabs>
        <w:tab w:val="center" w:pos="4320"/>
        <w:tab w:val="right" w:pos="8640"/>
      </w:tabs>
      <w:spacing w:after="0" w:line="240" w:lineRule="auto"/>
    </w:pPr>
    <w:rPr>
      <w:rFonts w:ascii="Times New Roman" w:eastAsia="Times New Roman" w:hAnsi="Times New Roman" w:cs="Times New Roman"/>
      <w:sz w:val="24"/>
      <w:szCs w:val="24"/>
      <w:lang w:eastAsia="bg-BG"/>
    </w:rPr>
  </w:style>
  <w:style w:type="character" w:customStyle="1" w:styleId="af2">
    <w:name w:val="Горен колонтитул Знак"/>
    <w:basedOn w:val="a0"/>
    <w:link w:val="af1"/>
    <w:uiPriority w:val="99"/>
    <w:rsid w:val="00465B18"/>
    <w:rPr>
      <w:rFonts w:ascii="Times New Roman" w:eastAsia="Times New Roman" w:hAnsi="Times New Roman" w:cs="Times New Roman"/>
      <w:sz w:val="24"/>
      <w:szCs w:val="24"/>
      <w:lang w:eastAsia="bg-BG"/>
    </w:rPr>
  </w:style>
  <w:style w:type="paragraph" w:styleId="af3">
    <w:name w:val="footer"/>
    <w:basedOn w:val="a"/>
    <w:link w:val="af4"/>
    <w:uiPriority w:val="99"/>
    <w:unhideWhenUsed/>
    <w:rsid w:val="00465B18"/>
    <w:pPr>
      <w:tabs>
        <w:tab w:val="center" w:pos="4320"/>
        <w:tab w:val="right" w:pos="8640"/>
      </w:tabs>
      <w:spacing w:after="0" w:line="240" w:lineRule="auto"/>
    </w:pPr>
    <w:rPr>
      <w:rFonts w:ascii="Times New Roman" w:eastAsia="Times New Roman" w:hAnsi="Times New Roman" w:cs="Times New Roman"/>
      <w:sz w:val="24"/>
      <w:szCs w:val="24"/>
      <w:lang w:eastAsia="bg-BG"/>
    </w:rPr>
  </w:style>
  <w:style w:type="character" w:customStyle="1" w:styleId="af4">
    <w:name w:val="Долен колонтитул Знак"/>
    <w:basedOn w:val="a0"/>
    <w:link w:val="af3"/>
    <w:uiPriority w:val="99"/>
    <w:rsid w:val="00465B18"/>
    <w:rPr>
      <w:rFonts w:ascii="Times New Roman" w:eastAsia="Times New Roman" w:hAnsi="Times New Roman" w:cs="Times New Roman"/>
      <w:sz w:val="24"/>
      <w:szCs w:val="24"/>
      <w:lang w:eastAsia="bg-BG"/>
    </w:rPr>
  </w:style>
  <w:style w:type="character" w:styleId="af5">
    <w:name w:val="page number"/>
    <w:uiPriority w:val="99"/>
    <w:semiHidden/>
    <w:unhideWhenUsed/>
    <w:rsid w:val="00465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05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tura2000bg.org/natura/UserFiles/File/SDF/SDF_BG0000173.pdf" TargetMode="External"/><Relationship Id="rId18" Type="http://schemas.openxmlformats.org/officeDocument/2006/relationships/image" Target="media/image8.png"/><Relationship Id="rId26" Type="http://schemas.openxmlformats.org/officeDocument/2006/relationships/hyperlink" Target="http://ibc.lynxeds.com/files/pictures/2367.jpg" TargetMode="External"/><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tura2000bg.org/natura/UserFiles/File/SDF/SDF_BG0000608.pdf"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natura2000bg.org/natura/UserFiles/File/zapovedi/BG0002025_DV_84_08.pdf" TargetMode="External"/><Relationship Id="rId19" Type="http://schemas.openxmlformats.org/officeDocument/2006/relationships/image" Target="media/image9.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http://natura2000bg.org/natura/UserFiles/File/SDF/SDF_BG0000432.pdf"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FE1D2-3D96-4E85-9936-1E49F4405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47</Pages>
  <Words>16829</Words>
  <Characters>95927</Characters>
  <Application>Microsoft Office Word</Application>
  <DocSecurity>0</DocSecurity>
  <Lines>799</Lines>
  <Paragraphs>225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112531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Lesnich_2</dc:creator>
  <cp:keywords/>
  <dc:description/>
  <cp:lastModifiedBy>Lesnich_2</cp:lastModifiedBy>
  <cp:revision>74</cp:revision>
  <dcterms:created xsi:type="dcterms:W3CDTF">2023-05-29T11:40:00Z</dcterms:created>
  <dcterms:modified xsi:type="dcterms:W3CDTF">2025-07-01T06:52:00Z</dcterms:modified>
</cp:coreProperties>
</file>