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2EBC9" w14:textId="4349DEEE" w:rsidR="00812804" w:rsidRDefault="00C719A5" w:rsidP="00CC0278">
      <w:pPr>
        <w:rPr>
          <w:rFonts w:ascii="Cambria" w:hAnsi="Cambria"/>
          <w:b/>
          <w:szCs w:val="28"/>
        </w:rPr>
      </w:pPr>
      <w:r>
        <w:rPr>
          <w:rFonts w:ascii="Cambria" w:hAnsi="Cambria"/>
          <w:i/>
          <w:sz w:val="32"/>
          <w:szCs w:val="32"/>
          <w:lang w:eastAsia="bg-BG"/>
        </w:rPr>
        <w:object w:dxaOrig="1440" w:dyaOrig="1440" w14:anchorId="6CABD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8pt;margin-top:22.55pt;width:139.9pt;height:77.25pt;z-index:251659264">
            <v:imagedata r:id="rId8" o:title=""/>
            <w10:wrap type="square"/>
          </v:shape>
          <o:OLEObject Type="Embed" ProgID="MSPhotoEd.3" ShapeID="_x0000_s1026" DrawAspect="Content" ObjectID="_1731756957" r:id="rId9"/>
        </w:object>
      </w:r>
    </w:p>
    <w:p w14:paraId="591E80B4" w14:textId="65DF5196" w:rsidR="00E460B7" w:rsidRDefault="00E460B7" w:rsidP="006527C8">
      <w:pPr>
        <w:pStyle w:val="Heading1"/>
        <w:spacing w:line="276" w:lineRule="auto"/>
        <w:ind w:left="0" w:firstLine="0"/>
        <w:rPr>
          <w:rFonts w:ascii="Cambria" w:hAnsi="Cambria"/>
          <w:b/>
          <w:sz w:val="32"/>
          <w:szCs w:val="32"/>
        </w:rPr>
      </w:pPr>
      <w:r>
        <w:rPr>
          <w:rFonts w:ascii="Cambria" w:hAnsi="Cambria"/>
          <w:b/>
          <w:bCs/>
          <w:kern w:val="28"/>
        </w:rPr>
        <w:tab/>
      </w:r>
      <w:r>
        <w:rPr>
          <w:rFonts w:ascii="Cambria" w:hAnsi="Cambria"/>
          <w:b/>
          <w:bCs/>
          <w:kern w:val="28"/>
        </w:rPr>
        <w:tab/>
      </w:r>
      <w:r>
        <w:rPr>
          <w:rFonts w:ascii="Cambria" w:hAnsi="Cambria"/>
          <w:b/>
          <w:bCs/>
          <w:kern w:val="28"/>
        </w:rPr>
        <w:tab/>
      </w:r>
      <w:r>
        <w:rPr>
          <w:rFonts w:ascii="Cambria" w:hAnsi="Cambria"/>
          <w:b/>
          <w:bCs/>
          <w:kern w:val="28"/>
        </w:rPr>
        <w:tab/>
      </w:r>
      <w:r>
        <w:rPr>
          <w:rFonts w:ascii="Cambria" w:hAnsi="Cambria"/>
          <w:b/>
          <w:bCs/>
          <w:kern w:val="28"/>
        </w:rPr>
        <w:tab/>
      </w:r>
      <w:r>
        <w:rPr>
          <w:rFonts w:ascii="Cambria" w:hAnsi="Cambria"/>
          <w:b/>
          <w:bCs/>
          <w:kern w:val="28"/>
        </w:rPr>
        <w:tab/>
      </w:r>
    </w:p>
    <w:p w14:paraId="1BCB596E" w14:textId="77777777" w:rsidR="00B70EEC" w:rsidRPr="00B70EEC" w:rsidRDefault="00B70EEC" w:rsidP="00B70EEC">
      <w:pPr>
        <w:rPr>
          <w:lang w:eastAsia="ar-SA"/>
        </w:rPr>
      </w:pPr>
    </w:p>
    <w:p w14:paraId="5ADC1BCE" w14:textId="77777777" w:rsidR="006527C8" w:rsidRDefault="006527C8" w:rsidP="00B70EEC">
      <w:pPr>
        <w:pStyle w:val="Heading1"/>
        <w:spacing w:after="240"/>
        <w:ind w:left="0" w:firstLine="0"/>
        <w:rPr>
          <w:rFonts w:ascii="Book Antiqua" w:hAnsi="Book Antiqua"/>
          <w:b/>
          <w:szCs w:val="28"/>
        </w:rPr>
      </w:pPr>
    </w:p>
    <w:p w14:paraId="34CA95A8" w14:textId="53B2CCC2" w:rsidR="006527C8" w:rsidRPr="009608D4" w:rsidRDefault="00812804" w:rsidP="009608D4">
      <w:pPr>
        <w:pStyle w:val="Heading1"/>
        <w:spacing w:after="240"/>
        <w:ind w:left="0" w:firstLine="0"/>
        <w:rPr>
          <w:rFonts w:ascii="Book Antiqua" w:hAnsi="Book Antiqua"/>
          <w:b/>
          <w:szCs w:val="28"/>
        </w:rPr>
      </w:pPr>
      <w:r w:rsidRPr="008D312C">
        <w:rPr>
          <w:rFonts w:ascii="Book Antiqua" w:hAnsi="Book Antiqua"/>
          <w:b/>
          <w:szCs w:val="28"/>
        </w:rPr>
        <w:t>КОНКУРСНИ УСЛОВИЯ</w:t>
      </w:r>
    </w:p>
    <w:p w14:paraId="7331E70D" w14:textId="33B5A8C9" w:rsidR="003E6225" w:rsidRDefault="00336912" w:rsidP="009C3F0E">
      <w:pPr>
        <w:spacing w:after="0" w:line="240" w:lineRule="auto"/>
        <w:ind w:firstLine="567"/>
        <w:jc w:val="both"/>
        <w:rPr>
          <w:rFonts w:ascii="Book Antiqua" w:hAnsi="Book Antiqua"/>
          <w:b/>
          <w:bCs/>
          <w:iCs/>
        </w:rPr>
      </w:pPr>
      <w:r w:rsidRPr="009B76C0">
        <w:rPr>
          <w:rFonts w:ascii="Cambria" w:hAnsi="Cambria"/>
        </w:rPr>
        <w:tab/>
      </w:r>
      <w:r w:rsidR="00444E40" w:rsidRPr="008D312C">
        <w:rPr>
          <w:rFonts w:ascii="Book Antiqua" w:hAnsi="Book Antiqua"/>
        </w:rPr>
        <w:t xml:space="preserve"> процедура </w:t>
      </w:r>
      <w:r w:rsidR="002F6557" w:rsidRPr="008D312C">
        <w:rPr>
          <w:rFonts w:ascii="Book Antiqua" w:hAnsi="Book Antiqua"/>
        </w:rPr>
        <w:t>з</w:t>
      </w:r>
      <w:r w:rsidR="00B27973" w:rsidRPr="008D312C">
        <w:rPr>
          <w:rFonts w:ascii="Book Antiqua" w:hAnsi="Book Antiqua"/>
        </w:rPr>
        <w:t xml:space="preserve">а </w:t>
      </w:r>
      <w:r w:rsidR="00F07830" w:rsidRPr="008D312C">
        <w:rPr>
          <w:rFonts w:ascii="Book Antiqua" w:hAnsi="Book Antiqua"/>
        </w:rPr>
        <w:t xml:space="preserve">провеждане на </w:t>
      </w:r>
      <w:r w:rsidR="00E14519" w:rsidRPr="008D312C">
        <w:rPr>
          <w:rFonts w:ascii="Book Antiqua" w:hAnsi="Book Antiqua"/>
          <w:b/>
        </w:rPr>
        <w:t>открит конкурс</w:t>
      </w:r>
      <w:r w:rsidR="00D25C74">
        <w:rPr>
          <w:rFonts w:ascii="Book Antiqua" w:hAnsi="Book Antiqua"/>
        </w:rPr>
        <w:t xml:space="preserve">, </w:t>
      </w:r>
      <w:r w:rsidR="00134225" w:rsidRPr="008D312C">
        <w:rPr>
          <w:rFonts w:ascii="Book Antiqua" w:hAnsi="Book Antiqua"/>
        </w:rPr>
        <w:t>за</w:t>
      </w:r>
      <w:r w:rsidR="001B26A2" w:rsidRPr="008D312C">
        <w:rPr>
          <w:rFonts w:ascii="Book Antiqua" w:hAnsi="Book Antiqua"/>
        </w:rPr>
        <w:t xml:space="preserve"> определяне на изпълнител и възлагане изпълнението </w:t>
      </w:r>
      <w:r w:rsidR="00C70A53" w:rsidRPr="008D312C">
        <w:rPr>
          <w:rFonts w:ascii="Book Antiqua" w:hAnsi="Book Antiqua"/>
        </w:rPr>
        <w:t xml:space="preserve">на дейности </w:t>
      </w:r>
      <w:r w:rsidR="00134225" w:rsidRPr="008D312C">
        <w:rPr>
          <w:rFonts w:ascii="Book Antiqua" w:hAnsi="Book Antiqua"/>
        </w:rPr>
        <w:t xml:space="preserve">по смисъла на </w:t>
      </w:r>
      <w:r w:rsidR="00134225" w:rsidRPr="008D312C">
        <w:rPr>
          <w:rFonts w:ascii="Book Antiqua" w:eastAsia="Times New Roman" w:hAnsi="Book Antiqua"/>
          <w:b/>
          <w:lang w:eastAsia="bg-BG"/>
        </w:rPr>
        <w:t>чл.</w:t>
      </w:r>
      <w:r w:rsidR="00134225" w:rsidRPr="008D312C">
        <w:rPr>
          <w:rFonts w:ascii="Book Antiqua" w:eastAsia="Times New Roman" w:hAnsi="Book Antiqua"/>
          <w:b/>
          <w:lang w:val="en-US" w:eastAsia="bg-BG"/>
        </w:rPr>
        <w:t xml:space="preserve"> </w:t>
      </w:r>
      <w:r w:rsidR="00134225" w:rsidRPr="008D312C">
        <w:rPr>
          <w:rFonts w:ascii="Book Antiqua" w:eastAsia="Times New Roman" w:hAnsi="Book Antiqua"/>
          <w:b/>
          <w:lang w:eastAsia="bg-BG"/>
        </w:rPr>
        <w:t>10, ал.</w:t>
      </w:r>
      <w:r w:rsidR="00EF3510">
        <w:rPr>
          <w:rFonts w:ascii="Book Antiqua" w:eastAsia="Times New Roman" w:hAnsi="Book Antiqua"/>
          <w:b/>
          <w:lang w:eastAsia="bg-BG"/>
        </w:rPr>
        <w:t xml:space="preserve">1, </w:t>
      </w:r>
      <w:r w:rsidR="00134225" w:rsidRPr="008D312C">
        <w:rPr>
          <w:rFonts w:ascii="Book Antiqua" w:eastAsia="Times New Roman" w:hAnsi="Book Antiqua"/>
          <w:b/>
          <w:lang w:eastAsia="bg-BG"/>
        </w:rPr>
        <w:t>т.</w:t>
      </w:r>
      <w:r w:rsidR="00134225" w:rsidRPr="008D312C">
        <w:rPr>
          <w:rFonts w:ascii="Book Antiqua" w:eastAsia="Times New Roman" w:hAnsi="Book Antiqua"/>
          <w:b/>
          <w:lang w:val="en-US" w:eastAsia="bg-BG"/>
        </w:rPr>
        <w:t xml:space="preserve"> </w:t>
      </w:r>
      <w:r w:rsidR="00134225" w:rsidRPr="008D312C">
        <w:rPr>
          <w:rFonts w:ascii="Book Antiqua" w:eastAsia="Times New Roman" w:hAnsi="Book Antiqua"/>
          <w:b/>
          <w:lang w:eastAsia="bg-BG"/>
        </w:rPr>
        <w:t xml:space="preserve">3 </w:t>
      </w:r>
      <w:r w:rsidR="00134225" w:rsidRPr="008D312C">
        <w:rPr>
          <w:rFonts w:ascii="Book Antiqua" w:eastAsia="Times New Roman" w:hAnsi="Book Antiqua"/>
          <w:lang w:eastAsia="bg-BG"/>
        </w:rPr>
        <w:t>от</w:t>
      </w:r>
      <w:r w:rsidR="00134225" w:rsidRPr="008D312C">
        <w:rPr>
          <w:rFonts w:ascii="Book Antiqua" w:eastAsia="Times New Roman" w:hAnsi="Book Antiqua"/>
          <w:b/>
          <w:lang w:eastAsia="bg-BG"/>
        </w:rPr>
        <w:t xml:space="preserve"> </w:t>
      </w:r>
      <w:r w:rsidR="00134225" w:rsidRPr="008D312C">
        <w:rPr>
          <w:rFonts w:ascii="Book Antiqua" w:eastAsia="Times New Roman" w:hAnsi="Book Antiqua"/>
          <w:bCs/>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665C93" w:rsidRPr="008D312C">
        <w:rPr>
          <w:rFonts w:ascii="Book Antiqua" w:eastAsia="Times New Roman" w:hAnsi="Book Antiqua"/>
          <w:bCs/>
          <w:color w:val="000000"/>
          <w:lang w:eastAsia="bg-BG"/>
        </w:rPr>
        <w:t xml:space="preserve"> </w:t>
      </w:r>
      <w:r w:rsidR="007B4885" w:rsidRPr="008D312C">
        <w:rPr>
          <w:rFonts w:ascii="Book Antiqua" w:hAnsi="Book Antiqua"/>
        </w:rPr>
        <w:t>от</w:t>
      </w:r>
      <w:r w:rsidR="00222EAE" w:rsidRPr="008D312C">
        <w:rPr>
          <w:rFonts w:ascii="Book Antiqua" w:hAnsi="Book Antiqua"/>
        </w:rPr>
        <w:t xml:space="preserve"> горски насаждения, разположени в</w:t>
      </w:r>
      <w:r w:rsidR="007B4885" w:rsidRPr="008D312C">
        <w:rPr>
          <w:rFonts w:ascii="Book Antiqua" w:hAnsi="Book Antiqua"/>
        </w:rPr>
        <w:t xml:space="preserve"> </w:t>
      </w:r>
      <w:r w:rsidR="005A745B" w:rsidRPr="008D312C">
        <w:rPr>
          <w:rFonts w:ascii="Book Antiqua" w:hAnsi="Book Antiqua"/>
        </w:rPr>
        <w:t xml:space="preserve">държавни </w:t>
      </w:r>
      <w:r w:rsidR="007B4885" w:rsidRPr="008D312C">
        <w:rPr>
          <w:rFonts w:ascii="Book Antiqua" w:hAnsi="Book Antiqua"/>
        </w:rPr>
        <w:t>горски територии</w:t>
      </w:r>
      <w:r w:rsidR="00665C93" w:rsidRPr="008D312C">
        <w:rPr>
          <w:rFonts w:ascii="Book Antiqua" w:hAnsi="Book Antiqua"/>
        </w:rPr>
        <w:t>,</w:t>
      </w:r>
      <w:r w:rsidR="007B4885" w:rsidRPr="008D312C">
        <w:rPr>
          <w:rFonts w:ascii="Book Antiqua" w:hAnsi="Book Antiqua"/>
        </w:rPr>
        <w:t xml:space="preserve"> </w:t>
      </w:r>
      <w:r w:rsidR="005A745B" w:rsidRPr="008D312C">
        <w:rPr>
          <w:rFonts w:ascii="Book Antiqua" w:hAnsi="Book Antiqua"/>
        </w:rPr>
        <w:t>стопанисвани и управлявани от</w:t>
      </w:r>
      <w:r w:rsidR="005A745B" w:rsidRPr="008D312C">
        <w:rPr>
          <w:rFonts w:ascii="Book Antiqua" w:hAnsi="Book Antiqua"/>
          <w:b/>
          <w:bCs/>
          <w:iCs/>
        </w:rPr>
        <w:t xml:space="preserve"> </w:t>
      </w:r>
      <w:r w:rsidR="00CD2784">
        <w:rPr>
          <w:rFonts w:ascii="Book Antiqua" w:hAnsi="Book Antiqua"/>
          <w:bCs/>
          <w:iCs/>
        </w:rPr>
        <w:t>ТП ДЛС</w:t>
      </w:r>
      <w:r w:rsidR="00665C93" w:rsidRPr="008D312C">
        <w:rPr>
          <w:rFonts w:ascii="Book Antiqua" w:hAnsi="Book Antiqua"/>
          <w:bCs/>
          <w:iCs/>
        </w:rPr>
        <w:t xml:space="preserve"> „</w:t>
      </w:r>
      <w:r w:rsidR="005A745B" w:rsidRPr="008D312C">
        <w:rPr>
          <w:rFonts w:ascii="Book Antiqua" w:hAnsi="Book Antiqua"/>
          <w:bCs/>
          <w:iCs/>
        </w:rPr>
        <w:t>Черни Лом“</w:t>
      </w:r>
      <w:r w:rsidR="003E6225" w:rsidRPr="008D312C">
        <w:rPr>
          <w:rFonts w:ascii="Book Antiqua" w:hAnsi="Book Antiqua"/>
          <w:bCs/>
          <w:iCs/>
        </w:rPr>
        <w:t>, с</w:t>
      </w:r>
      <w:r w:rsidR="005A745B" w:rsidRPr="008D312C">
        <w:rPr>
          <w:rFonts w:ascii="Book Antiqua" w:hAnsi="Book Antiqua"/>
          <w:b/>
          <w:bCs/>
          <w:iCs/>
        </w:rPr>
        <w:t xml:space="preserve"> </w:t>
      </w:r>
      <w:r w:rsidR="00134225" w:rsidRPr="008D312C">
        <w:rPr>
          <w:rFonts w:ascii="Book Antiqua" w:hAnsi="Book Antiqua"/>
        </w:rPr>
        <w:t xml:space="preserve">предмет:  </w:t>
      </w:r>
      <w:r w:rsidR="00BA2862" w:rsidRPr="00093CE5">
        <w:rPr>
          <w:rFonts w:ascii="Book Antiqua" w:hAnsi="Book Antiqua"/>
        </w:rPr>
        <w:t>„</w:t>
      </w:r>
      <w:r w:rsidR="00BA2862" w:rsidRPr="00093CE5">
        <w:rPr>
          <w:rFonts w:ascii="Book Antiqua" w:hAnsi="Book Antiqua"/>
          <w:b/>
          <w:bCs/>
          <w:iCs/>
        </w:rPr>
        <w:t xml:space="preserve">Товарене, транспортиране и разтоварване на дървесина от </w:t>
      </w:r>
      <w:r w:rsidR="00BA2862">
        <w:rPr>
          <w:rFonts w:ascii="Book Antiqua" w:hAnsi="Book Antiqua"/>
          <w:b/>
          <w:bCs/>
          <w:iCs/>
        </w:rPr>
        <w:t xml:space="preserve">временни складове до адрес на лица закупили дървесина от </w:t>
      </w:r>
      <w:r w:rsidR="00BA2862" w:rsidRPr="00093CE5">
        <w:rPr>
          <w:rFonts w:ascii="Book Antiqua" w:hAnsi="Book Antiqua"/>
          <w:b/>
          <w:bCs/>
          <w:iCs/>
        </w:rPr>
        <w:t>ТП ДЛС “Черни Лом“</w:t>
      </w:r>
      <w:r w:rsidR="00BA2862">
        <w:rPr>
          <w:rFonts w:ascii="Book Antiqua" w:hAnsi="Book Antiqua"/>
          <w:b/>
          <w:bCs/>
          <w:iCs/>
        </w:rPr>
        <w:t>, натоварена на превозно средство“.</w:t>
      </w:r>
    </w:p>
    <w:p w14:paraId="3C04651E" w14:textId="77777777" w:rsidR="005F209F" w:rsidRPr="008D312C" w:rsidRDefault="005F209F" w:rsidP="009C3F0E">
      <w:pPr>
        <w:spacing w:after="0" w:line="240" w:lineRule="auto"/>
        <w:ind w:firstLine="567"/>
        <w:jc w:val="both"/>
        <w:rPr>
          <w:rFonts w:ascii="Book Antiqua" w:hAnsi="Book Antiqua"/>
          <w:b/>
          <w:bCs/>
          <w:iCs/>
        </w:rPr>
      </w:pPr>
    </w:p>
    <w:p w14:paraId="6CBF50AD" w14:textId="7A56E98E" w:rsidR="0019450B" w:rsidRPr="008D312C" w:rsidRDefault="00633010" w:rsidP="000B5A4A">
      <w:pPr>
        <w:spacing w:after="0" w:line="240" w:lineRule="auto"/>
        <w:ind w:firstLine="567"/>
        <w:jc w:val="both"/>
        <w:rPr>
          <w:rFonts w:ascii="Book Antiqua" w:eastAsia="Times New Roman" w:hAnsi="Book Antiqua"/>
          <w:b/>
          <w:lang w:eastAsia="bg-BG"/>
        </w:rPr>
      </w:pPr>
      <w:r w:rsidRPr="008D312C">
        <w:rPr>
          <w:rFonts w:ascii="Book Antiqua" w:hAnsi="Book Antiqua"/>
        </w:rPr>
        <w:t xml:space="preserve">Процедурата </w:t>
      </w:r>
      <w:r w:rsidR="00D625B3" w:rsidRPr="008D312C">
        <w:rPr>
          <w:rFonts w:ascii="Book Antiqua" w:hAnsi="Book Antiqua"/>
        </w:rPr>
        <w:t>е открит</w:t>
      </w:r>
      <w:r w:rsidRPr="008D312C">
        <w:rPr>
          <w:rFonts w:ascii="Book Antiqua" w:hAnsi="Book Antiqua"/>
        </w:rPr>
        <w:t>а</w:t>
      </w:r>
      <w:r w:rsidR="00222EAE" w:rsidRPr="008D312C">
        <w:rPr>
          <w:rFonts w:ascii="Book Antiqua" w:hAnsi="Book Antiqua"/>
        </w:rPr>
        <w:t xml:space="preserve"> със Заповед </w:t>
      </w:r>
      <w:r w:rsidRPr="008D312C">
        <w:rPr>
          <w:rFonts w:ascii="Book Antiqua" w:hAnsi="Book Antiqua"/>
        </w:rPr>
        <w:t>№</w:t>
      </w:r>
      <w:r w:rsidR="0030704C">
        <w:rPr>
          <w:rFonts w:ascii="Book Antiqua" w:hAnsi="Book Antiqua"/>
          <w:lang w:val="en-US"/>
        </w:rPr>
        <w:t xml:space="preserve"> 466/05.12.</w:t>
      </w:r>
      <w:r w:rsidRPr="009F5C69">
        <w:rPr>
          <w:rFonts w:ascii="Book Antiqua" w:hAnsi="Book Antiqua"/>
        </w:rPr>
        <w:t>2022</w:t>
      </w:r>
      <w:r w:rsidR="00222EAE" w:rsidRPr="009F5C69">
        <w:rPr>
          <w:rFonts w:ascii="Book Antiqua" w:hAnsi="Book Antiqua"/>
        </w:rPr>
        <w:t xml:space="preserve"> г</w:t>
      </w:r>
      <w:r w:rsidR="006224DA" w:rsidRPr="009F5C69">
        <w:rPr>
          <w:rFonts w:ascii="Book Antiqua" w:hAnsi="Book Antiqua"/>
        </w:rPr>
        <w:t>од</w:t>
      </w:r>
      <w:r w:rsidR="000666F0" w:rsidRPr="009F5C69">
        <w:rPr>
          <w:rFonts w:ascii="Book Antiqua" w:hAnsi="Book Antiqua"/>
        </w:rPr>
        <w:t>.</w:t>
      </w:r>
      <w:r w:rsidR="000666F0" w:rsidRPr="008D312C">
        <w:rPr>
          <w:rFonts w:ascii="Book Antiqua" w:hAnsi="Book Antiqua"/>
        </w:rPr>
        <w:t xml:space="preserve"> на Директор</w:t>
      </w:r>
      <w:r w:rsidR="009828D1" w:rsidRPr="008D312C">
        <w:rPr>
          <w:rFonts w:ascii="Book Antiqua" w:hAnsi="Book Antiqua"/>
        </w:rPr>
        <w:t>а</w:t>
      </w:r>
      <w:r w:rsidR="00222EAE" w:rsidRPr="008D312C">
        <w:rPr>
          <w:rFonts w:ascii="Book Antiqua" w:hAnsi="Book Antiqua"/>
        </w:rPr>
        <w:t xml:space="preserve"> на </w:t>
      </w:r>
      <w:r w:rsidR="0019450B" w:rsidRPr="008D312C">
        <w:rPr>
          <w:rFonts w:ascii="Book Antiqua" w:hAnsi="Book Antiqua"/>
        </w:rPr>
        <w:t>ТП Д</w:t>
      </w:r>
      <w:r w:rsidR="006E0166" w:rsidRPr="008D312C">
        <w:rPr>
          <w:rFonts w:ascii="Book Antiqua" w:hAnsi="Book Antiqua"/>
        </w:rPr>
        <w:t>Л</w:t>
      </w:r>
      <w:r w:rsidR="0019450B" w:rsidRPr="008D312C">
        <w:rPr>
          <w:rFonts w:ascii="Book Antiqua" w:hAnsi="Book Antiqua"/>
        </w:rPr>
        <w:t xml:space="preserve">С </w:t>
      </w:r>
      <w:r w:rsidR="006E0166" w:rsidRPr="008D312C">
        <w:rPr>
          <w:rFonts w:ascii="Book Antiqua" w:hAnsi="Book Antiqua"/>
        </w:rPr>
        <w:t>„Черни Лом“</w:t>
      </w:r>
      <w:r w:rsidR="000B5A4A" w:rsidRPr="008D312C">
        <w:rPr>
          <w:rFonts w:ascii="Book Antiqua" w:hAnsi="Book Antiqua"/>
        </w:rPr>
        <w:t xml:space="preserve"> във връзка със </w:t>
      </w:r>
      <w:r w:rsidR="00222EAE" w:rsidRPr="008D312C">
        <w:rPr>
          <w:rFonts w:ascii="Book Antiqua" w:hAnsi="Book Antiqua"/>
        </w:rPr>
        <w:t xml:space="preserve"> </w:t>
      </w:r>
      <w:r w:rsidR="000B5A4A" w:rsidRPr="008D312C">
        <w:rPr>
          <w:rFonts w:ascii="Book Antiqua" w:hAnsi="Book Antiqua"/>
          <w:color w:val="000000" w:themeColor="text1"/>
        </w:rPr>
        <w:t>Зап</w:t>
      </w:r>
      <w:r w:rsidR="00A138D4">
        <w:rPr>
          <w:rFonts w:ascii="Book Antiqua" w:hAnsi="Book Antiqua"/>
          <w:color w:val="000000" w:themeColor="text1"/>
        </w:rPr>
        <w:t xml:space="preserve">овед за оправомощаване </w:t>
      </w:r>
      <w:r w:rsidR="00177980">
        <w:rPr>
          <w:rFonts w:ascii="Book Antiqua" w:hAnsi="Book Antiqua"/>
          <w:color w:val="000000" w:themeColor="text1"/>
        </w:rPr>
        <w:t>№</w:t>
      </w:r>
      <w:r w:rsidR="009C115C">
        <w:rPr>
          <w:rFonts w:ascii="Book Antiqua" w:hAnsi="Book Antiqua"/>
          <w:color w:val="000000" w:themeColor="text1"/>
        </w:rPr>
        <w:t xml:space="preserve"> </w:t>
      </w:r>
      <w:r w:rsidR="0030704C">
        <w:rPr>
          <w:rFonts w:ascii="Book Antiqua" w:hAnsi="Book Antiqua"/>
          <w:color w:val="000000" w:themeColor="text1"/>
          <w:lang w:val="en-US"/>
        </w:rPr>
        <w:t>737/02.12.</w:t>
      </w:r>
      <w:r w:rsidR="000B5A4A" w:rsidRPr="009F5C69">
        <w:rPr>
          <w:rFonts w:ascii="Book Antiqua" w:hAnsi="Book Antiqua"/>
          <w:color w:val="000000" w:themeColor="text1"/>
        </w:rPr>
        <w:t>2022</w:t>
      </w:r>
      <w:r w:rsidR="000B5A4A" w:rsidRPr="008D312C">
        <w:rPr>
          <w:rFonts w:ascii="Book Antiqua" w:hAnsi="Book Antiqua"/>
          <w:color w:val="000000" w:themeColor="text1"/>
        </w:rPr>
        <w:t xml:space="preserve"> год. на Директора на „СИДП“ ДП Шумен </w:t>
      </w:r>
      <w:r w:rsidR="00222EAE" w:rsidRPr="008D312C">
        <w:rPr>
          <w:rFonts w:ascii="Book Antiqua" w:hAnsi="Book Antiqua"/>
        </w:rPr>
        <w:t>и се</w:t>
      </w:r>
      <w:r w:rsidR="00B27973" w:rsidRPr="008D312C">
        <w:rPr>
          <w:rFonts w:ascii="Book Antiqua" w:hAnsi="Book Antiqua"/>
        </w:rPr>
        <w:t xml:space="preserve"> провежда по реда на</w:t>
      </w:r>
      <w:r w:rsidR="001C500C" w:rsidRPr="008D312C">
        <w:rPr>
          <w:rFonts w:ascii="Book Antiqua" w:hAnsi="Book Antiqua"/>
          <w:color w:val="000000" w:themeColor="text1"/>
        </w:rPr>
        <w:t xml:space="preserve"> чл. 15</w:t>
      </w:r>
      <w:r w:rsidR="0019450B" w:rsidRPr="008D312C">
        <w:rPr>
          <w:rFonts w:ascii="Book Antiqua" w:hAnsi="Book Antiqua"/>
          <w:color w:val="000000" w:themeColor="text1"/>
        </w:rPr>
        <w:t xml:space="preserve"> </w:t>
      </w:r>
      <w:r w:rsidR="005E5C70" w:rsidRPr="008D312C">
        <w:rPr>
          <w:rFonts w:ascii="Book Antiqua" w:hAnsi="Book Antiqua"/>
          <w:color w:val="000000" w:themeColor="text1"/>
        </w:rPr>
        <w:t>и сл.</w:t>
      </w:r>
      <w:r w:rsidR="0019450B" w:rsidRPr="008D312C">
        <w:rPr>
          <w:rFonts w:ascii="Book Antiqua" w:hAnsi="Book Antiqua"/>
          <w:color w:val="000000" w:themeColor="text1"/>
        </w:rPr>
        <w:t xml:space="preserve"> от</w:t>
      </w:r>
      <w:r w:rsidR="0019450B" w:rsidRPr="008D312C">
        <w:rPr>
          <w:rFonts w:ascii="Book Antiqua" w:hAnsi="Book Antiqua"/>
          <w:b/>
          <w:color w:val="000000" w:themeColor="text1"/>
        </w:rPr>
        <w:t xml:space="preserve"> </w:t>
      </w:r>
      <w:r w:rsidR="00C56DE5" w:rsidRPr="008D312C">
        <w:rPr>
          <w:rFonts w:ascii="Book Antiqua" w:hAnsi="Book Antiqua"/>
          <w:bCs/>
          <w:color w:val="000000" w:themeColor="text1"/>
        </w:rPr>
        <w:t>НУРВИДГТ</w:t>
      </w:r>
      <w:r w:rsidR="000B5A4A" w:rsidRPr="008D312C">
        <w:rPr>
          <w:rFonts w:ascii="Book Antiqua" w:hAnsi="Book Antiqua"/>
          <w:bCs/>
          <w:color w:val="000000" w:themeColor="text1"/>
        </w:rPr>
        <w:t>ДОСПДНГП.</w:t>
      </w:r>
      <w:r w:rsidR="009C115C">
        <w:rPr>
          <w:rFonts w:ascii="Book Antiqua" w:hAnsi="Book Antiqua"/>
          <w:bCs/>
          <w:color w:val="000000" w:themeColor="text1"/>
        </w:rPr>
        <w:t xml:space="preserve"> </w:t>
      </w:r>
      <w:r w:rsidR="009F5C69">
        <w:rPr>
          <w:rFonts w:ascii="Book Antiqua" w:hAnsi="Book Antiqua"/>
          <w:bCs/>
          <w:color w:val="000000" w:themeColor="text1"/>
        </w:rPr>
        <w:t xml:space="preserve"> </w:t>
      </w:r>
    </w:p>
    <w:p w14:paraId="0F2DF2E8" w14:textId="77777777" w:rsidR="00336912" w:rsidRPr="008D312C" w:rsidRDefault="00336912" w:rsidP="00CA30FE">
      <w:pPr>
        <w:spacing w:after="0" w:line="240" w:lineRule="auto"/>
        <w:rPr>
          <w:rFonts w:ascii="Book Antiqua" w:hAnsi="Book Antiqua"/>
          <w:b/>
          <w:sz w:val="24"/>
          <w:szCs w:val="24"/>
        </w:rPr>
      </w:pPr>
    </w:p>
    <w:p w14:paraId="70CC558B" w14:textId="6A979464" w:rsidR="00B672CA" w:rsidRPr="008D312C" w:rsidRDefault="009B2606" w:rsidP="009B2606">
      <w:pPr>
        <w:spacing w:after="0" w:line="240" w:lineRule="auto"/>
        <w:rPr>
          <w:rFonts w:ascii="Book Antiqua" w:hAnsi="Book Antiqua"/>
          <w:b/>
          <w:sz w:val="24"/>
          <w:szCs w:val="24"/>
        </w:rPr>
      </w:pPr>
      <w:r w:rsidRPr="008D312C">
        <w:rPr>
          <w:rFonts w:ascii="Book Antiqua" w:hAnsi="Book Antiqua"/>
          <w:b/>
          <w:sz w:val="24"/>
          <w:szCs w:val="24"/>
        </w:rPr>
        <w:t xml:space="preserve">           </w:t>
      </w:r>
      <w:r w:rsidR="004F3B6E" w:rsidRPr="008D312C">
        <w:rPr>
          <w:rFonts w:ascii="Book Antiqua" w:hAnsi="Book Antiqua"/>
          <w:b/>
          <w:sz w:val="24"/>
          <w:szCs w:val="24"/>
        </w:rPr>
        <w:t xml:space="preserve">1. </w:t>
      </w:r>
      <w:r w:rsidR="00B672CA" w:rsidRPr="008D312C">
        <w:rPr>
          <w:rFonts w:ascii="Book Antiqua" w:hAnsi="Book Antiqua"/>
          <w:b/>
          <w:sz w:val="24"/>
          <w:szCs w:val="24"/>
        </w:rPr>
        <w:t>ПРЕДМЕТ НА ПРОЦЕДУРАТА ПО ВЪЗЛАГАНЕ НА ДЕЙНОСТИ</w:t>
      </w:r>
      <w:r w:rsidR="00222EAE" w:rsidRPr="008D312C">
        <w:rPr>
          <w:rFonts w:ascii="Book Antiqua" w:hAnsi="Book Antiqua"/>
          <w:b/>
          <w:sz w:val="24"/>
          <w:szCs w:val="24"/>
        </w:rPr>
        <w:t>ТЕ</w:t>
      </w:r>
    </w:p>
    <w:p w14:paraId="1231718B" w14:textId="3B1F1B0F" w:rsidR="00FE19B9" w:rsidRDefault="007E4558" w:rsidP="001D2934">
      <w:pPr>
        <w:spacing w:line="240" w:lineRule="auto"/>
        <w:jc w:val="both"/>
        <w:rPr>
          <w:rFonts w:ascii="Book Antiqua" w:hAnsi="Book Antiqua"/>
          <w:lang w:eastAsia="bg-BG"/>
        </w:rPr>
      </w:pPr>
      <w:r>
        <w:rPr>
          <w:rFonts w:ascii="Book Antiqua" w:hAnsi="Book Antiqua"/>
        </w:rPr>
        <w:t xml:space="preserve">          </w:t>
      </w:r>
      <w:r w:rsidR="00C32DFC" w:rsidRPr="008D312C">
        <w:rPr>
          <w:rFonts w:ascii="Book Antiqua" w:hAnsi="Book Antiqua"/>
        </w:rPr>
        <w:t xml:space="preserve"> </w:t>
      </w:r>
      <w:r w:rsidR="00B672CA" w:rsidRPr="008D312C">
        <w:rPr>
          <w:rFonts w:ascii="Book Antiqua" w:hAnsi="Book Antiqua"/>
        </w:rPr>
        <w:t xml:space="preserve">Определяне на изпълнител </w:t>
      </w:r>
      <w:r w:rsidR="00D9482A" w:rsidRPr="008D312C">
        <w:rPr>
          <w:rFonts w:ascii="Book Antiqua" w:hAnsi="Book Antiqua"/>
        </w:rPr>
        <w:t>и възлагане изпълнението на</w:t>
      </w:r>
      <w:r w:rsidR="00B672CA" w:rsidRPr="008D312C">
        <w:rPr>
          <w:rFonts w:ascii="Book Antiqua" w:hAnsi="Book Antiqua"/>
        </w:rPr>
        <w:t xml:space="preserve"> дейности в </w:t>
      </w:r>
      <w:r w:rsidR="00313040" w:rsidRPr="008D312C">
        <w:rPr>
          <w:rFonts w:ascii="Book Antiqua" w:hAnsi="Book Antiqua"/>
        </w:rPr>
        <w:t>Д</w:t>
      </w:r>
      <w:r w:rsidR="00B672CA" w:rsidRPr="008D312C">
        <w:rPr>
          <w:rFonts w:ascii="Book Antiqua" w:hAnsi="Book Antiqua"/>
        </w:rPr>
        <w:t>ГТ</w:t>
      </w:r>
      <w:r w:rsidR="00D9482A" w:rsidRPr="008D312C">
        <w:rPr>
          <w:rFonts w:ascii="Book Antiqua" w:hAnsi="Book Antiqua"/>
        </w:rPr>
        <w:t>, с предмет</w:t>
      </w:r>
      <w:r w:rsidR="00797261" w:rsidRPr="008D312C">
        <w:rPr>
          <w:rFonts w:ascii="Book Antiqua" w:hAnsi="Book Antiqua"/>
        </w:rPr>
        <w:t>:</w:t>
      </w:r>
      <w:r w:rsidR="00222EAE" w:rsidRPr="008D312C">
        <w:rPr>
          <w:rFonts w:ascii="Book Antiqua" w:hAnsi="Book Antiqua"/>
        </w:rPr>
        <w:t xml:space="preserve"> </w:t>
      </w:r>
      <w:r w:rsidR="00BA2862" w:rsidRPr="00093CE5">
        <w:rPr>
          <w:rFonts w:ascii="Book Antiqua" w:hAnsi="Book Antiqua"/>
        </w:rPr>
        <w:t>„</w:t>
      </w:r>
      <w:r w:rsidR="00BA2862" w:rsidRPr="00093CE5">
        <w:rPr>
          <w:rFonts w:ascii="Book Antiqua" w:hAnsi="Book Antiqua"/>
          <w:b/>
          <w:bCs/>
          <w:iCs/>
        </w:rPr>
        <w:t xml:space="preserve">Товарене, транспортиране и разтоварване на дървесина от </w:t>
      </w:r>
      <w:r w:rsidR="00BA2862">
        <w:rPr>
          <w:rFonts w:ascii="Book Antiqua" w:hAnsi="Book Antiqua"/>
          <w:b/>
          <w:bCs/>
          <w:iCs/>
        </w:rPr>
        <w:t xml:space="preserve">временни складове до адрес на лица закупили дървесина от </w:t>
      </w:r>
      <w:r w:rsidR="00BA2862" w:rsidRPr="00093CE5">
        <w:rPr>
          <w:rFonts w:ascii="Book Antiqua" w:hAnsi="Book Antiqua"/>
          <w:b/>
          <w:bCs/>
          <w:iCs/>
        </w:rPr>
        <w:t>ТП ДЛС “Черни Лом“</w:t>
      </w:r>
      <w:r w:rsidR="00BA2862">
        <w:rPr>
          <w:rFonts w:ascii="Book Antiqua" w:hAnsi="Book Antiqua"/>
          <w:b/>
          <w:bCs/>
          <w:iCs/>
        </w:rPr>
        <w:t xml:space="preserve">, натоварена на превозно средство“. </w:t>
      </w:r>
      <w:r w:rsidR="001318C6" w:rsidRPr="008D312C">
        <w:rPr>
          <w:rFonts w:ascii="Book Antiqua" w:eastAsia="Times New Roman" w:hAnsi="Book Antiqua"/>
          <w:bCs/>
          <w:iCs/>
          <w:lang w:eastAsia="bg-BG"/>
        </w:rPr>
        <w:t xml:space="preserve">Изпълнението на дейността по настоящия открит конкурс включва </w:t>
      </w:r>
      <w:r w:rsidR="001318C6" w:rsidRPr="008D312C">
        <w:rPr>
          <w:rFonts w:ascii="Book Antiqua" w:eastAsia="Times New Roman" w:hAnsi="Book Antiqua"/>
          <w:lang w:eastAsia="bg-BG"/>
        </w:rPr>
        <w:t>т</w:t>
      </w:r>
      <w:r w:rsidR="001318C6" w:rsidRPr="008D312C">
        <w:rPr>
          <w:rFonts w:ascii="Book Antiqua" w:eastAsia="Times New Roman" w:hAnsi="Book Antiqua"/>
          <w:bCs/>
          <w:iCs/>
          <w:lang w:eastAsia="bg-BG"/>
        </w:rPr>
        <w:t>оварене, транспортиране и разтоварване на</w:t>
      </w:r>
      <w:r w:rsidR="004A4DBC">
        <w:rPr>
          <w:rFonts w:ascii="Book Antiqua" w:eastAsia="Times New Roman" w:hAnsi="Book Antiqua"/>
          <w:bCs/>
          <w:iCs/>
          <w:lang w:eastAsia="bg-BG"/>
        </w:rPr>
        <w:t xml:space="preserve"> </w:t>
      </w:r>
      <w:r w:rsidR="00606006">
        <w:rPr>
          <w:rFonts w:ascii="Book Antiqua" w:eastAsia="Times New Roman" w:hAnsi="Book Antiqua"/>
          <w:bCs/>
          <w:iCs/>
          <w:lang w:eastAsia="bg-BG"/>
        </w:rPr>
        <w:t>прогнозни количества</w:t>
      </w:r>
      <w:r w:rsidR="001318C6" w:rsidRPr="008D312C">
        <w:rPr>
          <w:rFonts w:ascii="Book Antiqua" w:eastAsia="Times New Roman" w:hAnsi="Book Antiqua"/>
          <w:b/>
          <w:bCs/>
          <w:iCs/>
          <w:lang w:eastAsia="bg-BG"/>
        </w:rPr>
        <w:t xml:space="preserve"> </w:t>
      </w:r>
      <w:r w:rsidR="007A66A9" w:rsidRPr="007A66A9">
        <w:rPr>
          <w:rFonts w:ascii="Book Antiqua" w:eastAsia="Times New Roman" w:hAnsi="Book Antiqua"/>
          <w:bCs/>
          <w:iCs/>
          <w:lang w:eastAsia="bg-BG"/>
        </w:rPr>
        <w:t>добита дървесина</w:t>
      </w:r>
      <w:r w:rsidR="004B463D">
        <w:rPr>
          <w:rFonts w:ascii="Book Antiqua" w:eastAsia="Times New Roman" w:hAnsi="Book Antiqua"/>
          <w:bCs/>
          <w:iCs/>
          <w:lang w:eastAsia="bg-BG"/>
        </w:rPr>
        <w:t xml:space="preserve"> по заявка</w:t>
      </w:r>
      <w:r w:rsidR="001318C6" w:rsidRPr="008D312C">
        <w:rPr>
          <w:rFonts w:ascii="Book Antiqua" w:eastAsia="Times New Roman" w:hAnsi="Book Antiqua"/>
          <w:bCs/>
          <w:iCs/>
          <w:lang w:eastAsia="bg-BG"/>
        </w:rPr>
        <w:t xml:space="preserve"> от временен склад</w:t>
      </w:r>
      <w:r w:rsidR="00606006">
        <w:rPr>
          <w:rFonts w:ascii="Book Antiqua" w:eastAsia="Times New Roman" w:hAnsi="Book Antiqua"/>
          <w:bCs/>
          <w:iCs/>
          <w:lang w:eastAsia="bg-BG"/>
        </w:rPr>
        <w:t xml:space="preserve">, находящ се в отдели на ДГТ в района на дейност </w:t>
      </w:r>
      <w:r w:rsidR="001318C6" w:rsidRPr="008D312C">
        <w:rPr>
          <w:rFonts w:ascii="Book Antiqua" w:eastAsia="Times New Roman" w:hAnsi="Book Antiqua"/>
          <w:bCs/>
          <w:iCs/>
          <w:lang w:eastAsia="bg-BG"/>
        </w:rPr>
        <w:t>на ТП ДЛС “Черни Лом“ гр. Попово</w:t>
      </w:r>
      <w:r w:rsidR="001318C6" w:rsidRPr="008D312C">
        <w:rPr>
          <w:rFonts w:ascii="Book Antiqua" w:eastAsia="Times New Roman" w:hAnsi="Book Antiqua"/>
          <w:b/>
          <w:bCs/>
          <w:iCs/>
          <w:lang w:eastAsia="bg-BG"/>
        </w:rPr>
        <w:t xml:space="preserve"> </w:t>
      </w:r>
      <w:r w:rsidR="00BA4DC9">
        <w:rPr>
          <w:rFonts w:ascii="Book Antiqua" w:eastAsia="Times New Roman" w:hAnsi="Book Antiqua"/>
          <w:bCs/>
          <w:iCs/>
          <w:lang w:eastAsia="bg-BG"/>
        </w:rPr>
        <w:t>до</w:t>
      </w:r>
      <w:r w:rsidR="0040788E">
        <w:rPr>
          <w:rFonts w:ascii="Book Antiqua" w:eastAsia="Times New Roman" w:hAnsi="Book Antiqua"/>
          <w:bCs/>
          <w:iCs/>
          <w:lang w:eastAsia="bg-BG"/>
        </w:rPr>
        <w:t xml:space="preserve"> </w:t>
      </w:r>
      <w:r w:rsidR="00BA4DC9" w:rsidRPr="00AA1BD3">
        <w:rPr>
          <w:rFonts w:ascii="Book Antiqua" w:hAnsi="Book Antiqua"/>
          <w:bCs/>
          <w:iCs/>
          <w:lang w:eastAsia="bg-BG"/>
        </w:rPr>
        <w:t xml:space="preserve">адрес на </w:t>
      </w:r>
      <w:r w:rsidR="007A66A9">
        <w:rPr>
          <w:rFonts w:ascii="Book Antiqua" w:hAnsi="Book Antiqua"/>
          <w:bCs/>
          <w:iCs/>
          <w:lang w:eastAsia="bg-BG"/>
        </w:rPr>
        <w:t>лица</w:t>
      </w:r>
      <w:r w:rsidR="0010546A" w:rsidRPr="00AA1BD3">
        <w:rPr>
          <w:rFonts w:ascii="Book Antiqua" w:hAnsi="Book Antiqua"/>
          <w:bCs/>
          <w:iCs/>
          <w:lang w:eastAsia="bg-BG"/>
        </w:rPr>
        <w:t>,</w:t>
      </w:r>
      <w:r w:rsidR="006E2119" w:rsidRPr="0040788E">
        <w:rPr>
          <w:rFonts w:ascii="Book Antiqua" w:hAnsi="Book Antiqua"/>
          <w:b/>
          <w:bCs/>
          <w:iCs/>
          <w:lang w:eastAsia="bg-BG"/>
        </w:rPr>
        <w:t xml:space="preserve"> </w:t>
      </w:r>
      <w:r w:rsidR="00AA20A8" w:rsidRPr="0040788E">
        <w:rPr>
          <w:rFonts w:ascii="Book Antiqua" w:hAnsi="Book Antiqua"/>
          <w:b/>
          <w:bCs/>
          <w:iCs/>
          <w:lang w:eastAsia="bg-BG"/>
        </w:rPr>
        <w:t xml:space="preserve">за </w:t>
      </w:r>
      <w:r w:rsidR="00A210A0">
        <w:rPr>
          <w:rFonts w:ascii="Book Antiqua" w:hAnsi="Book Antiqua"/>
          <w:b/>
          <w:bCs/>
          <w:iCs/>
          <w:lang w:eastAsia="bg-BG"/>
        </w:rPr>
        <w:t xml:space="preserve">следните обособени </w:t>
      </w:r>
      <w:r w:rsidR="001318C6" w:rsidRPr="0040788E">
        <w:rPr>
          <w:rFonts w:ascii="Book Antiqua" w:hAnsi="Book Antiqua"/>
          <w:b/>
          <w:lang w:eastAsia="bg-BG"/>
        </w:rPr>
        <w:t>обект</w:t>
      </w:r>
      <w:r w:rsidR="00AA20A8" w:rsidRPr="0040788E">
        <w:rPr>
          <w:rFonts w:ascii="Book Antiqua" w:hAnsi="Book Antiqua"/>
          <w:b/>
          <w:lang w:eastAsia="bg-BG"/>
        </w:rPr>
        <w:t>и</w:t>
      </w:r>
      <w:r w:rsidR="00A210A0">
        <w:rPr>
          <w:rFonts w:ascii="Book Antiqua" w:hAnsi="Book Antiqua"/>
          <w:b/>
          <w:lang w:eastAsia="bg-BG"/>
        </w:rPr>
        <w:t xml:space="preserve"> </w:t>
      </w:r>
      <w:r w:rsidR="001318C6" w:rsidRPr="0040788E">
        <w:rPr>
          <w:rFonts w:ascii="Book Antiqua" w:hAnsi="Book Antiqua"/>
          <w:lang w:eastAsia="bg-BG"/>
        </w:rPr>
        <w:t>:</w:t>
      </w:r>
    </w:p>
    <w:tbl>
      <w:tblPr>
        <w:tblW w:w="10574" w:type="dxa"/>
        <w:tblInd w:w="55" w:type="dxa"/>
        <w:tblCellMar>
          <w:left w:w="70" w:type="dxa"/>
          <w:right w:w="70" w:type="dxa"/>
        </w:tblCellMar>
        <w:tblLook w:val="04A0" w:firstRow="1" w:lastRow="0" w:firstColumn="1" w:lastColumn="0" w:noHBand="0" w:noVBand="1"/>
      </w:tblPr>
      <w:tblGrid>
        <w:gridCol w:w="699"/>
        <w:gridCol w:w="1331"/>
        <w:gridCol w:w="1594"/>
        <w:gridCol w:w="1538"/>
        <w:gridCol w:w="1407"/>
        <w:gridCol w:w="1764"/>
        <w:gridCol w:w="1226"/>
        <w:gridCol w:w="1015"/>
      </w:tblGrid>
      <w:tr w:rsidR="003C378F" w:rsidRPr="003C378F" w14:paraId="556ED517" w14:textId="18955746" w:rsidTr="00F63460">
        <w:trPr>
          <w:trHeight w:val="2486"/>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C599AE"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 xml:space="preserve">Обект </w:t>
            </w:r>
          </w:p>
        </w:tc>
        <w:tc>
          <w:tcPr>
            <w:tcW w:w="1331" w:type="dxa"/>
            <w:tcBorders>
              <w:top w:val="single" w:sz="8" w:space="0" w:color="000000"/>
              <w:left w:val="nil"/>
              <w:bottom w:val="single" w:sz="8" w:space="0" w:color="000000"/>
              <w:right w:val="single" w:sz="8" w:space="0" w:color="000000"/>
            </w:tcBorders>
            <w:shd w:val="clear" w:color="auto" w:fill="auto"/>
            <w:vAlign w:val="center"/>
            <w:hideMark/>
          </w:tcPr>
          <w:p w14:paraId="04A586B3"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Място на извършване на дейността</w:t>
            </w:r>
          </w:p>
        </w:tc>
        <w:tc>
          <w:tcPr>
            <w:tcW w:w="1594" w:type="dxa"/>
            <w:tcBorders>
              <w:top w:val="single" w:sz="8" w:space="0" w:color="000000"/>
              <w:left w:val="nil"/>
              <w:bottom w:val="single" w:sz="8" w:space="0" w:color="000000"/>
              <w:right w:val="single" w:sz="8" w:space="0" w:color="000000"/>
            </w:tcBorders>
            <w:shd w:val="clear" w:color="auto" w:fill="auto"/>
            <w:vAlign w:val="center"/>
            <w:hideMark/>
          </w:tcPr>
          <w:p w14:paraId="5D2D3660"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Вид дейност</w:t>
            </w:r>
          </w:p>
        </w:tc>
        <w:tc>
          <w:tcPr>
            <w:tcW w:w="1538" w:type="dxa"/>
            <w:tcBorders>
              <w:top w:val="single" w:sz="8" w:space="0" w:color="000000"/>
              <w:left w:val="nil"/>
              <w:bottom w:val="single" w:sz="8" w:space="0" w:color="000000"/>
              <w:right w:val="single" w:sz="8" w:space="0" w:color="000000"/>
            </w:tcBorders>
            <w:shd w:val="clear" w:color="auto" w:fill="auto"/>
            <w:vAlign w:val="center"/>
            <w:hideMark/>
          </w:tcPr>
          <w:p w14:paraId="2A8BE74E"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 xml:space="preserve"> Отдел, подотдел</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4355A6D"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Прогнозно количество дървесина  /м</w:t>
            </w:r>
            <w:r w:rsidRPr="003C378F">
              <w:rPr>
                <w:rFonts w:ascii="Times New Roman" w:eastAsia="Times New Roman" w:hAnsi="Times New Roman"/>
                <w:b/>
                <w:bCs/>
                <w:color w:val="000000"/>
                <w:sz w:val="18"/>
                <w:szCs w:val="18"/>
                <w:vertAlign w:val="superscript"/>
                <w:lang w:eastAsia="bg-BG"/>
              </w:rPr>
              <w:t>3</w:t>
            </w:r>
            <w:r w:rsidRPr="003C378F">
              <w:rPr>
                <w:rFonts w:ascii="Times New Roman" w:eastAsia="Times New Roman" w:hAnsi="Times New Roman"/>
                <w:b/>
                <w:bCs/>
                <w:color w:val="000000"/>
                <w:sz w:val="18"/>
                <w:szCs w:val="18"/>
                <w:lang w:eastAsia="bg-BG"/>
              </w:rPr>
              <w:t>/</w:t>
            </w:r>
          </w:p>
        </w:tc>
        <w:tc>
          <w:tcPr>
            <w:tcW w:w="1764" w:type="dxa"/>
            <w:tcBorders>
              <w:top w:val="single" w:sz="8" w:space="0" w:color="000000"/>
              <w:left w:val="nil"/>
              <w:bottom w:val="single" w:sz="8" w:space="0" w:color="000000"/>
              <w:right w:val="single" w:sz="8" w:space="0" w:color="000000"/>
            </w:tcBorders>
            <w:shd w:val="clear" w:color="auto" w:fill="auto"/>
            <w:vAlign w:val="center"/>
            <w:hideMark/>
          </w:tcPr>
          <w:p w14:paraId="1DDADF31" w14:textId="4F0C89D5"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 xml:space="preserve"> </w:t>
            </w:r>
            <w:r>
              <w:rPr>
                <w:rFonts w:ascii="Times New Roman" w:eastAsia="Times New Roman" w:hAnsi="Times New Roman"/>
                <w:b/>
                <w:bCs/>
                <w:color w:val="000000"/>
                <w:sz w:val="18"/>
                <w:szCs w:val="18"/>
                <w:lang w:eastAsia="bg-BG"/>
              </w:rPr>
              <w:t>Максимална е</w:t>
            </w:r>
            <w:r w:rsidRPr="003C378F">
              <w:rPr>
                <w:rFonts w:ascii="Times New Roman" w:eastAsia="Times New Roman" w:hAnsi="Times New Roman"/>
                <w:b/>
                <w:bCs/>
                <w:color w:val="000000"/>
                <w:sz w:val="18"/>
                <w:szCs w:val="18"/>
                <w:lang w:eastAsia="bg-BG"/>
              </w:rPr>
              <w:t xml:space="preserve">динична цена за товарене, транспортиране и разтоварване на </w:t>
            </w:r>
            <w:r w:rsidR="000B22D1">
              <w:rPr>
                <w:rFonts w:ascii="Times New Roman" w:eastAsia="Times New Roman" w:hAnsi="Times New Roman"/>
                <w:b/>
                <w:bCs/>
                <w:color w:val="000000"/>
                <w:sz w:val="18"/>
                <w:szCs w:val="18"/>
                <w:lang w:eastAsia="bg-BG"/>
              </w:rPr>
              <w:t xml:space="preserve">добита </w:t>
            </w:r>
            <w:bookmarkStart w:id="0" w:name="_GoBack"/>
            <w:bookmarkEnd w:id="0"/>
            <w:r w:rsidRPr="003C378F">
              <w:rPr>
                <w:rFonts w:ascii="Times New Roman" w:eastAsia="Times New Roman" w:hAnsi="Times New Roman"/>
                <w:b/>
                <w:bCs/>
                <w:color w:val="000000"/>
                <w:sz w:val="18"/>
                <w:szCs w:val="18"/>
                <w:lang w:eastAsia="bg-BG"/>
              </w:rPr>
              <w:t>дървесина от временен склад до адрес на клиента лв/м</w:t>
            </w:r>
            <w:r w:rsidRPr="003C378F">
              <w:rPr>
                <w:rFonts w:ascii="Times New Roman" w:eastAsia="Times New Roman" w:hAnsi="Times New Roman"/>
                <w:b/>
                <w:bCs/>
                <w:color w:val="000000"/>
                <w:sz w:val="18"/>
                <w:szCs w:val="18"/>
                <w:vertAlign w:val="superscript"/>
                <w:lang w:eastAsia="bg-BG"/>
              </w:rPr>
              <w:t>3</w:t>
            </w:r>
          </w:p>
        </w:tc>
        <w:tc>
          <w:tcPr>
            <w:tcW w:w="1226" w:type="dxa"/>
            <w:tcBorders>
              <w:top w:val="single" w:sz="8" w:space="0" w:color="000000"/>
              <w:left w:val="nil"/>
              <w:bottom w:val="single" w:sz="8" w:space="0" w:color="000000"/>
              <w:right w:val="single" w:sz="8" w:space="0" w:color="000000"/>
            </w:tcBorders>
            <w:shd w:val="clear" w:color="auto" w:fill="auto"/>
            <w:vAlign w:val="center"/>
            <w:hideMark/>
          </w:tcPr>
          <w:p w14:paraId="70B11B3D"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Обща цена в лв. без ДДС</w:t>
            </w:r>
          </w:p>
        </w:tc>
        <w:tc>
          <w:tcPr>
            <w:tcW w:w="1015" w:type="dxa"/>
            <w:tcBorders>
              <w:top w:val="single" w:sz="8" w:space="0" w:color="000000"/>
              <w:left w:val="nil"/>
              <w:bottom w:val="single" w:sz="8" w:space="0" w:color="000000"/>
              <w:right w:val="single" w:sz="8" w:space="0" w:color="000000"/>
            </w:tcBorders>
            <w:vAlign w:val="center"/>
          </w:tcPr>
          <w:p w14:paraId="3441CD1B" w14:textId="060A4510"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Гаранция за участие:</w:t>
            </w:r>
          </w:p>
        </w:tc>
      </w:tr>
      <w:tr w:rsidR="001F2B73" w:rsidRPr="003C378F" w14:paraId="7CF25082" w14:textId="5B6652E2" w:rsidTr="00166039">
        <w:trPr>
          <w:trHeight w:val="2393"/>
        </w:trPr>
        <w:tc>
          <w:tcPr>
            <w:tcW w:w="699" w:type="dxa"/>
            <w:vMerge w:val="restart"/>
            <w:tcBorders>
              <w:top w:val="nil"/>
              <w:left w:val="single" w:sz="8" w:space="0" w:color="000000"/>
              <w:right w:val="single" w:sz="8" w:space="0" w:color="000000"/>
            </w:tcBorders>
            <w:shd w:val="clear" w:color="auto" w:fill="auto"/>
            <w:vAlign w:val="center"/>
            <w:hideMark/>
          </w:tcPr>
          <w:p w14:paraId="17F1BCC8" w14:textId="77777777" w:rsidR="001F2B73" w:rsidRPr="003C378F" w:rsidRDefault="001F2B73"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1</w:t>
            </w:r>
          </w:p>
        </w:tc>
        <w:tc>
          <w:tcPr>
            <w:tcW w:w="1331" w:type="dxa"/>
            <w:tcBorders>
              <w:top w:val="nil"/>
              <w:left w:val="nil"/>
              <w:bottom w:val="single" w:sz="4" w:space="0" w:color="auto"/>
              <w:right w:val="single" w:sz="8" w:space="0" w:color="000000"/>
            </w:tcBorders>
            <w:shd w:val="clear" w:color="auto" w:fill="auto"/>
            <w:vAlign w:val="center"/>
            <w:hideMark/>
          </w:tcPr>
          <w:p w14:paraId="2FE40DF0" w14:textId="77777777" w:rsidR="001F2B73" w:rsidRPr="003C378F" w:rsidRDefault="001F2B73"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Горски територии държавна собственост в границите на ТП ДЛС „Черни Лом“ включващ следните отдели:127 "с"</w:t>
            </w:r>
          </w:p>
        </w:tc>
        <w:tc>
          <w:tcPr>
            <w:tcW w:w="1594" w:type="dxa"/>
            <w:tcBorders>
              <w:top w:val="nil"/>
              <w:left w:val="nil"/>
              <w:bottom w:val="single" w:sz="4" w:space="0" w:color="auto"/>
              <w:right w:val="single" w:sz="8" w:space="0" w:color="000000"/>
            </w:tcBorders>
            <w:shd w:val="clear" w:color="auto" w:fill="auto"/>
            <w:vAlign w:val="center"/>
          </w:tcPr>
          <w:p w14:paraId="290628ED" w14:textId="77777777" w:rsidR="001F2B73" w:rsidRDefault="001F2B73"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5AF77C63" w14:textId="1012137E" w:rsidR="001F2B73" w:rsidRPr="003C378F" w:rsidRDefault="001F2B73" w:rsidP="003C378F">
            <w:pPr>
              <w:spacing w:after="0" w:line="240" w:lineRule="auto"/>
              <w:jc w:val="center"/>
              <w:rPr>
                <w:rFonts w:ascii="Times New Roman" w:eastAsia="Times New Roman" w:hAnsi="Times New Roman"/>
                <w:color w:val="000000"/>
                <w:sz w:val="18"/>
                <w:szCs w:val="18"/>
                <w:lang w:eastAsia="bg-BG"/>
              </w:rPr>
            </w:pPr>
          </w:p>
        </w:tc>
        <w:tc>
          <w:tcPr>
            <w:tcW w:w="1538" w:type="dxa"/>
            <w:tcBorders>
              <w:top w:val="nil"/>
              <w:left w:val="nil"/>
              <w:bottom w:val="single" w:sz="4" w:space="0" w:color="auto"/>
              <w:right w:val="single" w:sz="8" w:space="0" w:color="000000"/>
            </w:tcBorders>
            <w:shd w:val="clear" w:color="auto" w:fill="auto"/>
            <w:vAlign w:val="center"/>
            <w:hideMark/>
          </w:tcPr>
          <w:p w14:paraId="636BD7C0" w14:textId="77777777" w:rsidR="001F2B73" w:rsidRPr="003C378F" w:rsidRDefault="001F2B73"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127 „с“</w:t>
            </w:r>
          </w:p>
        </w:tc>
        <w:tc>
          <w:tcPr>
            <w:tcW w:w="1407" w:type="dxa"/>
            <w:tcBorders>
              <w:top w:val="nil"/>
              <w:left w:val="nil"/>
              <w:bottom w:val="single" w:sz="4" w:space="0" w:color="auto"/>
              <w:right w:val="single" w:sz="8" w:space="0" w:color="000000"/>
            </w:tcBorders>
            <w:shd w:val="clear" w:color="auto" w:fill="auto"/>
            <w:vAlign w:val="center"/>
            <w:hideMark/>
          </w:tcPr>
          <w:p w14:paraId="3B40CF45" w14:textId="77777777" w:rsidR="001F2B73" w:rsidRPr="003C378F" w:rsidRDefault="001F2B73"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611</w:t>
            </w:r>
          </w:p>
        </w:tc>
        <w:tc>
          <w:tcPr>
            <w:tcW w:w="1764" w:type="dxa"/>
            <w:tcBorders>
              <w:top w:val="nil"/>
              <w:left w:val="nil"/>
              <w:bottom w:val="single" w:sz="4" w:space="0" w:color="auto"/>
              <w:right w:val="single" w:sz="8" w:space="0" w:color="000000"/>
            </w:tcBorders>
            <w:shd w:val="clear" w:color="auto" w:fill="auto"/>
            <w:vAlign w:val="center"/>
            <w:hideMark/>
          </w:tcPr>
          <w:p w14:paraId="405C60D5" w14:textId="77777777" w:rsidR="001F2B73" w:rsidRPr="003C378F" w:rsidRDefault="001F2B73"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40,00</w:t>
            </w:r>
          </w:p>
        </w:tc>
        <w:tc>
          <w:tcPr>
            <w:tcW w:w="1226" w:type="dxa"/>
            <w:tcBorders>
              <w:top w:val="nil"/>
              <w:left w:val="nil"/>
              <w:bottom w:val="single" w:sz="4" w:space="0" w:color="auto"/>
              <w:right w:val="single" w:sz="8" w:space="0" w:color="000000"/>
            </w:tcBorders>
            <w:shd w:val="clear" w:color="auto" w:fill="auto"/>
            <w:vAlign w:val="center"/>
            <w:hideMark/>
          </w:tcPr>
          <w:p w14:paraId="32FBB242" w14:textId="77777777" w:rsidR="001F2B73" w:rsidRPr="003C378F" w:rsidRDefault="001F2B73" w:rsidP="003C378F">
            <w:pPr>
              <w:spacing w:after="0" w:line="240" w:lineRule="auto"/>
              <w:jc w:val="right"/>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24440,00</w:t>
            </w:r>
          </w:p>
        </w:tc>
        <w:tc>
          <w:tcPr>
            <w:tcW w:w="1015" w:type="dxa"/>
            <w:vMerge w:val="restart"/>
            <w:tcBorders>
              <w:top w:val="nil"/>
              <w:left w:val="nil"/>
              <w:bottom w:val="single" w:sz="4" w:space="0" w:color="auto"/>
              <w:right w:val="single" w:sz="8" w:space="0" w:color="000000"/>
            </w:tcBorders>
          </w:tcPr>
          <w:p w14:paraId="7F868C47" w14:textId="77777777" w:rsidR="001F2B73" w:rsidRPr="003C378F" w:rsidRDefault="001F2B73" w:rsidP="003C378F">
            <w:pPr>
              <w:spacing w:after="0" w:line="240" w:lineRule="auto"/>
              <w:jc w:val="right"/>
              <w:rPr>
                <w:rFonts w:ascii="Times New Roman" w:eastAsia="Times New Roman" w:hAnsi="Times New Roman"/>
                <w:color w:val="000000"/>
                <w:sz w:val="18"/>
                <w:szCs w:val="18"/>
                <w:lang w:eastAsia="bg-BG"/>
              </w:rPr>
            </w:pPr>
          </w:p>
        </w:tc>
      </w:tr>
      <w:tr w:rsidR="001F2B73" w:rsidRPr="003C378F" w14:paraId="6BA487F1" w14:textId="67C07A60" w:rsidTr="00166039">
        <w:trPr>
          <w:trHeight w:val="390"/>
        </w:trPr>
        <w:tc>
          <w:tcPr>
            <w:tcW w:w="699" w:type="dxa"/>
            <w:vMerge/>
            <w:tcBorders>
              <w:left w:val="single" w:sz="8" w:space="0" w:color="000000"/>
              <w:right w:val="single" w:sz="8" w:space="0" w:color="000000"/>
            </w:tcBorders>
            <w:vAlign w:val="center"/>
            <w:hideMark/>
          </w:tcPr>
          <w:p w14:paraId="770796D1" w14:textId="77777777" w:rsidR="001F2B73" w:rsidRPr="003C378F" w:rsidRDefault="001F2B73" w:rsidP="003C378F">
            <w:pPr>
              <w:spacing w:after="0" w:line="240" w:lineRule="auto"/>
              <w:rPr>
                <w:rFonts w:ascii="Times New Roman" w:eastAsia="Times New Roman" w:hAnsi="Times New Roman"/>
                <w:b/>
                <w:bCs/>
                <w:color w:val="000000"/>
                <w:sz w:val="18"/>
                <w:szCs w:val="18"/>
                <w:lang w:eastAsia="bg-BG"/>
              </w:rPr>
            </w:pPr>
          </w:p>
        </w:tc>
        <w:tc>
          <w:tcPr>
            <w:tcW w:w="2925" w:type="dxa"/>
            <w:gridSpan w:val="2"/>
            <w:tcBorders>
              <w:top w:val="single" w:sz="4" w:space="0" w:color="auto"/>
              <w:left w:val="nil"/>
              <w:bottom w:val="single" w:sz="4" w:space="0" w:color="auto"/>
              <w:right w:val="single" w:sz="8" w:space="0" w:color="000000"/>
            </w:tcBorders>
            <w:shd w:val="clear" w:color="EBF1DE" w:fill="F2DCDB"/>
            <w:vAlign w:val="center"/>
            <w:hideMark/>
          </w:tcPr>
          <w:p w14:paraId="7931B90C" w14:textId="77777777" w:rsidR="001F2B73" w:rsidRPr="003C378F" w:rsidRDefault="001F2B73" w:rsidP="003C378F">
            <w:pPr>
              <w:spacing w:after="0" w:line="240" w:lineRule="auto"/>
              <w:jc w:val="right"/>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Всичко за подотдел 127“ с“:</w:t>
            </w:r>
          </w:p>
        </w:tc>
        <w:tc>
          <w:tcPr>
            <w:tcW w:w="1538" w:type="dxa"/>
            <w:tcBorders>
              <w:top w:val="single" w:sz="4" w:space="0" w:color="auto"/>
              <w:left w:val="nil"/>
              <w:bottom w:val="single" w:sz="4" w:space="0" w:color="auto"/>
              <w:right w:val="single" w:sz="8" w:space="0" w:color="000000"/>
            </w:tcBorders>
            <w:shd w:val="clear" w:color="EBF1DE" w:fill="F2DCDB"/>
            <w:vAlign w:val="center"/>
            <w:hideMark/>
          </w:tcPr>
          <w:p w14:paraId="0394FB92" w14:textId="77777777" w:rsidR="001F2B73" w:rsidRPr="003C378F" w:rsidRDefault="001F2B73"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 </w:t>
            </w:r>
          </w:p>
        </w:tc>
        <w:tc>
          <w:tcPr>
            <w:tcW w:w="1407" w:type="dxa"/>
            <w:tcBorders>
              <w:top w:val="single" w:sz="4" w:space="0" w:color="auto"/>
              <w:left w:val="nil"/>
              <w:bottom w:val="single" w:sz="4" w:space="0" w:color="auto"/>
              <w:right w:val="single" w:sz="8" w:space="0" w:color="000000"/>
            </w:tcBorders>
            <w:shd w:val="clear" w:color="EBF1DE" w:fill="F2DCDB"/>
            <w:vAlign w:val="center"/>
            <w:hideMark/>
          </w:tcPr>
          <w:p w14:paraId="0583CD69" w14:textId="77777777" w:rsidR="001F2B73" w:rsidRPr="003C378F" w:rsidRDefault="001F2B73"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611</w:t>
            </w:r>
          </w:p>
        </w:tc>
        <w:tc>
          <w:tcPr>
            <w:tcW w:w="1764" w:type="dxa"/>
            <w:tcBorders>
              <w:top w:val="single" w:sz="4" w:space="0" w:color="auto"/>
              <w:left w:val="nil"/>
              <w:bottom w:val="single" w:sz="4" w:space="0" w:color="auto"/>
              <w:right w:val="single" w:sz="8" w:space="0" w:color="000000"/>
            </w:tcBorders>
            <w:shd w:val="clear" w:color="EBF1DE" w:fill="F2DCDB"/>
            <w:vAlign w:val="center"/>
            <w:hideMark/>
          </w:tcPr>
          <w:p w14:paraId="2C6BDF8E" w14:textId="77777777" w:rsidR="001F2B73" w:rsidRPr="003C378F" w:rsidRDefault="001F2B73"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 </w:t>
            </w:r>
          </w:p>
        </w:tc>
        <w:tc>
          <w:tcPr>
            <w:tcW w:w="1226" w:type="dxa"/>
            <w:tcBorders>
              <w:top w:val="single" w:sz="4" w:space="0" w:color="auto"/>
              <w:left w:val="nil"/>
              <w:bottom w:val="single" w:sz="4" w:space="0" w:color="auto"/>
              <w:right w:val="single" w:sz="8" w:space="0" w:color="000000"/>
            </w:tcBorders>
            <w:shd w:val="clear" w:color="EBF1DE" w:fill="F2DCDB"/>
            <w:vAlign w:val="center"/>
            <w:hideMark/>
          </w:tcPr>
          <w:p w14:paraId="416C1D15" w14:textId="77777777" w:rsidR="001F2B73" w:rsidRPr="003C378F" w:rsidRDefault="001F2B73" w:rsidP="003C378F">
            <w:pPr>
              <w:spacing w:after="0" w:line="240" w:lineRule="auto"/>
              <w:jc w:val="right"/>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24440,00</w:t>
            </w:r>
          </w:p>
        </w:tc>
        <w:tc>
          <w:tcPr>
            <w:tcW w:w="1015" w:type="dxa"/>
            <w:vMerge/>
            <w:tcBorders>
              <w:top w:val="single" w:sz="4" w:space="0" w:color="auto"/>
              <w:left w:val="nil"/>
              <w:bottom w:val="single" w:sz="4" w:space="0" w:color="auto"/>
              <w:right w:val="single" w:sz="8" w:space="0" w:color="000000"/>
            </w:tcBorders>
            <w:shd w:val="clear" w:color="EBF1DE" w:fill="F2DCDB"/>
          </w:tcPr>
          <w:p w14:paraId="5E239502" w14:textId="77777777" w:rsidR="001F2B73" w:rsidRPr="003C378F" w:rsidRDefault="001F2B73" w:rsidP="003C378F">
            <w:pPr>
              <w:spacing w:after="0" w:line="240" w:lineRule="auto"/>
              <w:jc w:val="right"/>
              <w:rPr>
                <w:rFonts w:ascii="Times New Roman" w:eastAsia="Times New Roman" w:hAnsi="Times New Roman"/>
                <w:b/>
                <w:bCs/>
                <w:color w:val="000000"/>
                <w:sz w:val="18"/>
                <w:szCs w:val="18"/>
                <w:lang w:eastAsia="bg-BG"/>
              </w:rPr>
            </w:pPr>
          </w:p>
        </w:tc>
      </w:tr>
      <w:tr w:rsidR="001F2B73" w:rsidRPr="003C378F" w14:paraId="4DB5A091" w14:textId="77777777" w:rsidTr="00166039">
        <w:tc>
          <w:tcPr>
            <w:tcW w:w="699" w:type="dxa"/>
            <w:vMerge/>
            <w:tcBorders>
              <w:left w:val="single" w:sz="8" w:space="0" w:color="000000"/>
              <w:bottom w:val="single" w:sz="4" w:space="0" w:color="auto"/>
              <w:right w:val="single" w:sz="8" w:space="0" w:color="000000"/>
            </w:tcBorders>
            <w:vAlign w:val="center"/>
          </w:tcPr>
          <w:p w14:paraId="2FED657C" w14:textId="77777777" w:rsidR="001F2B73" w:rsidRPr="003C378F" w:rsidRDefault="001F2B73" w:rsidP="003C378F">
            <w:pPr>
              <w:spacing w:after="0" w:line="240" w:lineRule="auto"/>
              <w:rPr>
                <w:rFonts w:ascii="Times New Roman" w:eastAsia="Times New Roman" w:hAnsi="Times New Roman"/>
                <w:b/>
                <w:bCs/>
                <w:color w:val="000000"/>
                <w:sz w:val="18"/>
                <w:szCs w:val="18"/>
                <w:lang w:eastAsia="bg-BG"/>
              </w:rPr>
            </w:pPr>
          </w:p>
        </w:tc>
        <w:tc>
          <w:tcPr>
            <w:tcW w:w="2925" w:type="dxa"/>
            <w:gridSpan w:val="2"/>
            <w:tcBorders>
              <w:top w:val="single" w:sz="4" w:space="0" w:color="auto"/>
              <w:left w:val="nil"/>
              <w:bottom w:val="single" w:sz="4" w:space="0" w:color="auto"/>
              <w:right w:val="single" w:sz="8" w:space="0" w:color="000000"/>
            </w:tcBorders>
            <w:shd w:val="clear" w:color="EBF1DE" w:fill="F2DCDB"/>
            <w:vAlign w:val="center"/>
          </w:tcPr>
          <w:p w14:paraId="415B10FA" w14:textId="77777777" w:rsidR="001F2B73" w:rsidRPr="003C378F" w:rsidRDefault="001F2B73" w:rsidP="003C378F">
            <w:pPr>
              <w:spacing w:after="0" w:line="240" w:lineRule="auto"/>
              <w:jc w:val="right"/>
              <w:rPr>
                <w:rFonts w:ascii="Times New Roman" w:eastAsia="Times New Roman" w:hAnsi="Times New Roman"/>
                <w:b/>
                <w:bCs/>
                <w:color w:val="000000"/>
                <w:sz w:val="18"/>
                <w:szCs w:val="18"/>
                <w:lang w:eastAsia="bg-BG"/>
              </w:rPr>
            </w:pPr>
          </w:p>
        </w:tc>
        <w:tc>
          <w:tcPr>
            <w:tcW w:w="1538" w:type="dxa"/>
            <w:tcBorders>
              <w:top w:val="single" w:sz="4" w:space="0" w:color="auto"/>
              <w:left w:val="nil"/>
              <w:bottom w:val="single" w:sz="4" w:space="0" w:color="auto"/>
              <w:right w:val="single" w:sz="8" w:space="0" w:color="000000"/>
            </w:tcBorders>
            <w:shd w:val="clear" w:color="EBF1DE" w:fill="F2DCDB"/>
            <w:vAlign w:val="center"/>
          </w:tcPr>
          <w:p w14:paraId="5DA712DF" w14:textId="77777777" w:rsidR="001F2B73" w:rsidRPr="003C378F" w:rsidRDefault="001F2B73" w:rsidP="003C378F">
            <w:pPr>
              <w:spacing w:after="0" w:line="240" w:lineRule="auto"/>
              <w:jc w:val="center"/>
              <w:rPr>
                <w:rFonts w:ascii="Times New Roman" w:eastAsia="Times New Roman" w:hAnsi="Times New Roman"/>
                <w:b/>
                <w:bCs/>
                <w:color w:val="000000"/>
                <w:sz w:val="18"/>
                <w:szCs w:val="18"/>
                <w:lang w:eastAsia="bg-BG"/>
              </w:rPr>
            </w:pPr>
          </w:p>
        </w:tc>
        <w:tc>
          <w:tcPr>
            <w:tcW w:w="1407" w:type="dxa"/>
            <w:tcBorders>
              <w:top w:val="single" w:sz="4" w:space="0" w:color="auto"/>
              <w:left w:val="nil"/>
              <w:bottom w:val="single" w:sz="4" w:space="0" w:color="auto"/>
              <w:right w:val="single" w:sz="8" w:space="0" w:color="000000"/>
            </w:tcBorders>
            <w:shd w:val="clear" w:color="EBF1DE" w:fill="F2DCDB"/>
            <w:vAlign w:val="center"/>
          </w:tcPr>
          <w:p w14:paraId="6D8BDCDC" w14:textId="77777777" w:rsidR="001F2B73" w:rsidRPr="003C378F" w:rsidRDefault="001F2B73" w:rsidP="003C378F">
            <w:pPr>
              <w:spacing w:after="0" w:line="240" w:lineRule="auto"/>
              <w:jc w:val="center"/>
              <w:rPr>
                <w:rFonts w:ascii="Times New Roman" w:eastAsia="Times New Roman" w:hAnsi="Times New Roman"/>
                <w:b/>
                <w:bCs/>
                <w:color w:val="000000"/>
                <w:sz w:val="18"/>
                <w:szCs w:val="18"/>
                <w:lang w:eastAsia="bg-BG"/>
              </w:rPr>
            </w:pPr>
          </w:p>
        </w:tc>
        <w:tc>
          <w:tcPr>
            <w:tcW w:w="1764" w:type="dxa"/>
            <w:tcBorders>
              <w:top w:val="single" w:sz="4" w:space="0" w:color="auto"/>
              <w:left w:val="nil"/>
              <w:bottom w:val="single" w:sz="4" w:space="0" w:color="auto"/>
              <w:right w:val="single" w:sz="8" w:space="0" w:color="000000"/>
            </w:tcBorders>
            <w:shd w:val="clear" w:color="EBF1DE" w:fill="F2DCDB"/>
            <w:vAlign w:val="center"/>
          </w:tcPr>
          <w:p w14:paraId="29A4DAAF" w14:textId="77777777" w:rsidR="001F2B73" w:rsidRPr="003C378F" w:rsidRDefault="001F2B73" w:rsidP="003C378F">
            <w:pPr>
              <w:spacing w:after="0" w:line="240" w:lineRule="auto"/>
              <w:jc w:val="center"/>
              <w:rPr>
                <w:rFonts w:ascii="Times New Roman" w:eastAsia="Times New Roman" w:hAnsi="Times New Roman"/>
                <w:b/>
                <w:bCs/>
                <w:color w:val="000000"/>
                <w:sz w:val="18"/>
                <w:szCs w:val="18"/>
                <w:lang w:eastAsia="bg-BG"/>
              </w:rPr>
            </w:pPr>
          </w:p>
        </w:tc>
        <w:tc>
          <w:tcPr>
            <w:tcW w:w="1226" w:type="dxa"/>
            <w:tcBorders>
              <w:top w:val="single" w:sz="4" w:space="0" w:color="auto"/>
              <w:left w:val="nil"/>
              <w:bottom w:val="single" w:sz="4" w:space="0" w:color="auto"/>
              <w:right w:val="single" w:sz="8" w:space="0" w:color="000000"/>
            </w:tcBorders>
            <w:shd w:val="clear" w:color="EBF1DE" w:fill="F2DCDB"/>
            <w:vAlign w:val="center"/>
          </w:tcPr>
          <w:p w14:paraId="346641AB" w14:textId="77777777" w:rsidR="001F2B73" w:rsidRPr="003C378F" w:rsidRDefault="001F2B73" w:rsidP="003C378F">
            <w:pPr>
              <w:spacing w:after="0" w:line="240" w:lineRule="auto"/>
              <w:jc w:val="right"/>
              <w:rPr>
                <w:rFonts w:ascii="Times New Roman" w:eastAsia="Times New Roman" w:hAnsi="Times New Roman"/>
                <w:b/>
                <w:bCs/>
                <w:color w:val="000000"/>
                <w:sz w:val="18"/>
                <w:szCs w:val="18"/>
                <w:lang w:eastAsia="bg-BG"/>
              </w:rPr>
            </w:pPr>
          </w:p>
        </w:tc>
        <w:tc>
          <w:tcPr>
            <w:tcW w:w="1015" w:type="dxa"/>
            <w:tcBorders>
              <w:top w:val="single" w:sz="4" w:space="0" w:color="auto"/>
              <w:left w:val="nil"/>
              <w:bottom w:val="single" w:sz="4" w:space="0" w:color="auto"/>
              <w:right w:val="single" w:sz="8" w:space="0" w:color="000000"/>
            </w:tcBorders>
            <w:shd w:val="clear" w:color="EBF1DE" w:fill="F2DCDB"/>
          </w:tcPr>
          <w:p w14:paraId="51F20BA5" w14:textId="77777777" w:rsidR="001F2B73" w:rsidRPr="003C378F" w:rsidRDefault="001F2B73" w:rsidP="003C378F">
            <w:pPr>
              <w:spacing w:after="0" w:line="240" w:lineRule="auto"/>
              <w:jc w:val="right"/>
              <w:rPr>
                <w:rFonts w:ascii="Times New Roman" w:eastAsia="Times New Roman" w:hAnsi="Times New Roman"/>
                <w:b/>
                <w:bCs/>
                <w:color w:val="000000"/>
                <w:sz w:val="18"/>
                <w:szCs w:val="18"/>
                <w:lang w:eastAsia="bg-BG"/>
              </w:rPr>
            </w:pPr>
          </w:p>
        </w:tc>
      </w:tr>
      <w:tr w:rsidR="003C378F" w:rsidRPr="003C378F" w14:paraId="3CC0B84B" w14:textId="1618494B" w:rsidTr="001F2B73">
        <w:trPr>
          <w:trHeight w:val="2394"/>
        </w:trPr>
        <w:tc>
          <w:tcPr>
            <w:tcW w:w="699" w:type="dxa"/>
            <w:vMerge w:val="restart"/>
            <w:tcBorders>
              <w:top w:val="single" w:sz="4" w:space="0" w:color="auto"/>
              <w:left w:val="single" w:sz="8" w:space="0" w:color="000000"/>
              <w:bottom w:val="single" w:sz="8" w:space="0" w:color="000000"/>
              <w:right w:val="single" w:sz="8" w:space="0" w:color="000000"/>
            </w:tcBorders>
            <w:vAlign w:val="center"/>
            <w:hideMark/>
          </w:tcPr>
          <w:p w14:paraId="2200162C"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p>
        </w:tc>
        <w:tc>
          <w:tcPr>
            <w:tcW w:w="1331" w:type="dxa"/>
            <w:tcBorders>
              <w:top w:val="single" w:sz="4" w:space="0" w:color="auto"/>
              <w:left w:val="nil"/>
              <w:bottom w:val="nil"/>
              <w:right w:val="single" w:sz="8" w:space="0" w:color="000000"/>
            </w:tcBorders>
            <w:shd w:val="clear" w:color="auto" w:fill="auto"/>
            <w:vAlign w:val="center"/>
            <w:hideMark/>
          </w:tcPr>
          <w:p w14:paraId="785F65EE"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3C378F">
              <w:rPr>
                <w:rFonts w:ascii="Times New Roman" w:eastAsia="Times New Roman" w:hAnsi="Times New Roman"/>
                <w:b/>
                <w:bCs/>
                <w:color w:val="000000"/>
                <w:sz w:val="18"/>
                <w:szCs w:val="18"/>
                <w:lang w:eastAsia="bg-BG"/>
              </w:rPr>
              <w:t>173 "ж"</w:t>
            </w:r>
          </w:p>
        </w:tc>
        <w:tc>
          <w:tcPr>
            <w:tcW w:w="1594" w:type="dxa"/>
            <w:tcBorders>
              <w:top w:val="single" w:sz="4" w:space="0" w:color="auto"/>
              <w:left w:val="nil"/>
              <w:bottom w:val="single" w:sz="8" w:space="0" w:color="000000"/>
              <w:right w:val="single" w:sz="8" w:space="0" w:color="000000"/>
            </w:tcBorders>
            <w:shd w:val="clear" w:color="auto" w:fill="auto"/>
            <w:vAlign w:val="center"/>
          </w:tcPr>
          <w:p w14:paraId="4D1B7121"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7ED65464" w14:textId="6C5CCDE2"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p>
        </w:tc>
        <w:tc>
          <w:tcPr>
            <w:tcW w:w="1538" w:type="dxa"/>
            <w:tcBorders>
              <w:top w:val="single" w:sz="4" w:space="0" w:color="auto"/>
              <w:left w:val="nil"/>
              <w:bottom w:val="single" w:sz="8" w:space="0" w:color="000000"/>
              <w:right w:val="single" w:sz="8" w:space="0" w:color="000000"/>
            </w:tcBorders>
            <w:shd w:val="clear" w:color="auto" w:fill="auto"/>
            <w:vAlign w:val="center"/>
            <w:hideMark/>
          </w:tcPr>
          <w:p w14:paraId="7F70871F"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173 „ж“</w:t>
            </w:r>
          </w:p>
        </w:tc>
        <w:tc>
          <w:tcPr>
            <w:tcW w:w="1407" w:type="dxa"/>
            <w:tcBorders>
              <w:top w:val="single" w:sz="4" w:space="0" w:color="auto"/>
              <w:left w:val="nil"/>
              <w:bottom w:val="single" w:sz="8" w:space="0" w:color="000000"/>
              <w:right w:val="single" w:sz="8" w:space="0" w:color="000000"/>
            </w:tcBorders>
            <w:shd w:val="clear" w:color="auto" w:fill="auto"/>
            <w:vAlign w:val="center"/>
            <w:hideMark/>
          </w:tcPr>
          <w:p w14:paraId="1AFCA7C6"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637</w:t>
            </w:r>
          </w:p>
        </w:tc>
        <w:tc>
          <w:tcPr>
            <w:tcW w:w="1764" w:type="dxa"/>
            <w:tcBorders>
              <w:top w:val="single" w:sz="4" w:space="0" w:color="auto"/>
              <w:left w:val="nil"/>
              <w:bottom w:val="single" w:sz="8" w:space="0" w:color="000000"/>
              <w:right w:val="single" w:sz="8" w:space="0" w:color="000000"/>
            </w:tcBorders>
            <w:shd w:val="clear" w:color="auto" w:fill="auto"/>
            <w:vAlign w:val="center"/>
            <w:hideMark/>
          </w:tcPr>
          <w:p w14:paraId="69BD25FA"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40,00</w:t>
            </w:r>
          </w:p>
        </w:tc>
        <w:tc>
          <w:tcPr>
            <w:tcW w:w="1226" w:type="dxa"/>
            <w:tcBorders>
              <w:top w:val="single" w:sz="4" w:space="0" w:color="auto"/>
              <w:left w:val="nil"/>
              <w:bottom w:val="single" w:sz="8" w:space="0" w:color="000000"/>
              <w:right w:val="single" w:sz="8" w:space="0" w:color="000000"/>
            </w:tcBorders>
            <w:shd w:val="clear" w:color="auto" w:fill="auto"/>
            <w:vAlign w:val="center"/>
            <w:hideMark/>
          </w:tcPr>
          <w:p w14:paraId="1866D9DD" w14:textId="77777777" w:rsidR="003C378F" w:rsidRPr="003C378F" w:rsidRDefault="003C378F" w:rsidP="003C378F">
            <w:pPr>
              <w:spacing w:after="0" w:line="240" w:lineRule="auto"/>
              <w:jc w:val="right"/>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25480,00</w:t>
            </w:r>
          </w:p>
        </w:tc>
        <w:tc>
          <w:tcPr>
            <w:tcW w:w="1015" w:type="dxa"/>
            <w:vMerge w:val="restart"/>
            <w:tcBorders>
              <w:top w:val="single" w:sz="4" w:space="0" w:color="auto"/>
              <w:left w:val="nil"/>
              <w:right w:val="single" w:sz="8" w:space="0" w:color="000000"/>
            </w:tcBorders>
          </w:tcPr>
          <w:p w14:paraId="3CC07460" w14:textId="77777777" w:rsidR="003C378F" w:rsidRPr="003C378F" w:rsidRDefault="003C378F" w:rsidP="003C378F">
            <w:pPr>
              <w:spacing w:after="0" w:line="240" w:lineRule="auto"/>
              <w:jc w:val="right"/>
              <w:rPr>
                <w:rFonts w:ascii="Times New Roman" w:eastAsia="Times New Roman" w:hAnsi="Times New Roman"/>
                <w:color w:val="000000"/>
                <w:sz w:val="18"/>
                <w:szCs w:val="18"/>
                <w:lang w:eastAsia="bg-BG"/>
              </w:rPr>
            </w:pPr>
          </w:p>
        </w:tc>
      </w:tr>
      <w:tr w:rsidR="003C378F" w:rsidRPr="003C378F" w14:paraId="0208186A" w14:textId="3E3D4E35" w:rsidTr="00832326">
        <w:trPr>
          <w:trHeight w:val="330"/>
        </w:trPr>
        <w:tc>
          <w:tcPr>
            <w:tcW w:w="699" w:type="dxa"/>
            <w:vMerge/>
            <w:tcBorders>
              <w:top w:val="nil"/>
              <w:left w:val="single" w:sz="8" w:space="0" w:color="000000"/>
              <w:bottom w:val="single" w:sz="8" w:space="0" w:color="000000"/>
              <w:right w:val="single" w:sz="8" w:space="0" w:color="000000"/>
            </w:tcBorders>
            <w:vAlign w:val="center"/>
            <w:hideMark/>
          </w:tcPr>
          <w:p w14:paraId="486AFA40" w14:textId="77777777" w:rsidR="003C378F" w:rsidRPr="003C378F" w:rsidRDefault="003C378F" w:rsidP="003C378F">
            <w:pPr>
              <w:spacing w:after="0" w:line="240" w:lineRule="auto"/>
              <w:rPr>
                <w:rFonts w:ascii="Times New Roman" w:eastAsia="Times New Roman" w:hAnsi="Times New Roman"/>
                <w:b/>
                <w:bCs/>
                <w:color w:val="000000"/>
                <w:sz w:val="18"/>
                <w:szCs w:val="18"/>
                <w:lang w:eastAsia="bg-BG"/>
              </w:rPr>
            </w:pPr>
          </w:p>
        </w:tc>
        <w:tc>
          <w:tcPr>
            <w:tcW w:w="2925"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4B0F3D65" w14:textId="77777777"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Всичко за подотдел 173 „ж“:</w:t>
            </w:r>
          </w:p>
        </w:tc>
        <w:tc>
          <w:tcPr>
            <w:tcW w:w="1538" w:type="dxa"/>
            <w:tcBorders>
              <w:top w:val="nil"/>
              <w:left w:val="nil"/>
              <w:bottom w:val="single" w:sz="8" w:space="0" w:color="000000"/>
              <w:right w:val="single" w:sz="8" w:space="0" w:color="000000"/>
            </w:tcBorders>
            <w:shd w:val="clear" w:color="EBF1DE" w:fill="F2DCDB"/>
            <w:vAlign w:val="center"/>
            <w:hideMark/>
          </w:tcPr>
          <w:p w14:paraId="22B324DC"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 </w:t>
            </w:r>
          </w:p>
        </w:tc>
        <w:tc>
          <w:tcPr>
            <w:tcW w:w="1407" w:type="dxa"/>
            <w:tcBorders>
              <w:top w:val="nil"/>
              <w:left w:val="nil"/>
              <w:bottom w:val="single" w:sz="8" w:space="0" w:color="000000"/>
              <w:right w:val="single" w:sz="8" w:space="0" w:color="000000"/>
            </w:tcBorders>
            <w:shd w:val="clear" w:color="EBF1DE" w:fill="F2DCDB"/>
            <w:vAlign w:val="center"/>
            <w:hideMark/>
          </w:tcPr>
          <w:p w14:paraId="4D99C53E"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637</w:t>
            </w:r>
          </w:p>
        </w:tc>
        <w:tc>
          <w:tcPr>
            <w:tcW w:w="1764" w:type="dxa"/>
            <w:tcBorders>
              <w:top w:val="nil"/>
              <w:left w:val="nil"/>
              <w:bottom w:val="single" w:sz="8" w:space="0" w:color="000000"/>
              <w:right w:val="single" w:sz="8" w:space="0" w:color="000000"/>
            </w:tcBorders>
            <w:shd w:val="clear" w:color="EBF1DE" w:fill="F2DCDB"/>
            <w:vAlign w:val="center"/>
            <w:hideMark/>
          </w:tcPr>
          <w:p w14:paraId="1F30B3A4"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 </w:t>
            </w:r>
          </w:p>
        </w:tc>
        <w:tc>
          <w:tcPr>
            <w:tcW w:w="1226" w:type="dxa"/>
            <w:tcBorders>
              <w:top w:val="nil"/>
              <w:left w:val="nil"/>
              <w:bottom w:val="single" w:sz="8" w:space="0" w:color="000000"/>
              <w:right w:val="single" w:sz="8" w:space="0" w:color="000000"/>
            </w:tcBorders>
            <w:shd w:val="clear" w:color="EBF1DE" w:fill="F2DCDB"/>
            <w:vAlign w:val="center"/>
            <w:hideMark/>
          </w:tcPr>
          <w:p w14:paraId="2A68656F" w14:textId="77777777"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25480,00</w:t>
            </w:r>
          </w:p>
        </w:tc>
        <w:tc>
          <w:tcPr>
            <w:tcW w:w="1015" w:type="dxa"/>
            <w:vMerge/>
            <w:tcBorders>
              <w:left w:val="nil"/>
              <w:right w:val="single" w:sz="8" w:space="0" w:color="000000"/>
            </w:tcBorders>
            <w:shd w:val="clear" w:color="EBF1DE" w:fill="F2DCDB"/>
          </w:tcPr>
          <w:p w14:paraId="50EE1E18" w14:textId="77777777"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p>
        </w:tc>
      </w:tr>
      <w:tr w:rsidR="003C378F" w:rsidRPr="003C378F" w14:paraId="51263C85" w14:textId="5A056C90" w:rsidTr="00E95FC1">
        <w:trPr>
          <w:trHeight w:val="2535"/>
        </w:trPr>
        <w:tc>
          <w:tcPr>
            <w:tcW w:w="699" w:type="dxa"/>
            <w:vMerge/>
            <w:tcBorders>
              <w:top w:val="nil"/>
              <w:left w:val="single" w:sz="8" w:space="0" w:color="000000"/>
              <w:bottom w:val="single" w:sz="8" w:space="0" w:color="000000"/>
              <w:right w:val="single" w:sz="8" w:space="0" w:color="000000"/>
            </w:tcBorders>
            <w:vAlign w:val="center"/>
            <w:hideMark/>
          </w:tcPr>
          <w:p w14:paraId="0B9D39C2" w14:textId="77777777" w:rsidR="003C378F" w:rsidRPr="003C378F" w:rsidRDefault="003C378F" w:rsidP="003C378F">
            <w:pPr>
              <w:spacing w:after="0" w:line="240" w:lineRule="auto"/>
              <w:rPr>
                <w:rFonts w:ascii="Times New Roman" w:eastAsia="Times New Roman" w:hAnsi="Times New Roman"/>
                <w:b/>
                <w:bCs/>
                <w:color w:val="000000"/>
                <w:sz w:val="18"/>
                <w:szCs w:val="18"/>
                <w:lang w:eastAsia="bg-BG"/>
              </w:rPr>
            </w:pPr>
          </w:p>
        </w:tc>
        <w:tc>
          <w:tcPr>
            <w:tcW w:w="1331" w:type="dxa"/>
            <w:tcBorders>
              <w:top w:val="nil"/>
              <w:left w:val="nil"/>
              <w:bottom w:val="nil"/>
              <w:right w:val="single" w:sz="8" w:space="0" w:color="000000"/>
            </w:tcBorders>
            <w:shd w:val="clear" w:color="auto" w:fill="auto"/>
            <w:vAlign w:val="center"/>
            <w:hideMark/>
          </w:tcPr>
          <w:p w14:paraId="29BD7124"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3C378F">
              <w:rPr>
                <w:rFonts w:ascii="Times New Roman" w:eastAsia="Times New Roman" w:hAnsi="Times New Roman"/>
                <w:b/>
                <w:bCs/>
                <w:color w:val="000000"/>
                <w:sz w:val="18"/>
                <w:szCs w:val="18"/>
                <w:lang w:eastAsia="bg-BG"/>
              </w:rPr>
              <w:t>239 "к"</w:t>
            </w:r>
          </w:p>
        </w:tc>
        <w:tc>
          <w:tcPr>
            <w:tcW w:w="1594" w:type="dxa"/>
            <w:tcBorders>
              <w:top w:val="nil"/>
              <w:left w:val="nil"/>
              <w:bottom w:val="single" w:sz="8" w:space="0" w:color="000000"/>
              <w:right w:val="single" w:sz="8" w:space="0" w:color="000000"/>
            </w:tcBorders>
            <w:shd w:val="clear" w:color="auto" w:fill="auto"/>
            <w:vAlign w:val="center"/>
          </w:tcPr>
          <w:p w14:paraId="231E8821"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63AA3C3F" w14:textId="30CFEC03"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p>
        </w:tc>
        <w:tc>
          <w:tcPr>
            <w:tcW w:w="1538" w:type="dxa"/>
            <w:tcBorders>
              <w:top w:val="nil"/>
              <w:left w:val="nil"/>
              <w:bottom w:val="single" w:sz="8" w:space="0" w:color="000000"/>
              <w:right w:val="single" w:sz="8" w:space="0" w:color="000000"/>
            </w:tcBorders>
            <w:shd w:val="clear" w:color="auto" w:fill="auto"/>
            <w:vAlign w:val="center"/>
            <w:hideMark/>
          </w:tcPr>
          <w:p w14:paraId="14D6271A"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239 „к“</w:t>
            </w:r>
          </w:p>
        </w:tc>
        <w:tc>
          <w:tcPr>
            <w:tcW w:w="1407" w:type="dxa"/>
            <w:tcBorders>
              <w:top w:val="nil"/>
              <w:left w:val="nil"/>
              <w:bottom w:val="single" w:sz="8" w:space="0" w:color="000000"/>
              <w:right w:val="single" w:sz="8" w:space="0" w:color="000000"/>
            </w:tcBorders>
            <w:shd w:val="clear" w:color="auto" w:fill="auto"/>
            <w:vAlign w:val="center"/>
            <w:hideMark/>
          </w:tcPr>
          <w:p w14:paraId="76A6C2F2"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262</w:t>
            </w:r>
          </w:p>
        </w:tc>
        <w:tc>
          <w:tcPr>
            <w:tcW w:w="1764" w:type="dxa"/>
            <w:tcBorders>
              <w:top w:val="nil"/>
              <w:left w:val="nil"/>
              <w:bottom w:val="single" w:sz="8" w:space="0" w:color="000000"/>
              <w:right w:val="single" w:sz="8" w:space="0" w:color="000000"/>
            </w:tcBorders>
            <w:shd w:val="clear" w:color="auto" w:fill="auto"/>
            <w:vAlign w:val="center"/>
            <w:hideMark/>
          </w:tcPr>
          <w:p w14:paraId="7691A816"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40,00</w:t>
            </w:r>
          </w:p>
        </w:tc>
        <w:tc>
          <w:tcPr>
            <w:tcW w:w="1226" w:type="dxa"/>
            <w:tcBorders>
              <w:top w:val="nil"/>
              <w:left w:val="nil"/>
              <w:bottom w:val="single" w:sz="8" w:space="0" w:color="000000"/>
              <w:right w:val="single" w:sz="8" w:space="0" w:color="000000"/>
            </w:tcBorders>
            <w:shd w:val="clear" w:color="auto" w:fill="auto"/>
            <w:vAlign w:val="center"/>
            <w:hideMark/>
          </w:tcPr>
          <w:p w14:paraId="4CEA3CAB" w14:textId="77777777" w:rsidR="003C378F" w:rsidRPr="003C378F" w:rsidRDefault="003C378F" w:rsidP="003C378F">
            <w:pPr>
              <w:spacing w:after="0" w:line="240" w:lineRule="auto"/>
              <w:jc w:val="right"/>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10480,00</w:t>
            </w:r>
          </w:p>
        </w:tc>
        <w:tc>
          <w:tcPr>
            <w:tcW w:w="1015" w:type="dxa"/>
            <w:vMerge/>
            <w:tcBorders>
              <w:left w:val="nil"/>
              <w:right w:val="single" w:sz="8" w:space="0" w:color="000000"/>
            </w:tcBorders>
          </w:tcPr>
          <w:p w14:paraId="1D22B518" w14:textId="77777777" w:rsidR="003C378F" w:rsidRPr="003C378F" w:rsidRDefault="003C378F" w:rsidP="003C378F">
            <w:pPr>
              <w:spacing w:after="0" w:line="240" w:lineRule="auto"/>
              <w:jc w:val="right"/>
              <w:rPr>
                <w:rFonts w:ascii="Times New Roman" w:eastAsia="Times New Roman" w:hAnsi="Times New Roman"/>
                <w:color w:val="000000"/>
                <w:sz w:val="18"/>
                <w:szCs w:val="18"/>
                <w:lang w:eastAsia="bg-BG"/>
              </w:rPr>
            </w:pPr>
          </w:p>
        </w:tc>
      </w:tr>
      <w:tr w:rsidR="003C378F" w:rsidRPr="003C378F" w14:paraId="40F3B85A" w14:textId="578A18F5" w:rsidTr="00832326">
        <w:trPr>
          <w:trHeight w:val="330"/>
        </w:trPr>
        <w:tc>
          <w:tcPr>
            <w:tcW w:w="699" w:type="dxa"/>
            <w:vMerge/>
            <w:tcBorders>
              <w:top w:val="nil"/>
              <w:left w:val="single" w:sz="8" w:space="0" w:color="000000"/>
              <w:bottom w:val="single" w:sz="8" w:space="0" w:color="000000"/>
              <w:right w:val="single" w:sz="8" w:space="0" w:color="000000"/>
            </w:tcBorders>
            <w:vAlign w:val="center"/>
            <w:hideMark/>
          </w:tcPr>
          <w:p w14:paraId="42EC9056" w14:textId="77777777" w:rsidR="003C378F" w:rsidRPr="003C378F" w:rsidRDefault="003C378F" w:rsidP="003C378F">
            <w:pPr>
              <w:spacing w:after="0" w:line="240" w:lineRule="auto"/>
              <w:rPr>
                <w:rFonts w:ascii="Times New Roman" w:eastAsia="Times New Roman" w:hAnsi="Times New Roman"/>
                <w:b/>
                <w:bCs/>
                <w:color w:val="000000"/>
                <w:sz w:val="18"/>
                <w:szCs w:val="18"/>
                <w:lang w:eastAsia="bg-BG"/>
              </w:rPr>
            </w:pPr>
          </w:p>
        </w:tc>
        <w:tc>
          <w:tcPr>
            <w:tcW w:w="2925"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0869FACD" w14:textId="77777777"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Всичко за подотдел 239 „к“:</w:t>
            </w:r>
          </w:p>
        </w:tc>
        <w:tc>
          <w:tcPr>
            <w:tcW w:w="1538" w:type="dxa"/>
            <w:tcBorders>
              <w:top w:val="nil"/>
              <w:left w:val="nil"/>
              <w:bottom w:val="single" w:sz="8" w:space="0" w:color="000000"/>
              <w:right w:val="single" w:sz="8" w:space="0" w:color="000000"/>
            </w:tcBorders>
            <w:shd w:val="clear" w:color="EBF1DE" w:fill="F2DCDB"/>
            <w:vAlign w:val="center"/>
            <w:hideMark/>
          </w:tcPr>
          <w:p w14:paraId="64C74FDB"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 </w:t>
            </w:r>
          </w:p>
        </w:tc>
        <w:tc>
          <w:tcPr>
            <w:tcW w:w="1407" w:type="dxa"/>
            <w:tcBorders>
              <w:top w:val="nil"/>
              <w:left w:val="nil"/>
              <w:bottom w:val="single" w:sz="8" w:space="0" w:color="000000"/>
              <w:right w:val="single" w:sz="8" w:space="0" w:color="000000"/>
            </w:tcBorders>
            <w:shd w:val="clear" w:color="EBF1DE" w:fill="F2DCDB"/>
            <w:vAlign w:val="center"/>
            <w:hideMark/>
          </w:tcPr>
          <w:p w14:paraId="4D4F660A"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262</w:t>
            </w:r>
          </w:p>
        </w:tc>
        <w:tc>
          <w:tcPr>
            <w:tcW w:w="1764" w:type="dxa"/>
            <w:tcBorders>
              <w:top w:val="nil"/>
              <w:left w:val="nil"/>
              <w:bottom w:val="single" w:sz="8" w:space="0" w:color="000000"/>
              <w:right w:val="single" w:sz="8" w:space="0" w:color="000000"/>
            </w:tcBorders>
            <w:shd w:val="clear" w:color="EBF1DE" w:fill="F2DCDB"/>
            <w:vAlign w:val="center"/>
            <w:hideMark/>
          </w:tcPr>
          <w:p w14:paraId="7A0A7388"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 </w:t>
            </w:r>
          </w:p>
        </w:tc>
        <w:tc>
          <w:tcPr>
            <w:tcW w:w="1226" w:type="dxa"/>
            <w:tcBorders>
              <w:top w:val="nil"/>
              <w:left w:val="nil"/>
              <w:bottom w:val="single" w:sz="8" w:space="0" w:color="000000"/>
              <w:right w:val="single" w:sz="8" w:space="0" w:color="000000"/>
            </w:tcBorders>
            <w:shd w:val="clear" w:color="EBF1DE" w:fill="F2DCDB"/>
            <w:vAlign w:val="center"/>
            <w:hideMark/>
          </w:tcPr>
          <w:p w14:paraId="7DFF29CE" w14:textId="77777777"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10480,00</w:t>
            </w:r>
          </w:p>
        </w:tc>
        <w:tc>
          <w:tcPr>
            <w:tcW w:w="1015" w:type="dxa"/>
            <w:vMerge/>
            <w:tcBorders>
              <w:left w:val="nil"/>
              <w:right w:val="single" w:sz="8" w:space="0" w:color="000000"/>
            </w:tcBorders>
            <w:shd w:val="clear" w:color="EBF1DE" w:fill="F2DCDB"/>
          </w:tcPr>
          <w:p w14:paraId="67EC5488" w14:textId="77777777"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p>
        </w:tc>
      </w:tr>
      <w:tr w:rsidR="003C378F" w:rsidRPr="003C378F" w14:paraId="44AF232D" w14:textId="7073C3F7" w:rsidTr="00E95FC1">
        <w:trPr>
          <w:trHeight w:val="2535"/>
        </w:trPr>
        <w:tc>
          <w:tcPr>
            <w:tcW w:w="699" w:type="dxa"/>
            <w:vMerge/>
            <w:tcBorders>
              <w:top w:val="nil"/>
              <w:left w:val="single" w:sz="8" w:space="0" w:color="000000"/>
              <w:bottom w:val="single" w:sz="8" w:space="0" w:color="000000"/>
              <w:right w:val="single" w:sz="8" w:space="0" w:color="000000"/>
            </w:tcBorders>
            <w:vAlign w:val="center"/>
            <w:hideMark/>
          </w:tcPr>
          <w:p w14:paraId="60F4198D" w14:textId="77777777" w:rsidR="003C378F" w:rsidRPr="003C378F" w:rsidRDefault="003C378F" w:rsidP="003C378F">
            <w:pPr>
              <w:spacing w:after="0" w:line="240" w:lineRule="auto"/>
              <w:rPr>
                <w:rFonts w:ascii="Times New Roman" w:eastAsia="Times New Roman" w:hAnsi="Times New Roman"/>
                <w:b/>
                <w:bCs/>
                <w:color w:val="000000"/>
                <w:sz w:val="18"/>
                <w:szCs w:val="18"/>
                <w:lang w:eastAsia="bg-BG"/>
              </w:rPr>
            </w:pPr>
          </w:p>
        </w:tc>
        <w:tc>
          <w:tcPr>
            <w:tcW w:w="1331" w:type="dxa"/>
            <w:tcBorders>
              <w:top w:val="nil"/>
              <w:left w:val="nil"/>
              <w:bottom w:val="nil"/>
              <w:right w:val="single" w:sz="8" w:space="0" w:color="000000"/>
            </w:tcBorders>
            <w:shd w:val="clear" w:color="auto" w:fill="auto"/>
            <w:vAlign w:val="center"/>
            <w:hideMark/>
          </w:tcPr>
          <w:p w14:paraId="0F8533A8"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3C378F">
              <w:rPr>
                <w:rFonts w:ascii="Times New Roman" w:eastAsia="Times New Roman" w:hAnsi="Times New Roman"/>
                <w:b/>
                <w:bCs/>
                <w:color w:val="000000"/>
                <w:sz w:val="18"/>
                <w:szCs w:val="18"/>
                <w:lang w:eastAsia="bg-BG"/>
              </w:rPr>
              <w:t>240 "ж"</w:t>
            </w:r>
          </w:p>
        </w:tc>
        <w:tc>
          <w:tcPr>
            <w:tcW w:w="1594" w:type="dxa"/>
            <w:tcBorders>
              <w:top w:val="nil"/>
              <w:left w:val="nil"/>
              <w:bottom w:val="single" w:sz="8" w:space="0" w:color="000000"/>
              <w:right w:val="single" w:sz="8" w:space="0" w:color="000000"/>
            </w:tcBorders>
            <w:shd w:val="clear" w:color="auto" w:fill="auto"/>
            <w:vAlign w:val="center"/>
          </w:tcPr>
          <w:p w14:paraId="3EA786A3"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041B6A0F" w14:textId="65590C43"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p>
        </w:tc>
        <w:tc>
          <w:tcPr>
            <w:tcW w:w="1538" w:type="dxa"/>
            <w:tcBorders>
              <w:top w:val="nil"/>
              <w:left w:val="nil"/>
              <w:bottom w:val="single" w:sz="8" w:space="0" w:color="000000"/>
              <w:right w:val="single" w:sz="8" w:space="0" w:color="000000"/>
            </w:tcBorders>
            <w:shd w:val="clear" w:color="auto" w:fill="auto"/>
            <w:vAlign w:val="center"/>
            <w:hideMark/>
          </w:tcPr>
          <w:p w14:paraId="2AC07381"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240 „ж“</w:t>
            </w:r>
          </w:p>
        </w:tc>
        <w:tc>
          <w:tcPr>
            <w:tcW w:w="1407" w:type="dxa"/>
            <w:tcBorders>
              <w:top w:val="nil"/>
              <w:left w:val="nil"/>
              <w:bottom w:val="single" w:sz="8" w:space="0" w:color="000000"/>
              <w:right w:val="single" w:sz="8" w:space="0" w:color="000000"/>
            </w:tcBorders>
            <w:shd w:val="clear" w:color="auto" w:fill="auto"/>
            <w:vAlign w:val="center"/>
            <w:hideMark/>
          </w:tcPr>
          <w:p w14:paraId="341BDC3A"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197</w:t>
            </w:r>
          </w:p>
        </w:tc>
        <w:tc>
          <w:tcPr>
            <w:tcW w:w="1764" w:type="dxa"/>
            <w:tcBorders>
              <w:top w:val="nil"/>
              <w:left w:val="nil"/>
              <w:bottom w:val="single" w:sz="8" w:space="0" w:color="000000"/>
              <w:right w:val="single" w:sz="8" w:space="0" w:color="000000"/>
            </w:tcBorders>
            <w:shd w:val="clear" w:color="auto" w:fill="auto"/>
            <w:vAlign w:val="center"/>
            <w:hideMark/>
          </w:tcPr>
          <w:p w14:paraId="2BDC7809"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40,00</w:t>
            </w:r>
          </w:p>
        </w:tc>
        <w:tc>
          <w:tcPr>
            <w:tcW w:w="1226" w:type="dxa"/>
            <w:tcBorders>
              <w:top w:val="nil"/>
              <w:left w:val="nil"/>
              <w:bottom w:val="single" w:sz="8" w:space="0" w:color="000000"/>
              <w:right w:val="single" w:sz="8" w:space="0" w:color="000000"/>
            </w:tcBorders>
            <w:shd w:val="clear" w:color="auto" w:fill="auto"/>
            <w:vAlign w:val="center"/>
            <w:hideMark/>
          </w:tcPr>
          <w:p w14:paraId="43F5B860" w14:textId="77777777" w:rsidR="003C378F" w:rsidRPr="003C378F" w:rsidRDefault="003C378F" w:rsidP="003C378F">
            <w:pPr>
              <w:spacing w:after="0" w:line="240" w:lineRule="auto"/>
              <w:jc w:val="right"/>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7880,00</w:t>
            </w:r>
          </w:p>
        </w:tc>
        <w:tc>
          <w:tcPr>
            <w:tcW w:w="1015" w:type="dxa"/>
            <w:vMerge/>
            <w:tcBorders>
              <w:left w:val="nil"/>
              <w:right w:val="single" w:sz="8" w:space="0" w:color="000000"/>
            </w:tcBorders>
          </w:tcPr>
          <w:p w14:paraId="2431BD6A" w14:textId="77777777" w:rsidR="003C378F" w:rsidRPr="003C378F" w:rsidRDefault="003C378F" w:rsidP="003C378F">
            <w:pPr>
              <w:spacing w:after="0" w:line="240" w:lineRule="auto"/>
              <w:jc w:val="right"/>
              <w:rPr>
                <w:rFonts w:ascii="Times New Roman" w:eastAsia="Times New Roman" w:hAnsi="Times New Roman"/>
                <w:color w:val="000000"/>
                <w:sz w:val="18"/>
                <w:szCs w:val="18"/>
                <w:lang w:eastAsia="bg-BG"/>
              </w:rPr>
            </w:pPr>
          </w:p>
        </w:tc>
      </w:tr>
      <w:tr w:rsidR="003C378F" w:rsidRPr="003C378F" w14:paraId="4502B794" w14:textId="233C4787" w:rsidTr="00832326">
        <w:trPr>
          <w:trHeight w:val="330"/>
        </w:trPr>
        <w:tc>
          <w:tcPr>
            <w:tcW w:w="699" w:type="dxa"/>
            <w:vMerge/>
            <w:tcBorders>
              <w:top w:val="nil"/>
              <w:left w:val="single" w:sz="8" w:space="0" w:color="000000"/>
              <w:bottom w:val="single" w:sz="8" w:space="0" w:color="000000"/>
              <w:right w:val="single" w:sz="8" w:space="0" w:color="000000"/>
            </w:tcBorders>
            <w:vAlign w:val="center"/>
            <w:hideMark/>
          </w:tcPr>
          <w:p w14:paraId="0DE54932" w14:textId="77777777" w:rsidR="003C378F" w:rsidRPr="003C378F" w:rsidRDefault="003C378F" w:rsidP="003C378F">
            <w:pPr>
              <w:spacing w:after="0" w:line="240" w:lineRule="auto"/>
              <w:rPr>
                <w:rFonts w:ascii="Times New Roman" w:eastAsia="Times New Roman" w:hAnsi="Times New Roman"/>
                <w:b/>
                <w:bCs/>
                <w:color w:val="000000"/>
                <w:sz w:val="18"/>
                <w:szCs w:val="18"/>
                <w:lang w:eastAsia="bg-BG"/>
              </w:rPr>
            </w:pPr>
          </w:p>
        </w:tc>
        <w:tc>
          <w:tcPr>
            <w:tcW w:w="2925"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3035C075" w14:textId="77777777"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Всичко за подотдел 240 „ж“:</w:t>
            </w:r>
          </w:p>
        </w:tc>
        <w:tc>
          <w:tcPr>
            <w:tcW w:w="1538" w:type="dxa"/>
            <w:tcBorders>
              <w:top w:val="nil"/>
              <w:left w:val="nil"/>
              <w:bottom w:val="single" w:sz="8" w:space="0" w:color="000000"/>
              <w:right w:val="single" w:sz="8" w:space="0" w:color="000000"/>
            </w:tcBorders>
            <w:shd w:val="clear" w:color="EBF1DE" w:fill="F2DCDB"/>
            <w:vAlign w:val="center"/>
            <w:hideMark/>
          </w:tcPr>
          <w:p w14:paraId="19251250"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 </w:t>
            </w:r>
          </w:p>
        </w:tc>
        <w:tc>
          <w:tcPr>
            <w:tcW w:w="1407" w:type="dxa"/>
            <w:tcBorders>
              <w:top w:val="nil"/>
              <w:left w:val="nil"/>
              <w:bottom w:val="single" w:sz="8" w:space="0" w:color="000000"/>
              <w:right w:val="single" w:sz="8" w:space="0" w:color="000000"/>
            </w:tcBorders>
            <w:shd w:val="clear" w:color="EBF1DE" w:fill="F2DCDB"/>
            <w:vAlign w:val="center"/>
            <w:hideMark/>
          </w:tcPr>
          <w:p w14:paraId="3E3C3751"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197</w:t>
            </w:r>
          </w:p>
        </w:tc>
        <w:tc>
          <w:tcPr>
            <w:tcW w:w="1764" w:type="dxa"/>
            <w:tcBorders>
              <w:top w:val="nil"/>
              <w:left w:val="nil"/>
              <w:bottom w:val="single" w:sz="8" w:space="0" w:color="000000"/>
              <w:right w:val="single" w:sz="8" w:space="0" w:color="000000"/>
            </w:tcBorders>
            <w:shd w:val="clear" w:color="EBF1DE" w:fill="F2DCDB"/>
            <w:vAlign w:val="center"/>
            <w:hideMark/>
          </w:tcPr>
          <w:p w14:paraId="2722F75E"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 </w:t>
            </w:r>
          </w:p>
        </w:tc>
        <w:tc>
          <w:tcPr>
            <w:tcW w:w="1226" w:type="dxa"/>
            <w:tcBorders>
              <w:top w:val="nil"/>
              <w:left w:val="nil"/>
              <w:bottom w:val="single" w:sz="8" w:space="0" w:color="000000"/>
              <w:right w:val="single" w:sz="8" w:space="0" w:color="000000"/>
            </w:tcBorders>
            <w:shd w:val="clear" w:color="EBF1DE" w:fill="F2DCDB"/>
            <w:vAlign w:val="center"/>
            <w:hideMark/>
          </w:tcPr>
          <w:p w14:paraId="03789BEE" w14:textId="77777777"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7880,00</w:t>
            </w:r>
          </w:p>
        </w:tc>
        <w:tc>
          <w:tcPr>
            <w:tcW w:w="1015" w:type="dxa"/>
            <w:vMerge/>
            <w:tcBorders>
              <w:left w:val="nil"/>
              <w:right w:val="single" w:sz="8" w:space="0" w:color="000000"/>
            </w:tcBorders>
            <w:shd w:val="clear" w:color="EBF1DE" w:fill="F2DCDB"/>
          </w:tcPr>
          <w:p w14:paraId="5A90CC79" w14:textId="77777777"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p>
        </w:tc>
      </w:tr>
      <w:tr w:rsidR="003C378F" w:rsidRPr="003C378F" w14:paraId="499B7ECE" w14:textId="00013446" w:rsidTr="00E95FC1">
        <w:trPr>
          <w:trHeight w:val="2535"/>
        </w:trPr>
        <w:tc>
          <w:tcPr>
            <w:tcW w:w="699" w:type="dxa"/>
            <w:vMerge/>
            <w:tcBorders>
              <w:top w:val="nil"/>
              <w:left w:val="single" w:sz="8" w:space="0" w:color="000000"/>
              <w:bottom w:val="single" w:sz="8" w:space="0" w:color="000000"/>
              <w:right w:val="single" w:sz="8" w:space="0" w:color="000000"/>
            </w:tcBorders>
            <w:vAlign w:val="center"/>
            <w:hideMark/>
          </w:tcPr>
          <w:p w14:paraId="14497280" w14:textId="77777777" w:rsidR="003C378F" w:rsidRPr="003C378F" w:rsidRDefault="003C378F" w:rsidP="003C378F">
            <w:pPr>
              <w:spacing w:after="0" w:line="240" w:lineRule="auto"/>
              <w:rPr>
                <w:rFonts w:ascii="Times New Roman" w:eastAsia="Times New Roman" w:hAnsi="Times New Roman"/>
                <w:b/>
                <w:bCs/>
                <w:color w:val="000000"/>
                <w:sz w:val="18"/>
                <w:szCs w:val="18"/>
                <w:lang w:eastAsia="bg-BG"/>
              </w:rPr>
            </w:pPr>
          </w:p>
        </w:tc>
        <w:tc>
          <w:tcPr>
            <w:tcW w:w="1331" w:type="dxa"/>
            <w:tcBorders>
              <w:top w:val="nil"/>
              <w:left w:val="nil"/>
              <w:bottom w:val="nil"/>
              <w:right w:val="single" w:sz="8" w:space="0" w:color="000000"/>
            </w:tcBorders>
            <w:shd w:val="clear" w:color="auto" w:fill="auto"/>
            <w:vAlign w:val="center"/>
            <w:hideMark/>
          </w:tcPr>
          <w:p w14:paraId="60BA41C9"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Горски територии държавна собственост в границите на ТП ДЛС „Черни Лом“ включващ следните отдели:</w:t>
            </w:r>
            <w:r w:rsidRPr="003C378F">
              <w:rPr>
                <w:rFonts w:ascii="Times New Roman" w:eastAsia="Times New Roman" w:hAnsi="Times New Roman"/>
                <w:b/>
                <w:bCs/>
                <w:color w:val="000000"/>
                <w:sz w:val="18"/>
                <w:szCs w:val="18"/>
                <w:lang w:eastAsia="bg-BG"/>
              </w:rPr>
              <w:t xml:space="preserve"> 319 "р"</w:t>
            </w:r>
          </w:p>
        </w:tc>
        <w:tc>
          <w:tcPr>
            <w:tcW w:w="1594" w:type="dxa"/>
            <w:tcBorders>
              <w:top w:val="nil"/>
              <w:left w:val="nil"/>
              <w:bottom w:val="single" w:sz="8" w:space="0" w:color="000000"/>
              <w:right w:val="single" w:sz="8" w:space="0" w:color="000000"/>
            </w:tcBorders>
            <w:shd w:val="clear" w:color="auto" w:fill="auto"/>
            <w:vAlign w:val="center"/>
          </w:tcPr>
          <w:p w14:paraId="135E4F90"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647A9914" w14:textId="3BE4EB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p>
        </w:tc>
        <w:tc>
          <w:tcPr>
            <w:tcW w:w="1538" w:type="dxa"/>
            <w:tcBorders>
              <w:top w:val="nil"/>
              <w:left w:val="nil"/>
              <w:bottom w:val="single" w:sz="8" w:space="0" w:color="000000"/>
              <w:right w:val="single" w:sz="8" w:space="0" w:color="000000"/>
            </w:tcBorders>
            <w:shd w:val="clear" w:color="auto" w:fill="auto"/>
            <w:vAlign w:val="center"/>
            <w:hideMark/>
          </w:tcPr>
          <w:p w14:paraId="4E4F8508"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319 „р“</w:t>
            </w:r>
          </w:p>
        </w:tc>
        <w:tc>
          <w:tcPr>
            <w:tcW w:w="1407" w:type="dxa"/>
            <w:tcBorders>
              <w:top w:val="nil"/>
              <w:left w:val="nil"/>
              <w:bottom w:val="single" w:sz="8" w:space="0" w:color="000000"/>
              <w:right w:val="single" w:sz="8" w:space="0" w:color="000000"/>
            </w:tcBorders>
            <w:shd w:val="clear" w:color="auto" w:fill="auto"/>
            <w:vAlign w:val="center"/>
            <w:hideMark/>
          </w:tcPr>
          <w:p w14:paraId="5BAF6BE8"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238</w:t>
            </w:r>
          </w:p>
        </w:tc>
        <w:tc>
          <w:tcPr>
            <w:tcW w:w="1764" w:type="dxa"/>
            <w:tcBorders>
              <w:top w:val="nil"/>
              <w:left w:val="nil"/>
              <w:bottom w:val="single" w:sz="8" w:space="0" w:color="000000"/>
              <w:right w:val="single" w:sz="8" w:space="0" w:color="000000"/>
            </w:tcBorders>
            <w:shd w:val="clear" w:color="auto" w:fill="auto"/>
            <w:vAlign w:val="center"/>
            <w:hideMark/>
          </w:tcPr>
          <w:p w14:paraId="73CB819D"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40,00</w:t>
            </w:r>
          </w:p>
        </w:tc>
        <w:tc>
          <w:tcPr>
            <w:tcW w:w="1226" w:type="dxa"/>
            <w:tcBorders>
              <w:top w:val="nil"/>
              <w:left w:val="nil"/>
              <w:bottom w:val="single" w:sz="8" w:space="0" w:color="000000"/>
              <w:right w:val="single" w:sz="8" w:space="0" w:color="000000"/>
            </w:tcBorders>
            <w:shd w:val="clear" w:color="auto" w:fill="auto"/>
            <w:vAlign w:val="center"/>
            <w:hideMark/>
          </w:tcPr>
          <w:p w14:paraId="6138582C" w14:textId="77777777" w:rsidR="003C378F" w:rsidRPr="003C378F" w:rsidRDefault="003C378F" w:rsidP="003C378F">
            <w:pPr>
              <w:spacing w:after="0" w:line="240" w:lineRule="auto"/>
              <w:jc w:val="right"/>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9520,00</w:t>
            </w:r>
          </w:p>
        </w:tc>
        <w:tc>
          <w:tcPr>
            <w:tcW w:w="1015" w:type="dxa"/>
            <w:vMerge/>
            <w:tcBorders>
              <w:left w:val="nil"/>
              <w:right w:val="single" w:sz="8" w:space="0" w:color="000000"/>
            </w:tcBorders>
          </w:tcPr>
          <w:p w14:paraId="493F0DA3" w14:textId="77777777" w:rsidR="003C378F" w:rsidRPr="003C378F" w:rsidRDefault="003C378F" w:rsidP="003C378F">
            <w:pPr>
              <w:spacing w:after="0" w:line="240" w:lineRule="auto"/>
              <w:jc w:val="right"/>
              <w:rPr>
                <w:rFonts w:ascii="Times New Roman" w:eastAsia="Times New Roman" w:hAnsi="Times New Roman"/>
                <w:color w:val="000000"/>
                <w:sz w:val="18"/>
                <w:szCs w:val="18"/>
                <w:lang w:eastAsia="bg-BG"/>
              </w:rPr>
            </w:pPr>
          </w:p>
        </w:tc>
      </w:tr>
      <w:tr w:rsidR="003C378F" w:rsidRPr="003C378F" w14:paraId="2DA0D26D" w14:textId="12FB0681" w:rsidTr="00832326">
        <w:trPr>
          <w:trHeight w:val="330"/>
        </w:trPr>
        <w:tc>
          <w:tcPr>
            <w:tcW w:w="699" w:type="dxa"/>
            <w:vMerge/>
            <w:tcBorders>
              <w:top w:val="nil"/>
              <w:left w:val="single" w:sz="8" w:space="0" w:color="000000"/>
              <w:bottom w:val="single" w:sz="8" w:space="0" w:color="000000"/>
              <w:right w:val="single" w:sz="8" w:space="0" w:color="000000"/>
            </w:tcBorders>
            <w:vAlign w:val="center"/>
            <w:hideMark/>
          </w:tcPr>
          <w:p w14:paraId="6D5C711C" w14:textId="77777777" w:rsidR="003C378F" w:rsidRPr="003C378F" w:rsidRDefault="003C378F" w:rsidP="003C378F">
            <w:pPr>
              <w:spacing w:after="0" w:line="240" w:lineRule="auto"/>
              <w:rPr>
                <w:rFonts w:ascii="Times New Roman" w:eastAsia="Times New Roman" w:hAnsi="Times New Roman"/>
                <w:b/>
                <w:bCs/>
                <w:color w:val="000000"/>
                <w:sz w:val="18"/>
                <w:szCs w:val="18"/>
                <w:lang w:eastAsia="bg-BG"/>
              </w:rPr>
            </w:pPr>
          </w:p>
        </w:tc>
        <w:tc>
          <w:tcPr>
            <w:tcW w:w="2925"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0E6C3BEE" w14:textId="77777777"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Всичко за подотдел 319 „р“:</w:t>
            </w:r>
          </w:p>
        </w:tc>
        <w:tc>
          <w:tcPr>
            <w:tcW w:w="1538" w:type="dxa"/>
            <w:tcBorders>
              <w:top w:val="nil"/>
              <w:left w:val="nil"/>
              <w:bottom w:val="single" w:sz="8" w:space="0" w:color="000000"/>
              <w:right w:val="single" w:sz="8" w:space="0" w:color="000000"/>
            </w:tcBorders>
            <w:shd w:val="clear" w:color="EBF1DE" w:fill="F2DCDB"/>
            <w:vAlign w:val="center"/>
            <w:hideMark/>
          </w:tcPr>
          <w:p w14:paraId="6943DD92"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 </w:t>
            </w:r>
          </w:p>
        </w:tc>
        <w:tc>
          <w:tcPr>
            <w:tcW w:w="1407" w:type="dxa"/>
            <w:tcBorders>
              <w:top w:val="nil"/>
              <w:left w:val="nil"/>
              <w:bottom w:val="single" w:sz="8" w:space="0" w:color="000000"/>
              <w:right w:val="single" w:sz="8" w:space="0" w:color="000000"/>
            </w:tcBorders>
            <w:shd w:val="clear" w:color="EBF1DE" w:fill="F2DCDB"/>
            <w:vAlign w:val="center"/>
            <w:hideMark/>
          </w:tcPr>
          <w:p w14:paraId="6B980826"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238</w:t>
            </w:r>
          </w:p>
        </w:tc>
        <w:tc>
          <w:tcPr>
            <w:tcW w:w="1764" w:type="dxa"/>
            <w:tcBorders>
              <w:top w:val="nil"/>
              <w:left w:val="nil"/>
              <w:bottom w:val="single" w:sz="8" w:space="0" w:color="000000"/>
              <w:right w:val="single" w:sz="8" w:space="0" w:color="000000"/>
            </w:tcBorders>
            <w:shd w:val="clear" w:color="EBF1DE" w:fill="F2DCDB"/>
            <w:vAlign w:val="center"/>
            <w:hideMark/>
          </w:tcPr>
          <w:p w14:paraId="427D790A"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 </w:t>
            </w:r>
          </w:p>
        </w:tc>
        <w:tc>
          <w:tcPr>
            <w:tcW w:w="1226" w:type="dxa"/>
            <w:tcBorders>
              <w:top w:val="nil"/>
              <w:left w:val="nil"/>
              <w:bottom w:val="single" w:sz="8" w:space="0" w:color="000000"/>
              <w:right w:val="single" w:sz="8" w:space="0" w:color="000000"/>
            </w:tcBorders>
            <w:shd w:val="clear" w:color="EBF1DE" w:fill="F2DCDB"/>
            <w:vAlign w:val="center"/>
            <w:hideMark/>
          </w:tcPr>
          <w:p w14:paraId="62994960" w14:textId="77777777"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9520,00</w:t>
            </w:r>
          </w:p>
        </w:tc>
        <w:tc>
          <w:tcPr>
            <w:tcW w:w="1015" w:type="dxa"/>
            <w:vMerge/>
            <w:tcBorders>
              <w:left w:val="nil"/>
              <w:right w:val="single" w:sz="8" w:space="0" w:color="000000"/>
            </w:tcBorders>
            <w:shd w:val="clear" w:color="EBF1DE" w:fill="F2DCDB"/>
          </w:tcPr>
          <w:p w14:paraId="43352D7F" w14:textId="77777777"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p>
        </w:tc>
      </w:tr>
      <w:tr w:rsidR="003C378F" w:rsidRPr="003C378F" w14:paraId="75F2ABF4" w14:textId="6A1F4889" w:rsidTr="00E95FC1">
        <w:trPr>
          <w:trHeight w:val="2535"/>
        </w:trPr>
        <w:tc>
          <w:tcPr>
            <w:tcW w:w="699" w:type="dxa"/>
            <w:vMerge/>
            <w:tcBorders>
              <w:top w:val="nil"/>
              <w:left w:val="single" w:sz="8" w:space="0" w:color="000000"/>
              <w:bottom w:val="single" w:sz="8" w:space="0" w:color="000000"/>
              <w:right w:val="single" w:sz="8" w:space="0" w:color="000000"/>
            </w:tcBorders>
            <w:vAlign w:val="center"/>
            <w:hideMark/>
          </w:tcPr>
          <w:p w14:paraId="0DB55E51" w14:textId="77777777" w:rsidR="003C378F" w:rsidRPr="003C378F" w:rsidRDefault="003C378F" w:rsidP="003C378F">
            <w:pPr>
              <w:spacing w:after="0" w:line="240" w:lineRule="auto"/>
              <w:rPr>
                <w:rFonts w:ascii="Times New Roman" w:eastAsia="Times New Roman" w:hAnsi="Times New Roman"/>
                <w:b/>
                <w:bCs/>
                <w:color w:val="000000"/>
                <w:sz w:val="18"/>
                <w:szCs w:val="18"/>
                <w:lang w:eastAsia="bg-BG"/>
              </w:rPr>
            </w:pPr>
          </w:p>
        </w:tc>
        <w:tc>
          <w:tcPr>
            <w:tcW w:w="1331" w:type="dxa"/>
            <w:tcBorders>
              <w:top w:val="nil"/>
              <w:left w:val="nil"/>
              <w:bottom w:val="nil"/>
              <w:right w:val="single" w:sz="8" w:space="0" w:color="000000"/>
            </w:tcBorders>
            <w:shd w:val="clear" w:color="auto" w:fill="auto"/>
            <w:vAlign w:val="center"/>
            <w:hideMark/>
          </w:tcPr>
          <w:p w14:paraId="01EFFE2E"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Горски територии държавна собственост в границите на ТП ДЛС „Черни Лом“ включващ следните отдели:</w:t>
            </w:r>
            <w:r w:rsidRPr="003C378F">
              <w:rPr>
                <w:rFonts w:ascii="Times New Roman" w:eastAsia="Times New Roman" w:hAnsi="Times New Roman"/>
                <w:b/>
                <w:bCs/>
                <w:color w:val="000000"/>
                <w:sz w:val="18"/>
                <w:szCs w:val="18"/>
                <w:lang w:eastAsia="bg-BG"/>
              </w:rPr>
              <w:t xml:space="preserve"> 298 "д"</w:t>
            </w:r>
          </w:p>
        </w:tc>
        <w:tc>
          <w:tcPr>
            <w:tcW w:w="1594" w:type="dxa"/>
            <w:tcBorders>
              <w:top w:val="nil"/>
              <w:left w:val="nil"/>
              <w:bottom w:val="single" w:sz="8" w:space="0" w:color="000000"/>
              <w:right w:val="single" w:sz="8" w:space="0" w:color="000000"/>
            </w:tcBorders>
            <w:shd w:val="clear" w:color="auto" w:fill="auto"/>
            <w:vAlign w:val="center"/>
          </w:tcPr>
          <w:p w14:paraId="38E1EEFE"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6EF6D964" w14:textId="241F0DE6"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p>
        </w:tc>
        <w:tc>
          <w:tcPr>
            <w:tcW w:w="1538" w:type="dxa"/>
            <w:tcBorders>
              <w:top w:val="nil"/>
              <w:left w:val="nil"/>
              <w:bottom w:val="single" w:sz="8" w:space="0" w:color="000000"/>
              <w:right w:val="single" w:sz="8" w:space="0" w:color="000000"/>
            </w:tcBorders>
            <w:shd w:val="clear" w:color="auto" w:fill="auto"/>
            <w:vAlign w:val="center"/>
            <w:hideMark/>
          </w:tcPr>
          <w:p w14:paraId="0EFEB164"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298 „д“</w:t>
            </w:r>
          </w:p>
        </w:tc>
        <w:tc>
          <w:tcPr>
            <w:tcW w:w="1407" w:type="dxa"/>
            <w:tcBorders>
              <w:top w:val="nil"/>
              <w:left w:val="nil"/>
              <w:bottom w:val="single" w:sz="8" w:space="0" w:color="000000"/>
              <w:right w:val="single" w:sz="8" w:space="0" w:color="000000"/>
            </w:tcBorders>
            <w:shd w:val="clear" w:color="auto" w:fill="auto"/>
            <w:vAlign w:val="center"/>
            <w:hideMark/>
          </w:tcPr>
          <w:p w14:paraId="5BE80EA3"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408</w:t>
            </w:r>
          </w:p>
        </w:tc>
        <w:tc>
          <w:tcPr>
            <w:tcW w:w="1764" w:type="dxa"/>
            <w:tcBorders>
              <w:top w:val="nil"/>
              <w:left w:val="nil"/>
              <w:bottom w:val="single" w:sz="8" w:space="0" w:color="000000"/>
              <w:right w:val="single" w:sz="8" w:space="0" w:color="000000"/>
            </w:tcBorders>
            <w:shd w:val="clear" w:color="auto" w:fill="auto"/>
            <w:vAlign w:val="center"/>
            <w:hideMark/>
          </w:tcPr>
          <w:p w14:paraId="70865DBA" w14:textId="77777777" w:rsidR="003C378F" w:rsidRPr="003C378F" w:rsidRDefault="003C378F" w:rsidP="003C378F">
            <w:pPr>
              <w:spacing w:after="0" w:line="240" w:lineRule="auto"/>
              <w:jc w:val="center"/>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40,00</w:t>
            </w:r>
          </w:p>
        </w:tc>
        <w:tc>
          <w:tcPr>
            <w:tcW w:w="1226" w:type="dxa"/>
            <w:tcBorders>
              <w:top w:val="nil"/>
              <w:left w:val="nil"/>
              <w:bottom w:val="single" w:sz="8" w:space="0" w:color="000000"/>
              <w:right w:val="single" w:sz="8" w:space="0" w:color="000000"/>
            </w:tcBorders>
            <w:shd w:val="clear" w:color="auto" w:fill="auto"/>
            <w:vAlign w:val="center"/>
            <w:hideMark/>
          </w:tcPr>
          <w:p w14:paraId="6DC69297" w14:textId="77777777" w:rsidR="003C378F" w:rsidRPr="003C378F" w:rsidRDefault="003C378F" w:rsidP="003C378F">
            <w:pPr>
              <w:spacing w:after="0" w:line="240" w:lineRule="auto"/>
              <w:jc w:val="right"/>
              <w:rPr>
                <w:rFonts w:ascii="Times New Roman" w:eastAsia="Times New Roman" w:hAnsi="Times New Roman"/>
                <w:color w:val="000000"/>
                <w:sz w:val="18"/>
                <w:szCs w:val="18"/>
                <w:lang w:eastAsia="bg-BG"/>
              </w:rPr>
            </w:pPr>
            <w:r w:rsidRPr="003C378F">
              <w:rPr>
                <w:rFonts w:ascii="Times New Roman" w:eastAsia="Times New Roman" w:hAnsi="Times New Roman"/>
                <w:color w:val="000000"/>
                <w:sz w:val="18"/>
                <w:szCs w:val="18"/>
                <w:lang w:eastAsia="bg-BG"/>
              </w:rPr>
              <w:t>16320,00</w:t>
            </w:r>
          </w:p>
        </w:tc>
        <w:tc>
          <w:tcPr>
            <w:tcW w:w="1015" w:type="dxa"/>
            <w:vMerge/>
            <w:tcBorders>
              <w:left w:val="nil"/>
              <w:right w:val="single" w:sz="8" w:space="0" w:color="000000"/>
            </w:tcBorders>
          </w:tcPr>
          <w:p w14:paraId="4D2EA315" w14:textId="77777777" w:rsidR="003C378F" w:rsidRPr="003C378F" w:rsidRDefault="003C378F" w:rsidP="003C378F">
            <w:pPr>
              <w:spacing w:after="0" w:line="240" w:lineRule="auto"/>
              <w:jc w:val="right"/>
              <w:rPr>
                <w:rFonts w:ascii="Times New Roman" w:eastAsia="Times New Roman" w:hAnsi="Times New Roman"/>
                <w:color w:val="000000"/>
                <w:sz w:val="18"/>
                <w:szCs w:val="18"/>
                <w:lang w:eastAsia="bg-BG"/>
              </w:rPr>
            </w:pPr>
          </w:p>
        </w:tc>
      </w:tr>
      <w:tr w:rsidR="003C378F" w:rsidRPr="003C378F" w14:paraId="28B3084B" w14:textId="11334B60" w:rsidTr="00832326">
        <w:trPr>
          <w:trHeight w:val="330"/>
        </w:trPr>
        <w:tc>
          <w:tcPr>
            <w:tcW w:w="699" w:type="dxa"/>
            <w:vMerge/>
            <w:tcBorders>
              <w:top w:val="nil"/>
              <w:left w:val="single" w:sz="8" w:space="0" w:color="000000"/>
              <w:bottom w:val="single" w:sz="8" w:space="0" w:color="000000"/>
              <w:right w:val="single" w:sz="8" w:space="0" w:color="000000"/>
            </w:tcBorders>
            <w:vAlign w:val="center"/>
            <w:hideMark/>
          </w:tcPr>
          <w:p w14:paraId="79BBAEA4" w14:textId="77777777" w:rsidR="003C378F" w:rsidRPr="003C378F" w:rsidRDefault="003C378F" w:rsidP="003C378F">
            <w:pPr>
              <w:spacing w:after="0" w:line="240" w:lineRule="auto"/>
              <w:rPr>
                <w:rFonts w:ascii="Times New Roman" w:eastAsia="Times New Roman" w:hAnsi="Times New Roman"/>
                <w:b/>
                <w:bCs/>
                <w:color w:val="000000"/>
                <w:sz w:val="18"/>
                <w:szCs w:val="18"/>
                <w:lang w:eastAsia="bg-BG"/>
              </w:rPr>
            </w:pPr>
          </w:p>
        </w:tc>
        <w:tc>
          <w:tcPr>
            <w:tcW w:w="2925"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3027C549" w14:textId="77777777"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Всичко за подотдел 298 „д“:</w:t>
            </w:r>
          </w:p>
        </w:tc>
        <w:tc>
          <w:tcPr>
            <w:tcW w:w="1538" w:type="dxa"/>
            <w:tcBorders>
              <w:top w:val="nil"/>
              <w:left w:val="nil"/>
              <w:bottom w:val="single" w:sz="8" w:space="0" w:color="000000"/>
              <w:right w:val="single" w:sz="8" w:space="0" w:color="000000"/>
            </w:tcBorders>
            <w:shd w:val="clear" w:color="EBF1DE" w:fill="F2DCDB"/>
            <w:vAlign w:val="center"/>
            <w:hideMark/>
          </w:tcPr>
          <w:p w14:paraId="00C8572B"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 </w:t>
            </w:r>
          </w:p>
        </w:tc>
        <w:tc>
          <w:tcPr>
            <w:tcW w:w="1407" w:type="dxa"/>
            <w:tcBorders>
              <w:top w:val="nil"/>
              <w:left w:val="nil"/>
              <w:bottom w:val="single" w:sz="8" w:space="0" w:color="000000"/>
              <w:right w:val="single" w:sz="8" w:space="0" w:color="000000"/>
            </w:tcBorders>
            <w:shd w:val="clear" w:color="EBF1DE" w:fill="F2DCDB"/>
            <w:vAlign w:val="center"/>
            <w:hideMark/>
          </w:tcPr>
          <w:p w14:paraId="20C4B157"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408</w:t>
            </w:r>
          </w:p>
        </w:tc>
        <w:tc>
          <w:tcPr>
            <w:tcW w:w="1764" w:type="dxa"/>
            <w:tcBorders>
              <w:top w:val="nil"/>
              <w:left w:val="nil"/>
              <w:bottom w:val="single" w:sz="8" w:space="0" w:color="000000"/>
              <w:right w:val="single" w:sz="8" w:space="0" w:color="000000"/>
            </w:tcBorders>
            <w:shd w:val="clear" w:color="EBF1DE" w:fill="F2DCDB"/>
            <w:vAlign w:val="center"/>
            <w:hideMark/>
          </w:tcPr>
          <w:p w14:paraId="34D40A3C"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 </w:t>
            </w:r>
          </w:p>
        </w:tc>
        <w:tc>
          <w:tcPr>
            <w:tcW w:w="1226" w:type="dxa"/>
            <w:tcBorders>
              <w:top w:val="nil"/>
              <w:left w:val="nil"/>
              <w:bottom w:val="single" w:sz="8" w:space="0" w:color="000000"/>
              <w:right w:val="single" w:sz="8" w:space="0" w:color="000000"/>
            </w:tcBorders>
            <w:shd w:val="clear" w:color="EBF1DE" w:fill="F2DCDB"/>
            <w:vAlign w:val="center"/>
            <w:hideMark/>
          </w:tcPr>
          <w:p w14:paraId="4599648B" w14:textId="77777777"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16320,00</w:t>
            </w:r>
          </w:p>
        </w:tc>
        <w:tc>
          <w:tcPr>
            <w:tcW w:w="1015" w:type="dxa"/>
            <w:vMerge/>
            <w:tcBorders>
              <w:left w:val="nil"/>
              <w:bottom w:val="single" w:sz="8" w:space="0" w:color="000000"/>
              <w:right w:val="single" w:sz="8" w:space="0" w:color="000000"/>
            </w:tcBorders>
            <w:shd w:val="clear" w:color="EBF1DE" w:fill="F2DCDB"/>
          </w:tcPr>
          <w:p w14:paraId="77DF672E" w14:textId="77777777"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p>
        </w:tc>
      </w:tr>
      <w:tr w:rsidR="003C378F" w:rsidRPr="003C378F" w14:paraId="36590052" w14:textId="50865096" w:rsidTr="003C378F">
        <w:trPr>
          <w:trHeight w:val="330"/>
        </w:trPr>
        <w:tc>
          <w:tcPr>
            <w:tcW w:w="3624" w:type="dxa"/>
            <w:gridSpan w:val="3"/>
            <w:tcBorders>
              <w:top w:val="single" w:sz="8" w:space="0" w:color="000000"/>
              <w:left w:val="single" w:sz="8" w:space="0" w:color="000000"/>
              <w:bottom w:val="single" w:sz="8" w:space="0" w:color="000000"/>
              <w:right w:val="single" w:sz="8" w:space="0" w:color="000000"/>
            </w:tcBorders>
            <w:shd w:val="clear" w:color="F2DCDB" w:fill="EBF1DE"/>
            <w:vAlign w:val="center"/>
            <w:hideMark/>
          </w:tcPr>
          <w:p w14:paraId="7751F4AB" w14:textId="77777777" w:rsidR="003C378F" w:rsidRPr="003C378F" w:rsidRDefault="003C378F" w:rsidP="003C378F">
            <w:pPr>
              <w:spacing w:after="0" w:line="240" w:lineRule="auto"/>
              <w:jc w:val="right"/>
              <w:rPr>
                <w:rFonts w:ascii="Times New Roman" w:eastAsia="Times New Roman" w:hAnsi="Times New Roman"/>
                <w:b/>
                <w:bCs/>
                <w:color w:val="FF0000"/>
                <w:sz w:val="18"/>
                <w:szCs w:val="18"/>
                <w:lang w:eastAsia="bg-BG"/>
              </w:rPr>
            </w:pPr>
            <w:r w:rsidRPr="003C378F">
              <w:rPr>
                <w:rFonts w:ascii="Times New Roman" w:eastAsia="Times New Roman" w:hAnsi="Times New Roman"/>
                <w:b/>
                <w:bCs/>
                <w:color w:val="FF0000"/>
                <w:sz w:val="18"/>
                <w:szCs w:val="18"/>
                <w:lang w:eastAsia="bg-BG"/>
              </w:rPr>
              <w:t>Всичко за обект №1</w:t>
            </w:r>
          </w:p>
        </w:tc>
        <w:tc>
          <w:tcPr>
            <w:tcW w:w="1538" w:type="dxa"/>
            <w:tcBorders>
              <w:top w:val="nil"/>
              <w:left w:val="nil"/>
              <w:bottom w:val="single" w:sz="8" w:space="0" w:color="000000"/>
              <w:right w:val="single" w:sz="8" w:space="0" w:color="000000"/>
            </w:tcBorders>
            <w:shd w:val="clear" w:color="F2DCDB" w:fill="EBF1DE"/>
            <w:vAlign w:val="center"/>
            <w:hideMark/>
          </w:tcPr>
          <w:p w14:paraId="1E2432A5" w14:textId="77777777" w:rsidR="003C378F" w:rsidRPr="003C378F" w:rsidRDefault="003C378F" w:rsidP="003C378F">
            <w:pPr>
              <w:spacing w:after="0" w:line="240" w:lineRule="auto"/>
              <w:jc w:val="right"/>
              <w:rPr>
                <w:rFonts w:ascii="Times New Roman" w:eastAsia="Times New Roman" w:hAnsi="Times New Roman"/>
                <w:b/>
                <w:bCs/>
                <w:color w:val="FF0000"/>
                <w:sz w:val="18"/>
                <w:szCs w:val="18"/>
                <w:lang w:eastAsia="bg-BG"/>
              </w:rPr>
            </w:pPr>
            <w:r w:rsidRPr="003C378F">
              <w:rPr>
                <w:rFonts w:ascii="Times New Roman" w:eastAsia="Times New Roman" w:hAnsi="Times New Roman"/>
                <w:b/>
                <w:bCs/>
                <w:color w:val="FF0000"/>
                <w:sz w:val="18"/>
                <w:szCs w:val="18"/>
                <w:lang w:eastAsia="bg-BG"/>
              </w:rPr>
              <w:t> </w:t>
            </w:r>
          </w:p>
        </w:tc>
        <w:tc>
          <w:tcPr>
            <w:tcW w:w="1407" w:type="dxa"/>
            <w:tcBorders>
              <w:top w:val="nil"/>
              <w:left w:val="nil"/>
              <w:bottom w:val="single" w:sz="8" w:space="0" w:color="000000"/>
              <w:right w:val="single" w:sz="8" w:space="0" w:color="000000"/>
            </w:tcBorders>
            <w:shd w:val="clear" w:color="F2DCDB" w:fill="EBF1DE"/>
            <w:vAlign w:val="center"/>
            <w:hideMark/>
          </w:tcPr>
          <w:p w14:paraId="6DB7946B"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2353</w:t>
            </w:r>
          </w:p>
        </w:tc>
        <w:tc>
          <w:tcPr>
            <w:tcW w:w="1764" w:type="dxa"/>
            <w:tcBorders>
              <w:top w:val="nil"/>
              <w:left w:val="nil"/>
              <w:bottom w:val="single" w:sz="8" w:space="0" w:color="000000"/>
              <w:right w:val="single" w:sz="8" w:space="0" w:color="000000"/>
            </w:tcBorders>
            <w:shd w:val="clear" w:color="F2DCDB" w:fill="EBF1DE"/>
            <w:vAlign w:val="center"/>
            <w:hideMark/>
          </w:tcPr>
          <w:p w14:paraId="36C5BAB8" w14:textId="77777777" w:rsidR="003C378F" w:rsidRPr="003C378F" w:rsidRDefault="003C378F" w:rsidP="003C378F">
            <w:pPr>
              <w:spacing w:after="0" w:line="240" w:lineRule="auto"/>
              <w:jc w:val="center"/>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Х</w:t>
            </w:r>
          </w:p>
        </w:tc>
        <w:tc>
          <w:tcPr>
            <w:tcW w:w="1226" w:type="dxa"/>
            <w:tcBorders>
              <w:top w:val="nil"/>
              <w:left w:val="nil"/>
              <w:bottom w:val="single" w:sz="8" w:space="0" w:color="000000"/>
              <w:right w:val="single" w:sz="8" w:space="0" w:color="000000"/>
            </w:tcBorders>
            <w:shd w:val="clear" w:color="F2DCDB" w:fill="EBF1DE"/>
            <w:vAlign w:val="center"/>
            <w:hideMark/>
          </w:tcPr>
          <w:p w14:paraId="5A98E368" w14:textId="77777777"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r w:rsidRPr="003C378F">
              <w:rPr>
                <w:rFonts w:ascii="Times New Roman" w:eastAsia="Times New Roman" w:hAnsi="Times New Roman"/>
                <w:b/>
                <w:bCs/>
                <w:color w:val="000000"/>
                <w:sz w:val="18"/>
                <w:szCs w:val="18"/>
                <w:lang w:eastAsia="bg-BG"/>
              </w:rPr>
              <w:t>94120,00</w:t>
            </w:r>
          </w:p>
        </w:tc>
        <w:tc>
          <w:tcPr>
            <w:tcW w:w="1015" w:type="dxa"/>
            <w:tcBorders>
              <w:top w:val="nil"/>
              <w:left w:val="nil"/>
              <w:bottom w:val="single" w:sz="8" w:space="0" w:color="000000"/>
              <w:right w:val="single" w:sz="8" w:space="0" w:color="000000"/>
            </w:tcBorders>
            <w:shd w:val="clear" w:color="F2DCDB" w:fill="EBF1DE"/>
          </w:tcPr>
          <w:p w14:paraId="4BCE7484" w14:textId="37E4F41F" w:rsidR="003C378F" w:rsidRPr="003C378F" w:rsidRDefault="003C378F" w:rsidP="003C378F">
            <w:pPr>
              <w:spacing w:after="0" w:line="240" w:lineRule="auto"/>
              <w:jc w:val="right"/>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4706,00</w:t>
            </w:r>
          </w:p>
        </w:tc>
      </w:tr>
    </w:tbl>
    <w:p w14:paraId="786782E4" w14:textId="77777777" w:rsidR="003C378F" w:rsidRDefault="003C378F" w:rsidP="001D2934">
      <w:pPr>
        <w:spacing w:line="240" w:lineRule="auto"/>
        <w:jc w:val="both"/>
        <w:rPr>
          <w:rFonts w:ascii="Book Antiqua" w:hAnsi="Book Antiqua"/>
          <w:lang w:eastAsia="bg-BG"/>
        </w:rPr>
      </w:pPr>
    </w:p>
    <w:tbl>
      <w:tblPr>
        <w:tblW w:w="10693" w:type="dxa"/>
        <w:tblInd w:w="55" w:type="dxa"/>
        <w:tblCellMar>
          <w:left w:w="70" w:type="dxa"/>
          <w:right w:w="70" w:type="dxa"/>
        </w:tblCellMar>
        <w:tblLook w:val="04A0" w:firstRow="1" w:lastRow="0" w:firstColumn="1" w:lastColumn="0" w:noHBand="0" w:noVBand="1"/>
      </w:tblPr>
      <w:tblGrid>
        <w:gridCol w:w="724"/>
        <w:gridCol w:w="1276"/>
        <w:gridCol w:w="1701"/>
        <w:gridCol w:w="1417"/>
        <w:gridCol w:w="1418"/>
        <w:gridCol w:w="1843"/>
        <w:gridCol w:w="1134"/>
        <w:gridCol w:w="1180"/>
      </w:tblGrid>
      <w:tr w:rsidR="00832326" w:rsidRPr="00832326" w14:paraId="6AB99795" w14:textId="77777777" w:rsidTr="00F63460">
        <w:trPr>
          <w:trHeight w:val="2467"/>
        </w:trPr>
        <w:tc>
          <w:tcPr>
            <w:tcW w:w="7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599605"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xml:space="preserve">Обект </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4EDD3B78"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Място на извършване на дейността</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14:paraId="183F5BF7"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Вид дейност</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14:paraId="51B7BF63"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xml:space="preserve"> Отдел, подотдел</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14:paraId="11361CB3"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Прогнозно количество дървесина  /м</w:t>
            </w:r>
            <w:r w:rsidRPr="00832326">
              <w:rPr>
                <w:rFonts w:ascii="Times New Roman" w:eastAsia="Times New Roman" w:hAnsi="Times New Roman"/>
                <w:b/>
                <w:bCs/>
                <w:color w:val="000000"/>
                <w:sz w:val="18"/>
                <w:szCs w:val="18"/>
                <w:vertAlign w:val="superscript"/>
                <w:lang w:eastAsia="bg-BG"/>
              </w:rPr>
              <w:t>3</w:t>
            </w:r>
            <w:r w:rsidRPr="00832326">
              <w:rPr>
                <w:rFonts w:ascii="Times New Roman" w:eastAsia="Times New Roman" w:hAnsi="Times New Roman"/>
                <w:b/>
                <w:bCs/>
                <w:color w:val="000000"/>
                <w:sz w:val="18"/>
                <w:szCs w:val="18"/>
                <w:lang w:eastAsia="bg-BG"/>
              </w:rPr>
              <w:t>/</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14:paraId="63F7A96F"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Максимална единична цена за товарене, транспортиране и разтоварване на технологична дървесина и дърва за огрев от временен склад до адрес на клиента лв/м</w:t>
            </w:r>
            <w:r w:rsidRPr="00832326">
              <w:rPr>
                <w:rFonts w:ascii="Times New Roman" w:eastAsia="Times New Roman" w:hAnsi="Times New Roman"/>
                <w:b/>
                <w:bCs/>
                <w:color w:val="000000"/>
                <w:sz w:val="18"/>
                <w:szCs w:val="18"/>
                <w:vertAlign w:val="superscript"/>
                <w:lang w:eastAsia="bg-BG"/>
              </w:rPr>
              <w:t>3</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2F2C002F"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Обща цена в лв. без ДДС</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14:paraId="460FE464"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Гаранция за участие:</w:t>
            </w:r>
          </w:p>
        </w:tc>
      </w:tr>
      <w:tr w:rsidR="00832326" w:rsidRPr="00832326" w14:paraId="4C5BEE20" w14:textId="77777777" w:rsidTr="00E95FC1">
        <w:trPr>
          <w:trHeight w:val="2516"/>
        </w:trPr>
        <w:tc>
          <w:tcPr>
            <w:tcW w:w="724" w:type="dxa"/>
            <w:vMerge w:val="restart"/>
            <w:tcBorders>
              <w:top w:val="nil"/>
              <w:left w:val="single" w:sz="8" w:space="0" w:color="000000"/>
              <w:bottom w:val="nil"/>
              <w:right w:val="single" w:sz="8" w:space="0" w:color="000000"/>
            </w:tcBorders>
            <w:shd w:val="clear" w:color="auto" w:fill="auto"/>
            <w:vAlign w:val="center"/>
            <w:hideMark/>
          </w:tcPr>
          <w:p w14:paraId="6CF9255D"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2</w:t>
            </w:r>
          </w:p>
        </w:tc>
        <w:tc>
          <w:tcPr>
            <w:tcW w:w="1276" w:type="dxa"/>
            <w:tcBorders>
              <w:top w:val="nil"/>
              <w:left w:val="nil"/>
              <w:bottom w:val="nil"/>
              <w:right w:val="single" w:sz="8" w:space="0" w:color="000000"/>
            </w:tcBorders>
            <w:shd w:val="clear" w:color="auto" w:fill="auto"/>
            <w:vAlign w:val="center"/>
            <w:hideMark/>
          </w:tcPr>
          <w:p w14:paraId="2D1B52C1"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832326">
              <w:rPr>
                <w:rFonts w:ascii="Times New Roman" w:eastAsia="Times New Roman" w:hAnsi="Times New Roman"/>
                <w:b/>
                <w:bCs/>
                <w:color w:val="000000"/>
                <w:sz w:val="18"/>
                <w:szCs w:val="18"/>
                <w:lang w:eastAsia="bg-BG"/>
              </w:rPr>
              <w:t>234 „и“</w:t>
            </w:r>
          </w:p>
        </w:tc>
        <w:tc>
          <w:tcPr>
            <w:tcW w:w="1701" w:type="dxa"/>
            <w:tcBorders>
              <w:top w:val="nil"/>
              <w:left w:val="nil"/>
              <w:bottom w:val="single" w:sz="8" w:space="0" w:color="000000"/>
              <w:right w:val="single" w:sz="8" w:space="0" w:color="000000"/>
            </w:tcBorders>
            <w:shd w:val="clear" w:color="auto" w:fill="auto"/>
            <w:vAlign w:val="center"/>
          </w:tcPr>
          <w:p w14:paraId="4A2A715C"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0C42743B" w14:textId="4E9A6189"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p>
        </w:tc>
        <w:tc>
          <w:tcPr>
            <w:tcW w:w="1417" w:type="dxa"/>
            <w:tcBorders>
              <w:top w:val="nil"/>
              <w:left w:val="nil"/>
              <w:bottom w:val="single" w:sz="8" w:space="0" w:color="000000"/>
              <w:right w:val="single" w:sz="8" w:space="0" w:color="000000"/>
            </w:tcBorders>
            <w:shd w:val="clear" w:color="auto" w:fill="auto"/>
            <w:vAlign w:val="center"/>
            <w:hideMark/>
          </w:tcPr>
          <w:p w14:paraId="6C71C529"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234 „и“</w:t>
            </w:r>
          </w:p>
        </w:tc>
        <w:tc>
          <w:tcPr>
            <w:tcW w:w="1418" w:type="dxa"/>
            <w:tcBorders>
              <w:top w:val="nil"/>
              <w:left w:val="nil"/>
              <w:bottom w:val="single" w:sz="8" w:space="0" w:color="000000"/>
              <w:right w:val="single" w:sz="8" w:space="0" w:color="000000"/>
            </w:tcBorders>
            <w:shd w:val="clear" w:color="auto" w:fill="auto"/>
            <w:vAlign w:val="center"/>
            <w:hideMark/>
          </w:tcPr>
          <w:p w14:paraId="63A5ABE8"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129</w:t>
            </w:r>
          </w:p>
        </w:tc>
        <w:tc>
          <w:tcPr>
            <w:tcW w:w="1843" w:type="dxa"/>
            <w:tcBorders>
              <w:top w:val="nil"/>
              <w:left w:val="nil"/>
              <w:bottom w:val="single" w:sz="8" w:space="0" w:color="000000"/>
              <w:right w:val="single" w:sz="8" w:space="0" w:color="000000"/>
            </w:tcBorders>
            <w:shd w:val="clear" w:color="auto" w:fill="auto"/>
            <w:vAlign w:val="center"/>
            <w:hideMark/>
          </w:tcPr>
          <w:p w14:paraId="65C0C06A"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40,00</w:t>
            </w:r>
          </w:p>
        </w:tc>
        <w:tc>
          <w:tcPr>
            <w:tcW w:w="1134" w:type="dxa"/>
            <w:tcBorders>
              <w:top w:val="nil"/>
              <w:left w:val="nil"/>
              <w:bottom w:val="single" w:sz="8" w:space="0" w:color="000000"/>
              <w:right w:val="single" w:sz="8" w:space="0" w:color="000000"/>
            </w:tcBorders>
            <w:shd w:val="clear" w:color="auto" w:fill="auto"/>
            <w:vAlign w:val="center"/>
            <w:hideMark/>
          </w:tcPr>
          <w:p w14:paraId="2EA29A3F" w14:textId="77777777" w:rsidR="00832326" w:rsidRPr="00832326" w:rsidRDefault="00832326" w:rsidP="00832326">
            <w:pPr>
              <w:spacing w:after="0" w:line="240" w:lineRule="auto"/>
              <w:jc w:val="right"/>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5160,00</w:t>
            </w:r>
          </w:p>
        </w:tc>
        <w:tc>
          <w:tcPr>
            <w:tcW w:w="1180" w:type="dxa"/>
            <w:vMerge w:val="restart"/>
            <w:tcBorders>
              <w:top w:val="nil"/>
              <w:left w:val="single" w:sz="8" w:space="0" w:color="000000"/>
              <w:bottom w:val="nil"/>
              <w:right w:val="single" w:sz="8" w:space="0" w:color="000000"/>
            </w:tcBorders>
            <w:shd w:val="clear" w:color="auto" w:fill="auto"/>
            <w:noWrap/>
            <w:vAlign w:val="bottom"/>
            <w:hideMark/>
          </w:tcPr>
          <w:p w14:paraId="2F042067"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 </w:t>
            </w:r>
          </w:p>
        </w:tc>
      </w:tr>
      <w:tr w:rsidR="00832326" w:rsidRPr="00832326" w14:paraId="5D9DDCF9" w14:textId="77777777" w:rsidTr="00832326">
        <w:trPr>
          <w:trHeight w:val="411"/>
        </w:trPr>
        <w:tc>
          <w:tcPr>
            <w:tcW w:w="724" w:type="dxa"/>
            <w:vMerge/>
            <w:tcBorders>
              <w:top w:val="nil"/>
              <w:left w:val="single" w:sz="8" w:space="0" w:color="000000"/>
              <w:bottom w:val="nil"/>
              <w:right w:val="single" w:sz="8" w:space="0" w:color="000000"/>
            </w:tcBorders>
            <w:vAlign w:val="center"/>
            <w:hideMark/>
          </w:tcPr>
          <w:p w14:paraId="7DCB323D" w14:textId="77777777" w:rsidR="00832326" w:rsidRPr="00832326" w:rsidRDefault="00832326" w:rsidP="00832326">
            <w:pPr>
              <w:spacing w:after="0" w:line="240" w:lineRule="auto"/>
              <w:rPr>
                <w:rFonts w:ascii="Times New Roman" w:eastAsia="Times New Roman" w:hAnsi="Times New Roman"/>
                <w:b/>
                <w:bCs/>
                <w:color w:val="000000"/>
                <w:sz w:val="18"/>
                <w:szCs w:val="18"/>
                <w:lang w:eastAsia="bg-BG"/>
              </w:rPr>
            </w:pPr>
          </w:p>
        </w:tc>
        <w:tc>
          <w:tcPr>
            <w:tcW w:w="2977"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77534E96"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Всичко за подотдел 234 „и“:</w:t>
            </w:r>
          </w:p>
        </w:tc>
        <w:tc>
          <w:tcPr>
            <w:tcW w:w="1417" w:type="dxa"/>
            <w:tcBorders>
              <w:top w:val="nil"/>
              <w:left w:val="nil"/>
              <w:bottom w:val="single" w:sz="8" w:space="0" w:color="000000"/>
              <w:right w:val="single" w:sz="8" w:space="0" w:color="000000"/>
            </w:tcBorders>
            <w:shd w:val="clear" w:color="EBF1DE" w:fill="F2DCDB"/>
            <w:vAlign w:val="center"/>
            <w:hideMark/>
          </w:tcPr>
          <w:p w14:paraId="51FAB738"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418" w:type="dxa"/>
            <w:tcBorders>
              <w:top w:val="nil"/>
              <w:left w:val="nil"/>
              <w:bottom w:val="single" w:sz="8" w:space="0" w:color="000000"/>
              <w:right w:val="single" w:sz="8" w:space="0" w:color="000000"/>
            </w:tcBorders>
            <w:shd w:val="clear" w:color="EBF1DE" w:fill="F2DCDB"/>
            <w:vAlign w:val="center"/>
            <w:hideMark/>
          </w:tcPr>
          <w:p w14:paraId="1A53BA62"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129</w:t>
            </w:r>
          </w:p>
        </w:tc>
        <w:tc>
          <w:tcPr>
            <w:tcW w:w="1843" w:type="dxa"/>
            <w:tcBorders>
              <w:top w:val="nil"/>
              <w:left w:val="nil"/>
              <w:bottom w:val="single" w:sz="8" w:space="0" w:color="000000"/>
              <w:right w:val="single" w:sz="8" w:space="0" w:color="000000"/>
            </w:tcBorders>
            <w:shd w:val="clear" w:color="EBF1DE" w:fill="F2DCDB"/>
            <w:vAlign w:val="center"/>
            <w:hideMark/>
          </w:tcPr>
          <w:p w14:paraId="19220FAE"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4AC04407"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5160,00</w:t>
            </w:r>
          </w:p>
        </w:tc>
        <w:tc>
          <w:tcPr>
            <w:tcW w:w="1180" w:type="dxa"/>
            <w:vMerge/>
            <w:tcBorders>
              <w:top w:val="nil"/>
              <w:left w:val="single" w:sz="8" w:space="0" w:color="000000"/>
              <w:bottom w:val="nil"/>
              <w:right w:val="single" w:sz="8" w:space="0" w:color="000000"/>
            </w:tcBorders>
            <w:vAlign w:val="center"/>
            <w:hideMark/>
          </w:tcPr>
          <w:p w14:paraId="4CFE94C3" w14:textId="77777777" w:rsidR="00832326" w:rsidRPr="00832326" w:rsidRDefault="00832326" w:rsidP="00832326">
            <w:pPr>
              <w:spacing w:after="0" w:line="240" w:lineRule="auto"/>
              <w:rPr>
                <w:rFonts w:ascii="Times New Roman" w:eastAsia="Times New Roman" w:hAnsi="Times New Roman"/>
                <w:color w:val="000000"/>
                <w:sz w:val="18"/>
                <w:szCs w:val="18"/>
                <w:lang w:eastAsia="bg-BG"/>
              </w:rPr>
            </w:pPr>
          </w:p>
        </w:tc>
      </w:tr>
      <w:tr w:rsidR="00832326" w:rsidRPr="00832326" w14:paraId="59C08F92" w14:textId="77777777" w:rsidTr="00E95FC1">
        <w:trPr>
          <w:trHeight w:val="2516"/>
        </w:trPr>
        <w:tc>
          <w:tcPr>
            <w:tcW w:w="724" w:type="dxa"/>
            <w:vMerge/>
            <w:tcBorders>
              <w:top w:val="nil"/>
              <w:left w:val="single" w:sz="8" w:space="0" w:color="000000"/>
              <w:bottom w:val="nil"/>
              <w:right w:val="single" w:sz="8" w:space="0" w:color="000000"/>
            </w:tcBorders>
            <w:vAlign w:val="center"/>
            <w:hideMark/>
          </w:tcPr>
          <w:p w14:paraId="0C331806" w14:textId="77777777" w:rsidR="00832326" w:rsidRPr="00832326" w:rsidRDefault="00832326" w:rsidP="00832326">
            <w:pPr>
              <w:spacing w:after="0" w:line="240" w:lineRule="auto"/>
              <w:rPr>
                <w:rFonts w:ascii="Times New Roman" w:eastAsia="Times New Roman" w:hAnsi="Times New Roman"/>
                <w:b/>
                <w:bCs/>
                <w:color w:val="000000"/>
                <w:sz w:val="18"/>
                <w:szCs w:val="18"/>
                <w:lang w:eastAsia="bg-BG"/>
              </w:rPr>
            </w:pPr>
          </w:p>
        </w:tc>
        <w:tc>
          <w:tcPr>
            <w:tcW w:w="1276" w:type="dxa"/>
            <w:tcBorders>
              <w:top w:val="nil"/>
              <w:left w:val="nil"/>
              <w:bottom w:val="nil"/>
              <w:right w:val="single" w:sz="8" w:space="0" w:color="000000"/>
            </w:tcBorders>
            <w:shd w:val="clear" w:color="auto" w:fill="auto"/>
            <w:vAlign w:val="center"/>
            <w:hideMark/>
          </w:tcPr>
          <w:p w14:paraId="1F2D504F"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832326">
              <w:rPr>
                <w:rFonts w:ascii="Times New Roman" w:eastAsia="Times New Roman" w:hAnsi="Times New Roman"/>
                <w:b/>
                <w:bCs/>
                <w:color w:val="000000"/>
                <w:sz w:val="18"/>
                <w:szCs w:val="18"/>
                <w:lang w:eastAsia="bg-BG"/>
              </w:rPr>
              <w:t>323 „и“</w:t>
            </w:r>
          </w:p>
        </w:tc>
        <w:tc>
          <w:tcPr>
            <w:tcW w:w="1701" w:type="dxa"/>
            <w:tcBorders>
              <w:top w:val="nil"/>
              <w:left w:val="nil"/>
              <w:bottom w:val="single" w:sz="8" w:space="0" w:color="000000"/>
              <w:right w:val="single" w:sz="8" w:space="0" w:color="000000"/>
            </w:tcBorders>
            <w:shd w:val="clear" w:color="auto" w:fill="auto"/>
            <w:vAlign w:val="center"/>
          </w:tcPr>
          <w:p w14:paraId="3FAA3A75"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286EAE08" w14:textId="594BAAA4"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p>
        </w:tc>
        <w:tc>
          <w:tcPr>
            <w:tcW w:w="1417" w:type="dxa"/>
            <w:tcBorders>
              <w:top w:val="nil"/>
              <w:left w:val="nil"/>
              <w:bottom w:val="single" w:sz="8" w:space="0" w:color="000000"/>
              <w:right w:val="single" w:sz="8" w:space="0" w:color="000000"/>
            </w:tcBorders>
            <w:shd w:val="clear" w:color="auto" w:fill="auto"/>
            <w:vAlign w:val="center"/>
            <w:hideMark/>
          </w:tcPr>
          <w:p w14:paraId="39173FC0"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323 „и“</w:t>
            </w:r>
          </w:p>
        </w:tc>
        <w:tc>
          <w:tcPr>
            <w:tcW w:w="1418" w:type="dxa"/>
            <w:tcBorders>
              <w:top w:val="nil"/>
              <w:left w:val="nil"/>
              <w:bottom w:val="single" w:sz="8" w:space="0" w:color="000000"/>
              <w:right w:val="single" w:sz="8" w:space="0" w:color="000000"/>
            </w:tcBorders>
            <w:shd w:val="clear" w:color="auto" w:fill="auto"/>
            <w:vAlign w:val="center"/>
            <w:hideMark/>
          </w:tcPr>
          <w:p w14:paraId="4BF5703B"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534</w:t>
            </w:r>
          </w:p>
        </w:tc>
        <w:tc>
          <w:tcPr>
            <w:tcW w:w="1843" w:type="dxa"/>
            <w:tcBorders>
              <w:top w:val="nil"/>
              <w:left w:val="nil"/>
              <w:bottom w:val="single" w:sz="8" w:space="0" w:color="000000"/>
              <w:right w:val="single" w:sz="8" w:space="0" w:color="000000"/>
            </w:tcBorders>
            <w:shd w:val="clear" w:color="auto" w:fill="auto"/>
            <w:vAlign w:val="center"/>
            <w:hideMark/>
          </w:tcPr>
          <w:p w14:paraId="21DF6C37"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40,00</w:t>
            </w:r>
          </w:p>
        </w:tc>
        <w:tc>
          <w:tcPr>
            <w:tcW w:w="1134" w:type="dxa"/>
            <w:tcBorders>
              <w:top w:val="nil"/>
              <w:left w:val="nil"/>
              <w:bottom w:val="single" w:sz="8" w:space="0" w:color="000000"/>
              <w:right w:val="single" w:sz="8" w:space="0" w:color="000000"/>
            </w:tcBorders>
            <w:shd w:val="clear" w:color="auto" w:fill="auto"/>
            <w:vAlign w:val="center"/>
            <w:hideMark/>
          </w:tcPr>
          <w:p w14:paraId="13473939" w14:textId="77777777" w:rsidR="00832326" w:rsidRPr="00832326" w:rsidRDefault="00832326" w:rsidP="00832326">
            <w:pPr>
              <w:spacing w:after="0" w:line="240" w:lineRule="auto"/>
              <w:jc w:val="right"/>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21360,00</w:t>
            </w:r>
          </w:p>
        </w:tc>
        <w:tc>
          <w:tcPr>
            <w:tcW w:w="1180" w:type="dxa"/>
            <w:vMerge/>
            <w:tcBorders>
              <w:top w:val="nil"/>
              <w:left w:val="single" w:sz="8" w:space="0" w:color="000000"/>
              <w:bottom w:val="nil"/>
              <w:right w:val="single" w:sz="8" w:space="0" w:color="000000"/>
            </w:tcBorders>
            <w:vAlign w:val="center"/>
            <w:hideMark/>
          </w:tcPr>
          <w:p w14:paraId="2E6AFEDF" w14:textId="77777777" w:rsidR="00832326" w:rsidRPr="00832326" w:rsidRDefault="00832326" w:rsidP="00832326">
            <w:pPr>
              <w:spacing w:after="0" w:line="240" w:lineRule="auto"/>
              <w:rPr>
                <w:rFonts w:ascii="Times New Roman" w:eastAsia="Times New Roman" w:hAnsi="Times New Roman"/>
                <w:color w:val="000000"/>
                <w:sz w:val="18"/>
                <w:szCs w:val="18"/>
                <w:lang w:eastAsia="bg-BG"/>
              </w:rPr>
            </w:pPr>
          </w:p>
        </w:tc>
      </w:tr>
      <w:tr w:rsidR="00832326" w:rsidRPr="00832326" w14:paraId="09DDBC70" w14:textId="77777777" w:rsidTr="00832326">
        <w:trPr>
          <w:trHeight w:val="411"/>
        </w:trPr>
        <w:tc>
          <w:tcPr>
            <w:tcW w:w="724" w:type="dxa"/>
            <w:vMerge/>
            <w:tcBorders>
              <w:top w:val="nil"/>
              <w:left w:val="single" w:sz="8" w:space="0" w:color="000000"/>
              <w:bottom w:val="nil"/>
              <w:right w:val="single" w:sz="8" w:space="0" w:color="000000"/>
            </w:tcBorders>
            <w:vAlign w:val="center"/>
            <w:hideMark/>
          </w:tcPr>
          <w:p w14:paraId="4B50B6B8" w14:textId="77777777" w:rsidR="00832326" w:rsidRPr="00832326" w:rsidRDefault="00832326" w:rsidP="00832326">
            <w:pPr>
              <w:spacing w:after="0" w:line="240" w:lineRule="auto"/>
              <w:rPr>
                <w:rFonts w:ascii="Times New Roman" w:eastAsia="Times New Roman" w:hAnsi="Times New Roman"/>
                <w:b/>
                <w:bCs/>
                <w:color w:val="000000"/>
                <w:sz w:val="18"/>
                <w:szCs w:val="18"/>
                <w:lang w:eastAsia="bg-BG"/>
              </w:rPr>
            </w:pPr>
          </w:p>
        </w:tc>
        <w:tc>
          <w:tcPr>
            <w:tcW w:w="2977"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727E9326"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Всичко за подотдел 323“и“:</w:t>
            </w:r>
          </w:p>
        </w:tc>
        <w:tc>
          <w:tcPr>
            <w:tcW w:w="1417" w:type="dxa"/>
            <w:tcBorders>
              <w:top w:val="nil"/>
              <w:left w:val="nil"/>
              <w:bottom w:val="single" w:sz="8" w:space="0" w:color="000000"/>
              <w:right w:val="single" w:sz="8" w:space="0" w:color="000000"/>
            </w:tcBorders>
            <w:shd w:val="clear" w:color="EBF1DE" w:fill="F2DCDB"/>
            <w:vAlign w:val="center"/>
            <w:hideMark/>
          </w:tcPr>
          <w:p w14:paraId="7CDFFEA1"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418" w:type="dxa"/>
            <w:tcBorders>
              <w:top w:val="nil"/>
              <w:left w:val="nil"/>
              <w:bottom w:val="single" w:sz="8" w:space="0" w:color="000000"/>
              <w:right w:val="single" w:sz="8" w:space="0" w:color="000000"/>
            </w:tcBorders>
            <w:shd w:val="clear" w:color="EBF1DE" w:fill="F2DCDB"/>
            <w:vAlign w:val="center"/>
            <w:hideMark/>
          </w:tcPr>
          <w:p w14:paraId="383860FF"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534</w:t>
            </w:r>
          </w:p>
        </w:tc>
        <w:tc>
          <w:tcPr>
            <w:tcW w:w="1843" w:type="dxa"/>
            <w:tcBorders>
              <w:top w:val="nil"/>
              <w:left w:val="nil"/>
              <w:bottom w:val="single" w:sz="8" w:space="0" w:color="000000"/>
              <w:right w:val="single" w:sz="8" w:space="0" w:color="000000"/>
            </w:tcBorders>
            <w:shd w:val="clear" w:color="EBF1DE" w:fill="F2DCDB"/>
            <w:vAlign w:val="center"/>
            <w:hideMark/>
          </w:tcPr>
          <w:p w14:paraId="65EDEFE0"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74184B06"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21360,00</w:t>
            </w:r>
          </w:p>
        </w:tc>
        <w:tc>
          <w:tcPr>
            <w:tcW w:w="1180" w:type="dxa"/>
            <w:vMerge/>
            <w:tcBorders>
              <w:top w:val="nil"/>
              <w:left w:val="single" w:sz="8" w:space="0" w:color="000000"/>
              <w:bottom w:val="nil"/>
              <w:right w:val="single" w:sz="8" w:space="0" w:color="000000"/>
            </w:tcBorders>
            <w:vAlign w:val="center"/>
            <w:hideMark/>
          </w:tcPr>
          <w:p w14:paraId="63031F89" w14:textId="77777777" w:rsidR="00832326" w:rsidRPr="00832326" w:rsidRDefault="00832326" w:rsidP="00832326">
            <w:pPr>
              <w:spacing w:after="0" w:line="240" w:lineRule="auto"/>
              <w:rPr>
                <w:rFonts w:ascii="Times New Roman" w:eastAsia="Times New Roman" w:hAnsi="Times New Roman"/>
                <w:color w:val="000000"/>
                <w:sz w:val="18"/>
                <w:szCs w:val="18"/>
                <w:lang w:eastAsia="bg-BG"/>
              </w:rPr>
            </w:pPr>
          </w:p>
        </w:tc>
      </w:tr>
      <w:tr w:rsidR="00832326" w:rsidRPr="00832326" w14:paraId="67D613C4" w14:textId="77777777" w:rsidTr="00E95FC1">
        <w:trPr>
          <w:trHeight w:val="2580"/>
        </w:trPr>
        <w:tc>
          <w:tcPr>
            <w:tcW w:w="724" w:type="dxa"/>
            <w:vMerge/>
            <w:tcBorders>
              <w:top w:val="nil"/>
              <w:left w:val="single" w:sz="8" w:space="0" w:color="000000"/>
              <w:bottom w:val="nil"/>
              <w:right w:val="single" w:sz="8" w:space="0" w:color="000000"/>
            </w:tcBorders>
            <w:vAlign w:val="center"/>
            <w:hideMark/>
          </w:tcPr>
          <w:p w14:paraId="1A92DD38" w14:textId="77777777" w:rsidR="00832326" w:rsidRPr="00832326" w:rsidRDefault="00832326" w:rsidP="00832326">
            <w:pPr>
              <w:spacing w:after="0" w:line="240" w:lineRule="auto"/>
              <w:rPr>
                <w:rFonts w:ascii="Times New Roman" w:eastAsia="Times New Roman" w:hAnsi="Times New Roman"/>
                <w:b/>
                <w:bCs/>
                <w:color w:val="000000"/>
                <w:sz w:val="18"/>
                <w:szCs w:val="18"/>
                <w:lang w:eastAsia="bg-BG"/>
              </w:rPr>
            </w:pPr>
          </w:p>
        </w:tc>
        <w:tc>
          <w:tcPr>
            <w:tcW w:w="1276" w:type="dxa"/>
            <w:tcBorders>
              <w:top w:val="nil"/>
              <w:left w:val="nil"/>
              <w:bottom w:val="nil"/>
              <w:right w:val="single" w:sz="8" w:space="0" w:color="000000"/>
            </w:tcBorders>
            <w:shd w:val="clear" w:color="auto" w:fill="auto"/>
            <w:vAlign w:val="center"/>
            <w:hideMark/>
          </w:tcPr>
          <w:p w14:paraId="0F3D8098"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832326">
              <w:rPr>
                <w:rFonts w:ascii="Times New Roman" w:eastAsia="Times New Roman" w:hAnsi="Times New Roman"/>
                <w:b/>
                <w:bCs/>
                <w:color w:val="000000"/>
                <w:sz w:val="18"/>
                <w:szCs w:val="18"/>
                <w:lang w:eastAsia="bg-BG"/>
              </w:rPr>
              <w:t>324 „в“</w:t>
            </w:r>
          </w:p>
        </w:tc>
        <w:tc>
          <w:tcPr>
            <w:tcW w:w="1701" w:type="dxa"/>
            <w:tcBorders>
              <w:top w:val="nil"/>
              <w:left w:val="nil"/>
              <w:bottom w:val="single" w:sz="8" w:space="0" w:color="000000"/>
              <w:right w:val="single" w:sz="8" w:space="0" w:color="000000"/>
            </w:tcBorders>
            <w:shd w:val="clear" w:color="auto" w:fill="auto"/>
            <w:vAlign w:val="center"/>
          </w:tcPr>
          <w:p w14:paraId="336E3F55"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457AF320" w14:textId="0091648A"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p>
        </w:tc>
        <w:tc>
          <w:tcPr>
            <w:tcW w:w="1417" w:type="dxa"/>
            <w:tcBorders>
              <w:top w:val="nil"/>
              <w:left w:val="nil"/>
              <w:bottom w:val="single" w:sz="8" w:space="0" w:color="000000"/>
              <w:right w:val="single" w:sz="8" w:space="0" w:color="000000"/>
            </w:tcBorders>
            <w:shd w:val="clear" w:color="auto" w:fill="auto"/>
            <w:vAlign w:val="center"/>
            <w:hideMark/>
          </w:tcPr>
          <w:p w14:paraId="18CDFD67"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324 „в“</w:t>
            </w:r>
          </w:p>
        </w:tc>
        <w:tc>
          <w:tcPr>
            <w:tcW w:w="1418" w:type="dxa"/>
            <w:tcBorders>
              <w:top w:val="nil"/>
              <w:left w:val="nil"/>
              <w:bottom w:val="single" w:sz="8" w:space="0" w:color="000000"/>
              <w:right w:val="single" w:sz="8" w:space="0" w:color="000000"/>
            </w:tcBorders>
            <w:shd w:val="clear" w:color="auto" w:fill="auto"/>
            <w:vAlign w:val="center"/>
            <w:hideMark/>
          </w:tcPr>
          <w:p w14:paraId="317F05AD"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555</w:t>
            </w:r>
          </w:p>
        </w:tc>
        <w:tc>
          <w:tcPr>
            <w:tcW w:w="1843" w:type="dxa"/>
            <w:tcBorders>
              <w:top w:val="nil"/>
              <w:left w:val="nil"/>
              <w:bottom w:val="single" w:sz="8" w:space="0" w:color="000000"/>
              <w:right w:val="single" w:sz="8" w:space="0" w:color="000000"/>
            </w:tcBorders>
            <w:shd w:val="clear" w:color="auto" w:fill="auto"/>
            <w:vAlign w:val="center"/>
            <w:hideMark/>
          </w:tcPr>
          <w:p w14:paraId="71098C98"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40,00</w:t>
            </w:r>
          </w:p>
        </w:tc>
        <w:tc>
          <w:tcPr>
            <w:tcW w:w="1134" w:type="dxa"/>
            <w:tcBorders>
              <w:top w:val="nil"/>
              <w:left w:val="nil"/>
              <w:bottom w:val="single" w:sz="8" w:space="0" w:color="000000"/>
              <w:right w:val="single" w:sz="8" w:space="0" w:color="000000"/>
            </w:tcBorders>
            <w:shd w:val="clear" w:color="auto" w:fill="auto"/>
            <w:vAlign w:val="center"/>
            <w:hideMark/>
          </w:tcPr>
          <w:p w14:paraId="16639FC1" w14:textId="77777777" w:rsidR="00832326" w:rsidRPr="00832326" w:rsidRDefault="00832326" w:rsidP="00832326">
            <w:pPr>
              <w:spacing w:after="0" w:line="240" w:lineRule="auto"/>
              <w:jc w:val="right"/>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22200,00</w:t>
            </w:r>
          </w:p>
        </w:tc>
        <w:tc>
          <w:tcPr>
            <w:tcW w:w="1180" w:type="dxa"/>
            <w:vMerge/>
            <w:tcBorders>
              <w:top w:val="nil"/>
              <w:left w:val="single" w:sz="8" w:space="0" w:color="000000"/>
              <w:bottom w:val="nil"/>
              <w:right w:val="single" w:sz="8" w:space="0" w:color="000000"/>
            </w:tcBorders>
            <w:vAlign w:val="center"/>
            <w:hideMark/>
          </w:tcPr>
          <w:p w14:paraId="06F45E66" w14:textId="77777777" w:rsidR="00832326" w:rsidRPr="00832326" w:rsidRDefault="00832326" w:rsidP="00832326">
            <w:pPr>
              <w:spacing w:after="0" w:line="240" w:lineRule="auto"/>
              <w:rPr>
                <w:rFonts w:ascii="Times New Roman" w:eastAsia="Times New Roman" w:hAnsi="Times New Roman"/>
                <w:color w:val="000000"/>
                <w:sz w:val="18"/>
                <w:szCs w:val="18"/>
                <w:lang w:eastAsia="bg-BG"/>
              </w:rPr>
            </w:pPr>
          </w:p>
        </w:tc>
      </w:tr>
      <w:tr w:rsidR="00832326" w:rsidRPr="00832326" w14:paraId="293D0631" w14:textId="77777777" w:rsidTr="00832326">
        <w:trPr>
          <w:trHeight w:val="540"/>
        </w:trPr>
        <w:tc>
          <w:tcPr>
            <w:tcW w:w="724" w:type="dxa"/>
            <w:vMerge/>
            <w:tcBorders>
              <w:top w:val="nil"/>
              <w:left w:val="single" w:sz="8" w:space="0" w:color="000000"/>
              <w:bottom w:val="nil"/>
              <w:right w:val="single" w:sz="8" w:space="0" w:color="000000"/>
            </w:tcBorders>
            <w:vAlign w:val="center"/>
            <w:hideMark/>
          </w:tcPr>
          <w:p w14:paraId="1AC1468F" w14:textId="77777777" w:rsidR="00832326" w:rsidRPr="00832326" w:rsidRDefault="00832326" w:rsidP="00832326">
            <w:pPr>
              <w:spacing w:after="0" w:line="240" w:lineRule="auto"/>
              <w:rPr>
                <w:rFonts w:ascii="Times New Roman" w:eastAsia="Times New Roman" w:hAnsi="Times New Roman"/>
                <w:b/>
                <w:bCs/>
                <w:color w:val="000000"/>
                <w:sz w:val="18"/>
                <w:szCs w:val="18"/>
                <w:lang w:eastAsia="bg-BG"/>
              </w:rPr>
            </w:pPr>
          </w:p>
        </w:tc>
        <w:tc>
          <w:tcPr>
            <w:tcW w:w="2977"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03BC9533"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Всичко за подотдел  324 „в“:</w:t>
            </w:r>
          </w:p>
        </w:tc>
        <w:tc>
          <w:tcPr>
            <w:tcW w:w="1417" w:type="dxa"/>
            <w:tcBorders>
              <w:top w:val="nil"/>
              <w:left w:val="nil"/>
              <w:bottom w:val="single" w:sz="8" w:space="0" w:color="000000"/>
              <w:right w:val="single" w:sz="8" w:space="0" w:color="000000"/>
            </w:tcBorders>
            <w:shd w:val="clear" w:color="EBF1DE" w:fill="F2DCDB"/>
            <w:vAlign w:val="center"/>
            <w:hideMark/>
          </w:tcPr>
          <w:p w14:paraId="74B4704F"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418" w:type="dxa"/>
            <w:tcBorders>
              <w:top w:val="nil"/>
              <w:left w:val="nil"/>
              <w:bottom w:val="single" w:sz="8" w:space="0" w:color="000000"/>
              <w:right w:val="single" w:sz="8" w:space="0" w:color="000000"/>
            </w:tcBorders>
            <w:shd w:val="clear" w:color="EBF1DE" w:fill="F2DCDB"/>
            <w:vAlign w:val="center"/>
            <w:hideMark/>
          </w:tcPr>
          <w:p w14:paraId="49457C09"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555</w:t>
            </w:r>
          </w:p>
        </w:tc>
        <w:tc>
          <w:tcPr>
            <w:tcW w:w="1843" w:type="dxa"/>
            <w:tcBorders>
              <w:top w:val="nil"/>
              <w:left w:val="nil"/>
              <w:bottom w:val="single" w:sz="8" w:space="0" w:color="000000"/>
              <w:right w:val="single" w:sz="8" w:space="0" w:color="000000"/>
            </w:tcBorders>
            <w:shd w:val="clear" w:color="EBF1DE" w:fill="F2DCDB"/>
            <w:vAlign w:val="center"/>
            <w:hideMark/>
          </w:tcPr>
          <w:p w14:paraId="09B4507F"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6580C8D7"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22200,00</w:t>
            </w:r>
          </w:p>
        </w:tc>
        <w:tc>
          <w:tcPr>
            <w:tcW w:w="1180" w:type="dxa"/>
            <w:vMerge/>
            <w:tcBorders>
              <w:top w:val="nil"/>
              <w:left w:val="single" w:sz="8" w:space="0" w:color="000000"/>
              <w:bottom w:val="nil"/>
              <w:right w:val="single" w:sz="8" w:space="0" w:color="000000"/>
            </w:tcBorders>
            <w:vAlign w:val="center"/>
            <w:hideMark/>
          </w:tcPr>
          <w:p w14:paraId="18A5BC7F" w14:textId="77777777" w:rsidR="00832326" w:rsidRPr="00832326" w:rsidRDefault="00832326" w:rsidP="00832326">
            <w:pPr>
              <w:spacing w:after="0" w:line="240" w:lineRule="auto"/>
              <w:rPr>
                <w:rFonts w:ascii="Times New Roman" w:eastAsia="Times New Roman" w:hAnsi="Times New Roman"/>
                <w:color w:val="000000"/>
                <w:sz w:val="18"/>
                <w:szCs w:val="18"/>
                <w:lang w:eastAsia="bg-BG"/>
              </w:rPr>
            </w:pPr>
          </w:p>
        </w:tc>
      </w:tr>
      <w:tr w:rsidR="00832326" w:rsidRPr="00832326" w14:paraId="629F174D" w14:textId="77777777" w:rsidTr="00E95FC1">
        <w:trPr>
          <w:trHeight w:val="2715"/>
        </w:trPr>
        <w:tc>
          <w:tcPr>
            <w:tcW w:w="724" w:type="dxa"/>
            <w:vMerge/>
            <w:tcBorders>
              <w:top w:val="nil"/>
              <w:left w:val="single" w:sz="8" w:space="0" w:color="000000"/>
              <w:bottom w:val="nil"/>
              <w:right w:val="single" w:sz="8" w:space="0" w:color="000000"/>
            </w:tcBorders>
            <w:vAlign w:val="center"/>
            <w:hideMark/>
          </w:tcPr>
          <w:p w14:paraId="2523462B" w14:textId="77777777" w:rsidR="00832326" w:rsidRPr="00832326" w:rsidRDefault="00832326" w:rsidP="00832326">
            <w:pPr>
              <w:spacing w:after="0" w:line="240" w:lineRule="auto"/>
              <w:rPr>
                <w:rFonts w:ascii="Times New Roman" w:eastAsia="Times New Roman" w:hAnsi="Times New Roman"/>
                <w:b/>
                <w:bCs/>
                <w:color w:val="000000"/>
                <w:sz w:val="18"/>
                <w:szCs w:val="18"/>
                <w:lang w:eastAsia="bg-BG"/>
              </w:rPr>
            </w:pPr>
          </w:p>
        </w:tc>
        <w:tc>
          <w:tcPr>
            <w:tcW w:w="1276" w:type="dxa"/>
            <w:tcBorders>
              <w:top w:val="nil"/>
              <w:left w:val="nil"/>
              <w:bottom w:val="nil"/>
              <w:right w:val="single" w:sz="8" w:space="0" w:color="000000"/>
            </w:tcBorders>
            <w:shd w:val="clear" w:color="auto" w:fill="auto"/>
            <w:vAlign w:val="center"/>
            <w:hideMark/>
          </w:tcPr>
          <w:p w14:paraId="55479438"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832326">
              <w:rPr>
                <w:rFonts w:ascii="Times New Roman" w:eastAsia="Times New Roman" w:hAnsi="Times New Roman"/>
                <w:b/>
                <w:bCs/>
                <w:color w:val="000000"/>
                <w:sz w:val="18"/>
                <w:szCs w:val="18"/>
                <w:lang w:eastAsia="bg-BG"/>
              </w:rPr>
              <w:t>325 "к"</w:t>
            </w:r>
          </w:p>
        </w:tc>
        <w:tc>
          <w:tcPr>
            <w:tcW w:w="1701" w:type="dxa"/>
            <w:tcBorders>
              <w:top w:val="nil"/>
              <w:left w:val="nil"/>
              <w:bottom w:val="single" w:sz="8" w:space="0" w:color="000000"/>
              <w:right w:val="single" w:sz="8" w:space="0" w:color="000000"/>
            </w:tcBorders>
            <w:shd w:val="clear" w:color="auto" w:fill="auto"/>
            <w:vAlign w:val="center"/>
          </w:tcPr>
          <w:p w14:paraId="620C0CE7"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360E15D1" w14:textId="27807B4B"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p>
        </w:tc>
        <w:tc>
          <w:tcPr>
            <w:tcW w:w="1417" w:type="dxa"/>
            <w:tcBorders>
              <w:top w:val="nil"/>
              <w:left w:val="nil"/>
              <w:bottom w:val="single" w:sz="8" w:space="0" w:color="000000"/>
              <w:right w:val="single" w:sz="8" w:space="0" w:color="000000"/>
            </w:tcBorders>
            <w:shd w:val="clear" w:color="auto" w:fill="auto"/>
            <w:vAlign w:val="center"/>
            <w:hideMark/>
          </w:tcPr>
          <w:p w14:paraId="5567B4DD"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325 „к“</w:t>
            </w:r>
          </w:p>
        </w:tc>
        <w:tc>
          <w:tcPr>
            <w:tcW w:w="1418" w:type="dxa"/>
            <w:tcBorders>
              <w:top w:val="nil"/>
              <w:left w:val="nil"/>
              <w:bottom w:val="single" w:sz="8" w:space="0" w:color="000000"/>
              <w:right w:val="single" w:sz="8" w:space="0" w:color="000000"/>
            </w:tcBorders>
            <w:shd w:val="clear" w:color="auto" w:fill="auto"/>
            <w:vAlign w:val="center"/>
            <w:hideMark/>
          </w:tcPr>
          <w:p w14:paraId="06925622"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970</w:t>
            </w:r>
          </w:p>
        </w:tc>
        <w:tc>
          <w:tcPr>
            <w:tcW w:w="1843" w:type="dxa"/>
            <w:tcBorders>
              <w:top w:val="nil"/>
              <w:left w:val="nil"/>
              <w:bottom w:val="single" w:sz="8" w:space="0" w:color="000000"/>
              <w:right w:val="single" w:sz="8" w:space="0" w:color="000000"/>
            </w:tcBorders>
            <w:shd w:val="clear" w:color="auto" w:fill="auto"/>
            <w:vAlign w:val="center"/>
            <w:hideMark/>
          </w:tcPr>
          <w:p w14:paraId="36FF13A5"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40,00</w:t>
            </w:r>
          </w:p>
        </w:tc>
        <w:tc>
          <w:tcPr>
            <w:tcW w:w="1134" w:type="dxa"/>
            <w:tcBorders>
              <w:top w:val="nil"/>
              <w:left w:val="nil"/>
              <w:bottom w:val="single" w:sz="8" w:space="0" w:color="000000"/>
              <w:right w:val="single" w:sz="8" w:space="0" w:color="000000"/>
            </w:tcBorders>
            <w:shd w:val="clear" w:color="auto" w:fill="auto"/>
            <w:vAlign w:val="center"/>
            <w:hideMark/>
          </w:tcPr>
          <w:p w14:paraId="72A16ABE" w14:textId="77777777" w:rsidR="00832326" w:rsidRPr="00832326" w:rsidRDefault="00832326" w:rsidP="00832326">
            <w:pPr>
              <w:spacing w:after="0" w:line="240" w:lineRule="auto"/>
              <w:jc w:val="right"/>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38800,00</w:t>
            </w:r>
          </w:p>
        </w:tc>
        <w:tc>
          <w:tcPr>
            <w:tcW w:w="1180" w:type="dxa"/>
            <w:vMerge/>
            <w:tcBorders>
              <w:top w:val="nil"/>
              <w:left w:val="single" w:sz="8" w:space="0" w:color="000000"/>
              <w:bottom w:val="nil"/>
              <w:right w:val="single" w:sz="8" w:space="0" w:color="000000"/>
            </w:tcBorders>
            <w:vAlign w:val="center"/>
            <w:hideMark/>
          </w:tcPr>
          <w:p w14:paraId="3588F801" w14:textId="77777777" w:rsidR="00832326" w:rsidRPr="00832326" w:rsidRDefault="00832326" w:rsidP="00832326">
            <w:pPr>
              <w:spacing w:after="0" w:line="240" w:lineRule="auto"/>
              <w:rPr>
                <w:rFonts w:ascii="Times New Roman" w:eastAsia="Times New Roman" w:hAnsi="Times New Roman"/>
                <w:color w:val="000000"/>
                <w:sz w:val="18"/>
                <w:szCs w:val="18"/>
                <w:lang w:eastAsia="bg-BG"/>
              </w:rPr>
            </w:pPr>
          </w:p>
        </w:tc>
      </w:tr>
      <w:tr w:rsidR="00832326" w:rsidRPr="00832326" w14:paraId="423E178E" w14:textId="77777777" w:rsidTr="00832326">
        <w:trPr>
          <w:trHeight w:val="570"/>
        </w:trPr>
        <w:tc>
          <w:tcPr>
            <w:tcW w:w="724" w:type="dxa"/>
            <w:tcBorders>
              <w:top w:val="nil"/>
              <w:left w:val="single" w:sz="8" w:space="0" w:color="000000"/>
              <w:bottom w:val="nil"/>
              <w:right w:val="single" w:sz="8" w:space="0" w:color="000000"/>
            </w:tcBorders>
            <w:shd w:val="clear" w:color="EBF1DE" w:fill="F2DCDB"/>
            <w:vAlign w:val="center"/>
            <w:hideMark/>
          </w:tcPr>
          <w:p w14:paraId="0C4DD61E"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lastRenderedPageBreak/>
              <w:t> </w:t>
            </w:r>
          </w:p>
        </w:tc>
        <w:tc>
          <w:tcPr>
            <w:tcW w:w="2977"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211BFB04"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Всичко за подотдел 325 „к“:</w:t>
            </w:r>
          </w:p>
        </w:tc>
        <w:tc>
          <w:tcPr>
            <w:tcW w:w="1417" w:type="dxa"/>
            <w:tcBorders>
              <w:top w:val="nil"/>
              <w:left w:val="nil"/>
              <w:bottom w:val="single" w:sz="8" w:space="0" w:color="000000"/>
              <w:right w:val="single" w:sz="8" w:space="0" w:color="000000"/>
            </w:tcBorders>
            <w:shd w:val="clear" w:color="EBF1DE" w:fill="F2DCDB"/>
            <w:vAlign w:val="center"/>
            <w:hideMark/>
          </w:tcPr>
          <w:p w14:paraId="4979922F"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418" w:type="dxa"/>
            <w:tcBorders>
              <w:top w:val="nil"/>
              <w:left w:val="nil"/>
              <w:bottom w:val="single" w:sz="8" w:space="0" w:color="000000"/>
              <w:right w:val="single" w:sz="8" w:space="0" w:color="000000"/>
            </w:tcBorders>
            <w:shd w:val="clear" w:color="EBF1DE" w:fill="F2DCDB"/>
            <w:vAlign w:val="center"/>
            <w:hideMark/>
          </w:tcPr>
          <w:p w14:paraId="57E9E4B9"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970</w:t>
            </w:r>
          </w:p>
        </w:tc>
        <w:tc>
          <w:tcPr>
            <w:tcW w:w="1843" w:type="dxa"/>
            <w:tcBorders>
              <w:top w:val="nil"/>
              <w:left w:val="nil"/>
              <w:bottom w:val="single" w:sz="8" w:space="0" w:color="000000"/>
              <w:right w:val="single" w:sz="8" w:space="0" w:color="000000"/>
            </w:tcBorders>
            <w:shd w:val="clear" w:color="EBF1DE" w:fill="F2DCDB"/>
            <w:vAlign w:val="center"/>
            <w:hideMark/>
          </w:tcPr>
          <w:p w14:paraId="42F86A45"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4F11A378"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38800,00</w:t>
            </w:r>
          </w:p>
        </w:tc>
        <w:tc>
          <w:tcPr>
            <w:tcW w:w="1180" w:type="dxa"/>
            <w:vMerge/>
            <w:tcBorders>
              <w:top w:val="nil"/>
              <w:left w:val="single" w:sz="8" w:space="0" w:color="000000"/>
              <w:bottom w:val="nil"/>
              <w:right w:val="single" w:sz="8" w:space="0" w:color="000000"/>
            </w:tcBorders>
            <w:vAlign w:val="center"/>
            <w:hideMark/>
          </w:tcPr>
          <w:p w14:paraId="72B91A97" w14:textId="77777777" w:rsidR="00832326" w:rsidRPr="00832326" w:rsidRDefault="00832326" w:rsidP="00832326">
            <w:pPr>
              <w:spacing w:after="0" w:line="240" w:lineRule="auto"/>
              <w:rPr>
                <w:rFonts w:ascii="Times New Roman" w:eastAsia="Times New Roman" w:hAnsi="Times New Roman"/>
                <w:color w:val="000000"/>
                <w:sz w:val="18"/>
                <w:szCs w:val="18"/>
                <w:lang w:eastAsia="bg-BG"/>
              </w:rPr>
            </w:pPr>
          </w:p>
        </w:tc>
      </w:tr>
      <w:tr w:rsidR="00832326" w:rsidRPr="00832326" w14:paraId="722AA62D" w14:textId="77777777" w:rsidTr="00F63460">
        <w:trPr>
          <w:trHeight w:val="630"/>
        </w:trPr>
        <w:tc>
          <w:tcPr>
            <w:tcW w:w="3701" w:type="dxa"/>
            <w:gridSpan w:val="3"/>
            <w:tcBorders>
              <w:top w:val="single" w:sz="8" w:space="0" w:color="000000"/>
              <w:left w:val="single" w:sz="8" w:space="0" w:color="000000"/>
              <w:bottom w:val="single" w:sz="8" w:space="0" w:color="000000"/>
              <w:right w:val="single" w:sz="8" w:space="0" w:color="000000"/>
            </w:tcBorders>
            <w:shd w:val="clear" w:color="F2DCDB" w:fill="EBF1DE"/>
            <w:vAlign w:val="center"/>
            <w:hideMark/>
          </w:tcPr>
          <w:p w14:paraId="631A706F" w14:textId="77777777" w:rsidR="00832326" w:rsidRPr="00832326" w:rsidRDefault="00832326" w:rsidP="00832326">
            <w:pPr>
              <w:spacing w:after="0" w:line="240" w:lineRule="auto"/>
              <w:jc w:val="right"/>
              <w:rPr>
                <w:rFonts w:ascii="Times New Roman" w:eastAsia="Times New Roman" w:hAnsi="Times New Roman"/>
                <w:b/>
                <w:bCs/>
                <w:color w:val="FF0000"/>
                <w:sz w:val="18"/>
                <w:szCs w:val="18"/>
                <w:lang w:eastAsia="bg-BG"/>
              </w:rPr>
            </w:pPr>
            <w:r w:rsidRPr="00832326">
              <w:rPr>
                <w:rFonts w:ascii="Times New Roman" w:eastAsia="Times New Roman" w:hAnsi="Times New Roman"/>
                <w:b/>
                <w:bCs/>
                <w:color w:val="FF0000"/>
                <w:sz w:val="18"/>
                <w:szCs w:val="18"/>
                <w:lang w:eastAsia="bg-BG"/>
              </w:rPr>
              <w:t>Всичко за обект №2</w:t>
            </w:r>
          </w:p>
        </w:tc>
        <w:tc>
          <w:tcPr>
            <w:tcW w:w="1417" w:type="dxa"/>
            <w:tcBorders>
              <w:top w:val="nil"/>
              <w:left w:val="nil"/>
              <w:bottom w:val="single" w:sz="8" w:space="0" w:color="000000"/>
              <w:right w:val="single" w:sz="8" w:space="0" w:color="000000"/>
            </w:tcBorders>
            <w:shd w:val="clear" w:color="F2DCDB" w:fill="EBF1DE"/>
            <w:vAlign w:val="center"/>
            <w:hideMark/>
          </w:tcPr>
          <w:p w14:paraId="085847F7" w14:textId="77777777" w:rsidR="00832326" w:rsidRPr="00832326" w:rsidRDefault="00832326" w:rsidP="00832326">
            <w:pPr>
              <w:spacing w:after="0" w:line="240" w:lineRule="auto"/>
              <w:jc w:val="right"/>
              <w:rPr>
                <w:rFonts w:ascii="Times New Roman" w:eastAsia="Times New Roman" w:hAnsi="Times New Roman"/>
                <w:b/>
                <w:bCs/>
                <w:color w:val="FF0000"/>
                <w:sz w:val="18"/>
                <w:szCs w:val="18"/>
                <w:lang w:eastAsia="bg-BG"/>
              </w:rPr>
            </w:pPr>
            <w:r w:rsidRPr="00832326">
              <w:rPr>
                <w:rFonts w:ascii="Times New Roman" w:eastAsia="Times New Roman" w:hAnsi="Times New Roman"/>
                <w:b/>
                <w:bCs/>
                <w:color w:val="FF0000"/>
                <w:sz w:val="18"/>
                <w:szCs w:val="18"/>
                <w:lang w:eastAsia="bg-BG"/>
              </w:rPr>
              <w:t> </w:t>
            </w:r>
          </w:p>
        </w:tc>
        <w:tc>
          <w:tcPr>
            <w:tcW w:w="1418" w:type="dxa"/>
            <w:tcBorders>
              <w:top w:val="nil"/>
              <w:left w:val="nil"/>
              <w:bottom w:val="single" w:sz="8" w:space="0" w:color="000000"/>
              <w:right w:val="single" w:sz="8" w:space="0" w:color="000000"/>
            </w:tcBorders>
            <w:shd w:val="clear" w:color="F2DCDB" w:fill="EBF1DE"/>
            <w:vAlign w:val="center"/>
            <w:hideMark/>
          </w:tcPr>
          <w:p w14:paraId="3DCD88F3"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2188</w:t>
            </w:r>
          </w:p>
        </w:tc>
        <w:tc>
          <w:tcPr>
            <w:tcW w:w="1843" w:type="dxa"/>
            <w:tcBorders>
              <w:top w:val="nil"/>
              <w:left w:val="nil"/>
              <w:bottom w:val="single" w:sz="8" w:space="0" w:color="000000"/>
              <w:right w:val="single" w:sz="8" w:space="0" w:color="000000"/>
            </w:tcBorders>
            <w:shd w:val="clear" w:color="F2DCDB" w:fill="EBF1DE"/>
            <w:vAlign w:val="center"/>
            <w:hideMark/>
          </w:tcPr>
          <w:p w14:paraId="110BB14A"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Х</w:t>
            </w:r>
          </w:p>
        </w:tc>
        <w:tc>
          <w:tcPr>
            <w:tcW w:w="1134" w:type="dxa"/>
            <w:tcBorders>
              <w:top w:val="nil"/>
              <w:left w:val="nil"/>
              <w:bottom w:val="single" w:sz="8" w:space="0" w:color="000000"/>
              <w:right w:val="single" w:sz="8" w:space="0" w:color="000000"/>
            </w:tcBorders>
            <w:shd w:val="clear" w:color="F2DCDB" w:fill="EBF1DE"/>
            <w:vAlign w:val="center"/>
            <w:hideMark/>
          </w:tcPr>
          <w:p w14:paraId="089D23A7"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87520,00</w:t>
            </w:r>
          </w:p>
        </w:tc>
        <w:tc>
          <w:tcPr>
            <w:tcW w:w="1180" w:type="dxa"/>
            <w:tcBorders>
              <w:top w:val="single" w:sz="8" w:space="0" w:color="000000"/>
              <w:left w:val="nil"/>
              <w:bottom w:val="single" w:sz="8" w:space="0" w:color="000000"/>
              <w:right w:val="single" w:sz="8" w:space="0" w:color="000000"/>
            </w:tcBorders>
            <w:shd w:val="clear" w:color="F2DCDB" w:fill="EBF1DE"/>
            <w:noWrap/>
            <w:vAlign w:val="center"/>
            <w:hideMark/>
          </w:tcPr>
          <w:p w14:paraId="0F6D60E3" w14:textId="77777777" w:rsidR="00832326" w:rsidRPr="00832326" w:rsidRDefault="00832326" w:rsidP="00F63460">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4376,00</w:t>
            </w:r>
          </w:p>
        </w:tc>
      </w:tr>
    </w:tbl>
    <w:p w14:paraId="6E4221A3" w14:textId="77777777" w:rsidR="005773C7" w:rsidRDefault="005773C7" w:rsidP="001D2934">
      <w:pPr>
        <w:spacing w:line="240" w:lineRule="auto"/>
        <w:jc w:val="both"/>
        <w:rPr>
          <w:rFonts w:ascii="Book Antiqua" w:eastAsia="Times New Roman" w:hAnsi="Book Antiqua"/>
          <w:bCs/>
          <w:iCs/>
          <w:sz w:val="18"/>
          <w:szCs w:val="18"/>
          <w:lang w:eastAsia="bg-BG"/>
        </w:rPr>
      </w:pPr>
    </w:p>
    <w:tbl>
      <w:tblPr>
        <w:tblW w:w="10574" w:type="dxa"/>
        <w:tblInd w:w="55" w:type="dxa"/>
        <w:tblCellMar>
          <w:left w:w="70" w:type="dxa"/>
          <w:right w:w="70" w:type="dxa"/>
        </w:tblCellMar>
        <w:tblLook w:val="04A0" w:firstRow="1" w:lastRow="0" w:firstColumn="1" w:lastColumn="0" w:noHBand="0" w:noVBand="1"/>
      </w:tblPr>
      <w:tblGrid>
        <w:gridCol w:w="777"/>
        <w:gridCol w:w="1218"/>
        <w:gridCol w:w="1693"/>
        <w:gridCol w:w="1404"/>
        <w:gridCol w:w="1451"/>
        <w:gridCol w:w="1793"/>
        <w:gridCol w:w="1127"/>
        <w:gridCol w:w="1111"/>
      </w:tblGrid>
      <w:tr w:rsidR="00832326" w:rsidRPr="00832326" w14:paraId="7E5CDC71" w14:textId="3BFD014A" w:rsidTr="00990A2B">
        <w:trPr>
          <w:trHeight w:val="1740"/>
        </w:trPr>
        <w:tc>
          <w:tcPr>
            <w:tcW w:w="7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DC6A50"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xml:space="preserve">Обект </w:t>
            </w:r>
          </w:p>
        </w:tc>
        <w:tc>
          <w:tcPr>
            <w:tcW w:w="1218" w:type="dxa"/>
            <w:tcBorders>
              <w:top w:val="single" w:sz="8" w:space="0" w:color="000000"/>
              <w:left w:val="nil"/>
              <w:bottom w:val="single" w:sz="8" w:space="0" w:color="000000"/>
              <w:right w:val="single" w:sz="8" w:space="0" w:color="000000"/>
            </w:tcBorders>
            <w:shd w:val="clear" w:color="auto" w:fill="auto"/>
            <w:vAlign w:val="center"/>
            <w:hideMark/>
          </w:tcPr>
          <w:p w14:paraId="53E7632A"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Място на извършване на дейността</w:t>
            </w:r>
          </w:p>
        </w:tc>
        <w:tc>
          <w:tcPr>
            <w:tcW w:w="1693" w:type="dxa"/>
            <w:tcBorders>
              <w:top w:val="single" w:sz="8" w:space="0" w:color="000000"/>
              <w:left w:val="nil"/>
              <w:bottom w:val="single" w:sz="8" w:space="0" w:color="000000"/>
              <w:right w:val="single" w:sz="8" w:space="0" w:color="000000"/>
            </w:tcBorders>
            <w:shd w:val="clear" w:color="auto" w:fill="auto"/>
            <w:vAlign w:val="center"/>
            <w:hideMark/>
          </w:tcPr>
          <w:p w14:paraId="6ED435DF"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Вид дейност</w:t>
            </w:r>
          </w:p>
        </w:tc>
        <w:tc>
          <w:tcPr>
            <w:tcW w:w="1404" w:type="dxa"/>
            <w:tcBorders>
              <w:top w:val="single" w:sz="8" w:space="0" w:color="000000"/>
              <w:left w:val="nil"/>
              <w:bottom w:val="single" w:sz="8" w:space="0" w:color="000000"/>
              <w:right w:val="single" w:sz="8" w:space="0" w:color="000000"/>
            </w:tcBorders>
            <w:shd w:val="clear" w:color="auto" w:fill="auto"/>
            <w:vAlign w:val="center"/>
            <w:hideMark/>
          </w:tcPr>
          <w:p w14:paraId="5E239044"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xml:space="preserve"> Отдел, подотдел</w:t>
            </w:r>
          </w:p>
        </w:tc>
        <w:tc>
          <w:tcPr>
            <w:tcW w:w="1451" w:type="dxa"/>
            <w:tcBorders>
              <w:top w:val="single" w:sz="8" w:space="0" w:color="000000"/>
              <w:left w:val="nil"/>
              <w:bottom w:val="single" w:sz="8" w:space="0" w:color="000000"/>
              <w:right w:val="single" w:sz="8" w:space="0" w:color="000000"/>
            </w:tcBorders>
            <w:shd w:val="clear" w:color="auto" w:fill="auto"/>
            <w:vAlign w:val="center"/>
            <w:hideMark/>
          </w:tcPr>
          <w:p w14:paraId="15625C0B"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Прогнозно количество дървесина  /м</w:t>
            </w:r>
            <w:r w:rsidRPr="00832326">
              <w:rPr>
                <w:rFonts w:ascii="Times New Roman" w:eastAsia="Times New Roman" w:hAnsi="Times New Roman"/>
                <w:b/>
                <w:bCs/>
                <w:color w:val="000000"/>
                <w:sz w:val="18"/>
                <w:szCs w:val="18"/>
                <w:vertAlign w:val="superscript"/>
                <w:lang w:eastAsia="bg-BG"/>
              </w:rPr>
              <w:t>3</w:t>
            </w:r>
            <w:r w:rsidRPr="00832326">
              <w:rPr>
                <w:rFonts w:ascii="Times New Roman" w:eastAsia="Times New Roman" w:hAnsi="Times New Roman"/>
                <w:b/>
                <w:bCs/>
                <w:color w:val="000000"/>
                <w:sz w:val="18"/>
                <w:szCs w:val="18"/>
                <w:lang w:eastAsia="bg-BG"/>
              </w:rPr>
              <w:t>/</w:t>
            </w:r>
          </w:p>
        </w:tc>
        <w:tc>
          <w:tcPr>
            <w:tcW w:w="1793" w:type="dxa"/>
            <w:tcBorders>
              <w:top w:val="single" w:sz="8" w:space="0" w:color="000000"/>
              <w:left w:val="nil"/>
              <w:bottom w:val="single" w:sz="8" w:space="0" w:color="000000"/>
              <w:right w:val="single" w:sz="8" w:space="0" w:color="000000"/>
            </w:tcBorders>
            <w:shd w:val="clear" w:color="auto" w:fill="auto"/>
            <w:vAlign w:val="center"/>
            <w:hideMark/>
          </w:tcPr>
          <w:p w14:paraId="7971D594"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xml:space="preserve"> Единична цена за товарене, транспортиране и разтоварване на технологична дървесина и дърва за огрев от временен склад до адрес на клиента лв/м</w:t>
            </w:r>
            <w:r w:rsidRPr="00832326">
              <w:rPr>
                <w:rFonts w:ascii="Times New Roman" w:eastAsia="Times New Roman" w:hAnsi="Times New Roman"/>
                <w:b/>
                <w:bCs/>
                <w:color w:val="000000"/>
                <w:sz w:val="18"/>
                <w:szCs w:val="18"/>
                <w:vertAlign w:val="superscript"/>
                <w:lang w:eastAsia="bg-BG"/>
              </w:rPr>
              <w:t>3</w:t>
            </w:r>
          </w:p>
        </w:tc>
        <w:tc>
          <w:tcPr>
            <w:tcW w:w="1127" w:type="dxa"/>
            <w:tcBorders>
              <w:top w:val="single" w:sz="8" w:space="0" w:color="000000"/>
              <w:left w:val="nil"/>
              <w:bottom w:val="single" w:sz="8" w:space="0" w:color="000000"/>
              <w:right w:val="single" w:sz="8" w:space="0" w:color="000000"/>
            </w:tcBorders>
            <w:shd w:val="clear" w:color="auto" w:fill="auto"/>
            <w:vAlign w:val="center"/>
            <w:hideMark/>
          </w:tcPr>
          <w:p w14:paraId="1F1B88D3"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Обща цена в лв. без ДДС</w:t>
            </w:r>
          </w:p>
        </w:tc>
        <w:tc>
          <w:tcPr>
            <w:tcW w:w="1111" w:type="dxa"/>
            <w:tcBorders>
              <w:top w:val="single" w:sz="8" w:space="0" w:color="000000"/>
              <w:left w:val="nil"/>
              <w:bottom w:val="single" w:sz="8" w:space="0" w:color="000000"/>
              <w:right w:val="single" w:sz="8" w:space="0" w:color="000000"/>
            </w:tcBorders>
            <w:vAlign w:val="center"/>
          </w:tcPr>
          <w:p w14:paraId="74274195" w14:textId="0DAAF19A"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Гаранция за участие:</w:t>
            </w:r>
          </w:p>
        </w:tc>
      </w:tr>
      <w:tr w:rsidR="00832326" w:rsidRPr="00832326" w14:paraId="6E13CA95" w14:textId="210BD8D5" w:rsidTr="00E95FC1">
        <w:trPr>
          <w:trHeight w:val="1215"/>
        </w:trPr>
        <w:tc>
          <w:tcPr>
            <w:tcW w:w="77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81DA6E"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3</w:t>
            </w:r>
          </w:p>
        </w:tc>
        <w:tc>
          <w:tcPr>
            <w:tcW w:w="1218" w:type="dxa"/>
            <w:tcBorders>
              <w:top w:val="nil"/>
              <w:left w:val="nil"/>
              <w:bottom w:val="nil"/>
              <w:right w:val="single" w:sz="8" w:space="0" w:color="000000"/>
            </w:tcBorders>
            <w:shd w:val="clear" w:color="auto" w:fill="auto"/>
            <w:vAlign w:val="center"/>
            <w:hideMark/>
          </w:tcPr>
          <w:p w14:paraId="4FA57FB5"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Горски територии държавна собственост в границите на ТП ДЛС „Черни Лом“ включващ следните отдели:</w:t>
            </w:r>
            <w:r w:rsidRPr="00832326">
              <w:rPr>
                <w:rFonts w:ascii="Times New Roman" w:eastAsia="Times New Roman" w:hAnsi="Times New Roman"/>
                <w:b/>
                <w:bCs/>
                <w:color w:val="000000"/>
                <w:sz w:val="18"/>
                <w:szCs w:val="18"/>
                <w:lang w:eastAsia="bg-BG"/>
              </w:rPr>
              <w:t>1 "з"</w:t>
            </w:r>
          </w:p>
        </w:tc>
        <w:tc>
          <w:tcPr>
            <w:tcW w:w="1693" w:type="dxa"/>
            <w:tcBorders>
              <w:top w:val="nil"/>
              <w:left w:val="nil"/>
              <w:bottom w:val="single" w:sz="8" w:space="0" w:color="000000"/>
              <w:right w:val="single" w:sz="8" w:space="0" w:color="000000"/>
            </w:tcBorders>
            <w:shd w:val="clear" w:color="auto" w:fill="auto"/>
            <w:vAlign w:val="center"/>
          </w:tcPr>
          <w:p w14:paraId="143DAC15"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1B21231D" w14:textId="0357E95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p>
        </w:tc>
        <w:tc>
          <w:tcPr>
            <w:tcW w:w="1404" w:type="dxa"/>
            <w:tcBorders>
              <w:top w:val="nil"/>
              <w:left w:val="nil"/>
              <w:bottom w:val="single" w:sz="8" w:space="0" w:color="000000"/>
              <w:right w:val="single" w:sz="8" w:space="0" w:color="000000"/>
            </w:tcBorders>
            <w:shd w:val="clear" w:color="auto" w:fill="auto"/>
            <w:vAlign w:val="center"/>
            <w:hideMark/>
          </w:tcPr>
          <w:p w14:paraId="614CD9A3"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1 „з“</w:t>
            </w:r>
          </w:p>
        </w:tc>
        <w:tc>
          <w:tcPr>
            <w:tcW w:w="1451" w:type="dxa"/>
            <w:tcBorders>
              <w:top w:val="nil"/>
              <w:left w:val="nil"/>
              <w:bottom w:val="single" w:sz="8" w:space="0" w:color="000000"/>
              <w:right w:val="single" w:sz="8" w:space="0" w:color="000000"/>
            </w:tcBorders>
            <w:shd w:val="clear" w:color="auto" w:fill="auto"/>
            <w:vAlign w:val="center"/>
            <w:hideMark/>
          </w:tcPr>
          <w:p w14:paraId="5C4634B4"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205</w:t>
            </w:r>
          </w:p>
        </w:tc>
        <w:tc>
          <w:tcPr>
            <w:tcW w:w="1793" w:type="dxa"/>
            <w:tcBorders>
              <w:top w:val="nil"/>
              <w:left w:val="nil"/>
              <w:bottom w:val="single" w:sz="8" w:space="0" w:color="000000"/>
              <w:right w:val="single" w:sz="8" w:space="0" w:color="000000"/>
            </w:tcBorders>
            <w:shd w:val="clear" w:color="auto" w:fill="auto"/>
            <w:vAlign w:val="center"/>
            <w:hideMark/>
          </w:tcPr>
          <w:p w14:paraId="0C60CC37"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40,00</w:t>
            </w:r>
          </w:p>
        </w:tc>
        <w:tc>
          <w:tcPr>
            <w:tcW w:w="1127" w:type="dxa"/>
            <w:tcBorders>
              <w:top w:val="nil"/>
              <w:left w:val="nil"/>
              <w:bottom w:val="single" w:sz="8" w:space="0" w:color="000000"/>
              <w:right w:val="single" w:sz="8" w:space="0" w:color="000000"/>
            </w:tcBorders>
            <w:shd w:val="clear" w:color="auto" w:fill="auto"/>
            <w:vAlign w:val="center"/>
            <w:hideMark/>
          </w:tcPr>
          <w:p w14:paraId="7886FFE4" w14:textId="77777777" w:rsidR="00832326" w:rsidRPr="00832326" w:rsidRDefault="00832326" w:rsidP="00832326">
            <w:pPr>
              <w:spacing w:after="0" w:line="240" w:lineRule="auto"/>
              <w:jc w:val="right"/>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8200,00</w:t>
            </w:r>
          </w:p>
        </w:tc>
        <w:tc>
          <w:tcPr>
            <w:tcW w:w="1111" w:type="dxa"/>
            <w:vMerge w:val="restart"/>
            <w:tcBorders>
              <w:top w:val="single" w:sz="8" w:space="0" w:color="000000"/>
              <w:left w:val="nil"/>
              <w:bottom w:val="single" w:sz="8" w:space="0" w:color="000000"/>
              <w:right w:val="single" w:sz="4" w:space="0" w:color="auto"/>
            </w:tcBorders>
          </w:tcPr>
          <w:p w14:paraId="5E8A25D7" w14:textId="77777777" w:rsidR="00832326" w:rsidRPr="00832326" w:rsidRDefault="00832326" w:rsidP="00832326">
            <w:pPr>
              <w:spacing w:after="0" w:line="240" w:lineRule="auto"/>
              <w:jc w:val="right"/>
              <w:rPr>
                <w:rFonts w:ascii="Times New Roman" w:eastAsia="Times New Roman" w:hAnsi="Times New Roman"/>
                <w:color w:val="000000"/>
                <w:sz w:val="18"/>
                <w:szCs w:val="18"/>
                <w:lang w:eastAsia="bg-BG"/>
              </w:rPr>
            </w:pPr>
          </w:p>
        </w:tc>
      </w:tr>
      <w:tr w:rsidR="00832326" w:rsidRPr="00832326" w14:paraId="7F14E68C" w14:textId="74DA875D" w:rsidTr="00990A2B">
        <w:trPr>
          <w:trHeight w:val="330"/>
        </w:trPr>
        <w:tc>
          <w:tcPr>
            <w:tcW w:w="777" w:type="dxa"/>
            <w:vMerge/>
            <w:tcBorders>
              <w:top w:val="nil"/>
              <w:left w:val="single" w:sz="8" w:space="0" w:color="000000"/>
              <w:bottom w:val="single" w:sz="8" w:space="0" w:color="000000"/>
              <w:right w:val="single" w:sz="8" w:space="0" w:color="000000"/>
            </w:tcBorders>
            <w:vAlign w:val="center"/>
            <w:hideMark/>
          </w:tcPr>
          <w:p w14:paraId="084FA09B" w14:textId="77777777" w:rsidR="00832326" w:rsidRPr="00832326" w:rsidRDefault="00832326" w:rsidP="00832326">
            <w:pPr>
              <w:spacing w:after="0" w:line="240" w:lineRule="auto"/>
              <w:rPr>
                <w:rFonts w:ascii="Times New Roman" w:eastAsia="Times New Roman" w:hAnsi="Times New Roman"/>
                <w:b/>
                <w:bCs/>
                <w:color w:val="000000"/>
                <w:sz w:val="18"/>
                <w:szCs w:val="18"/>
                <w:lang w:eastAsia="bg-BG"/>
              </w:rPr>
            </w:pPr>
          </w:p>
        </w:tc>
        <w:tc>
          <w:tcPr>
            <w:tcW w:w="2911"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71D11221"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Всичко за подотдел 1“ з“:</w:t>
            </w:r>
          </w:p>
        </w:tc>
        <w:tc>
          <w:tcPr>
            <w:tcW w:w="1404" w:type="dxa"/>
            <w:tcBorders>
              <w:top w:val="nil"/>
              <w:left w:val="nil"/>
              <w:bottom w:val="single" w:sz="8" w:space="0" w:color="000000"/>
              <w:right w:val="single" w:sz="8" w:space="0" w:color="000000"/>
            </w:tcBorders>
            <w:shd w:val="clear" w:color="EBF1DE" w:fill="F2DCDB"/>
            <w:vAlign w:val="center"/>
            <w:hideMark/>
          </w:tcPr>
          <w:p w14:paraId="7CB16230"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451" w:type="dxa"/>
            <w:tcBorders>
              <w:top w:val="nil"/>
              <w:left w:val="nil"/>
              <w:bottom w:val="single" w:sz="8" w:space="0" w:color="000000"/>
              <w:right w:val="single" w:sz="8" w:space="0" w:color="000000"/>
            </w:tcBorders>
            <w:shd w:val="clear" w:color="EBF1DE" w:fill="F2DCDB"/>
            <w:vAlign w:val="center"/>
            <w:hideMark/>
          </w:tcPr>
          <w:p w14:paraId="3C10C259"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205</w:t>
            </w:r>
          </w:p>
        </w:tc>
        <w:tc>
          <w:tcPr>
            <w:tcW w:w="1793" w:type="dxa"/>
            <w:tcBorders>
              <w:top w:val="nil"/>
              <w:left w:val="nil"/>
              <w:bottom w:val="single" w:sz="8" w:space="0" w:color="000000"/>
              <w:right w:val="single" w:sz="8" w:space="0" w:color="000000"/>
            </w:tcBorders>
            <w:shd w:val="clear" w:color="EBF1DE" w:fill="F2DCDB"/>
            <w:vAlign w:val="center"/>
            <w:hideMark/>
          </w:tcPr>
          <w:p w14:paraId="69FCB45C"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127" w:type="dxa"/>
            <w:tcBorders>
              <w:top w:val="nil"/>
              <w:left w:val="nil"/>
              <w:bottom w:val="single" w:sz="8" w:space="0" w:color="000000"/>
              <w:right w:val="single" w:sz="8" w:space="0" w:color="000000"/>
            </w:tcBorders>
            <w:shd w:val="clear" w:color="EBF1DE" w:fill="F2DCDB"/>
            <w:vAlign w:val="center"/>
            <w:hideMark/>
          </w:tcPr>
          <w:p w14:paraId="1EA01A12"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8200,00</w:t>
            </w:r>
          </w:p>
        </w:tc>
        <w:tc>
          <w:tcPr>
            <w:tcW w:w="1111" w:type="dxa"/>
            <w:vMerge/>
            <w:tcBorders>
              <w:left w:val="nil"/>
              <w:bottom w:val="single" w:sz="8" w:space="0" w:color="000000"/>
              <w:right w:val="single" w:sz="4" w:space="0" w:color="auto"/>
            </w:tcBorders>
            <w:shd w:val="clear" w:color="EBF1DE" w:fill="F2DCDB"/>
          </w:tcPr>
          <w:p w14:paraId="7E87E7F4"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p>
        </w:tc>
      </w:tr>
      <w:tr w:rsidR="00832326" w:rsidRPr="00832326" w14:paraId="7C3423B7" w14:textId="3EDA6E82" w:rsidTr="00E95FC1">
        <w:trPr>
          <w:trHeight w:val="1215"/>
        </w:trPr>
        <w:tc>
          <w:tcPr>
            <w:tcW w:w="777" w:type="dxa"/>
            <w:vMerge/>
            <w:tcBorders>
              <w:top w:val="nil"/>
              <w:left w:val="single" w:sz="8" w:space="0" w:color="000000"/>
              <w:bottom w:val="single" w:sz="8" w:space="0" w:color="000000"/>
              <w:right w:val="single" w:sz="8" w:space="0" w:color="000000"/>
            </w:tcBorders>
            <w:vAlign w:val="center"/>
            <w:hideMark/>
          </w:tcPr>
          <w:p w14:paraId="5FDD8A09" w14:textId="77777777" w:rsidR="00832326" w:rsidRPr="00832326" w:rsidRDefault="00832326" w:rsidP="00832326">
            <w:pPr>
              <w:spacing w:after="0" w:line="240" w:lineRule="auto"/>
              <w:rPr>
                <w:rFonts w:ascii="Times New Roman" w:eastAsia="Times New Roman" w:hAnsi="Times New Roman"/>
                <w:b/>
                <w:bCs/>
                <w:color w:val="000000"/>
                <w:sz w:val="18"/>
                <w:szCs w:val="18"/>
                <w:lang w:eastAsia="bg-BG"/>
              </w:rPr>
            </w:pPr>
          </w:p>
        </w:tc>
        <w:tc>
          <w:tcPr>
            <w:tcW w:w="1218" w:type="dxa"/>
            <w:tcBorders>
              <w:top w:val="nil"/>
              <w:left w:val="nil"/>
              <w:bottom w:val="nil"/>
              <w:right w:val="single" w:sz="8" w:space="0" w:color="000000"/>
            </w:tcBorders>
            <w:shd w:val="clear" w:color="auto" w:fill="auto"/>
            <w:vAlign w:val="center"/>
            <w:hideMark/>
          </w:tcPr>
          <w:p w14:paraId="51055ACD"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832326">
              <w:rPr>
                <w:rFonts w:ascii="Times New Roman" w:eastAsia="Times New Roman" w:hAnsi="Times New Roman"/>
                <w:b/>
                <w:bCs/>
                <w:color w:val="000000"/>
                <w:sz w:val="18"/>
                <w:szCs w:val="18"/>
                <w:lang w:eastAsia="bg-BG"/>
              </w:rPr>
              <w:t>1 "и"</w:t>
            </w:r>
          </w:p>
        </w:tc>
        <w:tc>
          <w:tcPr>
            <w:tcW w:w="1693" w:type="dxa"/>
            <w:tcBorders>
              <w:top w:val="nil"/>
              <w:left w:val="nil"/>
              <w:bottom w:val="single" w:sz="8" w:space="0" w:color="000000"/>
              <w:right w:val="single" w:sz="8" w:space="0" w:color="000000"/>
            </w:tcBorders>
            <w:shd w:val="clear" w:color="auto" w:fill="auto"/>
            <w:vAlign w:val="center"/>
          </w:tcPr>
          <w:p w14:paraId="5AD8969E"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55795B04" w14:textId="1CFF6C69"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p>
        </w:tc>
        <w:tc>
          <w:tcPr>
            <w:tcW w:w="1404" w:type="dxa"/>
            <w:tcBorders>
              <w:top w:val="nil"/>
              <w:left w:val="nil"/>
              <w:bottom w:val="single" w:sz="8" w:space="0" w:color="000000"/>
              <w:right w:val="single" w:sz="8" w:space="0" w:color="000000"/>
            </w:tcBorders>
            <w:shd w:val="clear" w:color="auto" w:fill="auto"/>
            <w:vAlign w:val="center"/>
            <w:hideMark/>
          </w:tcPr>
          <w:p w14:paraId="2BA57B8D"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1 „и“</w:t>
            </w:r>
          </w:p>
        </w:tc>
        <w:tc>
          <w:tcPr>
            <w:tcW w:w="1451" w:type="dxa"/>
            <w:tcBorders>
              <w:top w:val="nil"/>
              <w:left w:val="nil"/>
              <w:bottom w:val="single" w:sz="8" w:space="0" w:color="000000"/>
              <w:right w:val="single" w:sz="8" w:space="0" w:color="000000"/>
            </w:tcBorders>
            <w:shd w:val="clear" w:color="auto" w:fill="auto"/>
            <w:vAlign w:val="center"/>
            <w:hideMark/>
          </w:tcPr>
          <w:p w14:paraId="06819490"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456</w:t>
            </w:r>
          </w:p>
        </w:tc>
        <w:tc>
          <w:tcPr>
            <w:tcW w:w="1793" w:type="dxa"/>
            <w:tcBorders>
              <w:top w:val="nil"/>
              <w:left w:val="nil"/>
              <w:bottom w:val="single" w:sz="8" w:space="0" w:color="000000"/>
              <w:right w:val="single" w:sz="8" w:space="0" w:color="000000"/>
            </w:tcBorders>
            <w:shd w:val="clear" w:color="auto" w:fill="auto"/>
            <w:vAlign w:val="center"/>
            <w:hideMark/>
          </w:tcPr>
          <w:p w14:paraId="342CFE9A"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40,00</w:t>
            </w:r>
          </w:p>
        </w:tc>
        <w:tc>
          <w:tcPr>
            <w:tcW w:w="1127" w:type="dxa"/>
            <w:tcBorders>
              <w:top w:val="nil"/>
              <w:left w:val="nil"/>
              <w:bottom w:val="single" w:sz="8" w:space="0" w:color="000000"/>
              <w:right w:val="single" w:sz="8" w:space="0" w:color="000000"/>
            </w:tcBorders>
            <w:shd w:val="clear" w:color="auto" w:fill="auto"/>
            <w:vAlign w:val="center"/>
            <w:hideMark/>
          </w:tcPr>
          <w:p w14:paraId="3D302CD1" w14:textId="77777777" w:rsidR="00832326" w:rsidRPr="00832326" w:rsidRDefault="00832326" w:rsidP="00832326">
            <w:pPr>
              <w:spacing w:after="0" w:line="240" w:lineRule="auto"/>
              <w:jc w:val="right"/>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18240,00</w:t>
            </w:r>
          </w:p>
        </w:tc>
        <w:tc>
          <w:tcPr>
            <w:tcW w:w="1111" w:type="dxa"/>
            <w:vMerge/>
            <w:tcBorders>
              <w:left w:val="nil"/>
              <w:bottom w:val="single" w:sz="8" w:space="0" w:color="000000"/>
              <w:right w:val="single" w:sz="4" w:space="0" w:color="auto"/>
            </w:tcBorders>
          </w:tcPr>
          <w:p w14:paraId="5CCE363C" w14:textId="77777777" w:rsidR="00832326" w:rsidRPr="00832326" w:rsidRDefault="00832326" w:rsidP="00832326">
            <w:pPr>
              <w:spacing w:after="0" w:line="240" w:lineRule="auto"/>
              <w:jc w:val="right"/>
              <w:rPr>
                <w:rFonts w:ascii="Times New Roman" w:eastAsia="Times New Roman" w:hAnsi="Times New Roman"/>
                <w:color w:val="000000"/>
                <w:sz w:val="18"/>
                <w:szCs w:val="18"/>
                <w:lang w:eastAsia="bg-BG"/>
              </w:rPr>
            </w:pPr>
          </w:p>
        </w:tc>
      </w:tr>
      <w:tr w:rsidR="00832326" w:rsidRPr="00832326" w14:paraId="19CF4A02" w14:textId="6E0380CC" w:rsidTr="00990A2B">
        <w:trPr>
          <w:trHeight w:val="330"/>
        </w:trPr>
        <w:tc>
          <w:tcPr>
            <w:tcW w:w="777" w:type="dxa"/>
            <w:vMerge/>
            <w:tcBorders>
              <w:top w:val="nil"/>
              <w:left w:val="single" w:sz="8" w:space="0" w:color="000000"/>
              <w:bottom w:val="single" w:sz="8" w:space="0" w:color="000000"/>
              <w:right w:val="single" w:sz="8" w:space="0" w:color="000000"/>
            </w:tcBorders>
            <w:vAlign w:val="center"/>
            <w:hideMark/>
          </w:tcPr>
          <w:p w14:paraId="774B22DB" w14:textId="77777777" w:rsidR="00832326" w:rsidRPr="00832326" w:rsidRDefault="00832326" w:rsidP="00832326">
            <w:pPr>
              <w:spacing w:after="0" w:line="240" w:lineRule="auto"/>
              <w:rPr>
                <w:rFonts w:ascii="Times New Roman" w:eastAsia="Times New Roman" w:hAnsi="Times New Roman"/>
                <w:b/>
                <w:bCs/>
                <w:color w:val="000000"/>
                <w:sz w:val="18"/>
                <w:szCs w:val="18"/>
                <w:lang w:eastAsia="bg-BG"/>
              </w:rPr>
            </w:pPr>
          </w:p>
        </w:tc>
        <w:tc>
          <w:tcPr>
            <w:tcW w:w="2911"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188523AC"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Всичко за подотдел 1 „и“:</w:t>
            </w:r>
          </w:p>
        </w:tc>
        <w:tc>
          <w:tcPr>
            <w:tcW w:w="1404" w:type="dxa"/>
            <w:tcBorders>
              <w:top w:val="nil"/>
              <w:left w:val="nil"/>
              <w:bottom w:val="single" w:sz="8" w:space="0" w:color="000000"/>
              <w:right w:val="single" w:sz="8" w:space="0" w:color="000000"/>
            </w:tcBorders>
            <w:shd w:val="clear" w:color="EBF1DE" w:fill="F2DCDB"/>
            <w:vAlign w:val="center"/>
            <w:hideMark/>
          </w:tcPr>
          <w:p w14:paraId="46B6378E"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451" w:type="dxa"/>
            <w:tcBorders>
              <w:top w:val="nil"/>
              <w:left w:val="nil"/>
              <w:bottom w:val="single" w:sz="8" w:space="0" w:color="000000"/>
              <w:right w:val="single" w:sz="8" w:space="0" w:color="000000"/>
            </w:tcBorders>
            <w:shd w:val="clear" w:color="EBF1DE" w:fill="F2DCDB"/>
            <w:vAlign w:val="center"/>
            <w:hideMark/>
          </w:tcPr>
          <w:p w14:paraId="577E13A8"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456</w:t>
            </w:r>
          </w:p>
        </w:tc>
        <w:tc>
          <w:tcPr>
            <w:tcW w:w="1793" w:type="dxa"/>
            <w:tcBorders>
              <w:top w:val="nil"/>
              <w:left w:val="nil"/>
              <w:bottom w:val="single" w:sz="8" w:space="0" w:color="000000"/>
              <w:right w:val="single" w:sz="8" w:space="0" w:color="000000"/>
            </w:tcBorders>
            <w:shd w:val="clear" w:color="EBF1DE" w:fill="F2DCDB"/>
            <w:vAlign w:val="center"/>
            <w:hideMark/>
          </w:tcPr>
          <w:p w14:paraId="1AC50267"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127" w:type="dxa"/>
            <w:tcBorders>
              <w:top w:val="nil"/>
              <w:left w:val="nil"/>
              <w:bottom w:val="single" w:sz="8" w:space="0" w:color="000000"/>
              <w:right w:val="single" w:sz="8" w:space="0" w:color="000000"/>
            </w:tcBorders>
            <w:shd w:val="clear" w:color="EBF1DE" w:fill="F2DCDB"/>
            <w:vAlign w:val="center"/>
            <w:hideMark/>
          </w:tcPr>
          <w:p w14:paraId="12F9F240"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18240,00</w:t>
            </w:r>
          </w:p>
        </w:tc>
        <w:tc>
          <w:tcPr>
            <w:tcW w:w="1111" w:type="dxa"/>
            <w:vMerge/>
            <w:tcBorders>
              <w:left w:val="nil"/>
              <w:bottom w:val="single" w:sz="8" w:space="0" w:color="000000"/>
              <w:right w:val="single" w:sz="4" w:space="0" w:color="auto"/>
            </w:tcBorders>
            <w:shd w:val="clear" w:color="EBF1DE" w:fill="F2DCDB"/>
          </w:tcPr>
          <w:p w14:paraId="17710C9F"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p>
        </w:tc>
      </w:tr>
      <w:tr w:rsidR="00832326" w:rsidRPr="00832326" w14:paraId="5F90CBFC" w14:textId="66FDE2A3" w:rsidTr="00E95FC1">
        <w:trPr>
          <w:trHeight w:val="1215"/>
        </w:trPr>
        <w:tc>
          <w:tcPr>
            <w:tcW w:w="777" w:type="dxa"/>
            <w:vMerge/>
            <w:tcBorders>
              <w:top w:val="nil"/>
              <w:left w:val="single" w:sz="8" w:space="0" w:color="000000"/>
              <w:bottom w:val="single" w:sz="8" w:space="0" w:color="000000"/>
              <w:right w:val="single" w:sz="8" w:space="0" w:color="000000"/>
            </w:tcBorders>
            <w:vAlign w:val="center"/>
            <w:hideMark/>
          </w:tcPr>
          <w:p w14:paraId="4056F084" w14:textId="77777777" w:rsidR="00832326" w:rsidRPr="00832326" w:rsidRDefault="00832326" w:rsidP="00832326">
            <w:pPr>
              <w:spacing w:after="0" w:line="240" w:lineRule="auto"/>
              <w:rPr>
                <w:rFonts w:ascii="Times New Roman" w:eastAsia="Times New Roman" w:hAnsi="Times New Roman"/>
                <w:b/>
                <w:bCs/>
                <w:color w:val="000000"/>
                <w:sz w:val="18"/>
                <w:szCs w:val="18"/>
                <w:lang w:eastAsia="bg-BG"/>
              </w:rPr>
            </w:pPr>
          </w:p>
        </w:tc>
        <w:tc>
          <w:tcPr>
            <w:tcW w:w="1218" w:type="dxa"/>
            <w:tcBorders>
              <w:top w:val="nil"/>
              <w:left w:val="nil"/>
              <w:bottom w:val="nil"/>
              <w:right w:val="single" w:sz="8" w:space="0" w:color="000000"/>
            </w:tcBorders>
            <w:shd w:val="clear" w:color="auto" w:fill="auto"/>
            <w:vAlign w:val="center"/>
            <w:hideMark/>
          </w:tcPr>
          <w:p w14:paraId="6255BDDC"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832326">
              <w:rPr>
                <w:rFonts w:ascii="Times New Roman" w:eastAsia="Times New Roman" w:hAnsi="Times New Roman"/>
                <w:b/>
                <w:bCs/>
                <w:color w:val="000000"/>
                <w:sz w:val="18"/>
                <w:szCs w:val="18"/>
                <w:lang w:eastAsia="bg-BG"/>
              </w:rPr>
              <w:t>1 "в1"</w:t>
            </w:r>
          </w:p>
        </w:tc>
        <w:tc>
          <w:tcPr>
            <w:tcW w:w="1693" w:type="dxa"/>
            <w:tcBorders>
              <w:top w:val="nil"/>
              <w:left w:val="nil"/>
              <w:bottom w:val="single" w:sz="8" w:space="0" w:color="000000"/>
              <w:right w:val="single" w:sz="8" w:space="0" w:color="000000"/>
            </w:tcBorders>
            <w:shd w:val="clear" w:color="auto" w:fill="auto"/>
            <w:vAlign w:val="center"/>
          </w:tcPr>
          <w:p w14:paraId="3CCD2164"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0E618CD2" w14:textId="42170FBA"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p>
        </w:tc>
        <w:tc>
          <w:tcPr>
            <w:tcW w:w="1404" w:type="dxa"/>
            <w:tcBorders>
              <w:top w:val="nil"/>
              <w:left w:val="nil"/>
              <w:bottom w:val="single" w:sz="8" w:space="0" w:color="000000"/>
              <w:right w:val="single" w:sz="8" w:space="0" w:color="000000"/>
            </w:tcBorders>
            <w:shd w:val="clear" w:color="auto" w:fill="auto"/>
            <w:vAlign w:val="center"/>
            <w:hideMark/>
          </w:tcPr>
          <w:p w14:paraId="4F641D58"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1 „в1“</w:t>
            </w:r>
          </w:p>
        </w:tc>
        <w:tc>
          <w:tcPr>
            <w:tcW w:w="1451" w:type="dxa"/>
            <w:tcBorders>
              <w:top w:val="nil"/>
              <w:left w:val="nil"/>
              <w:bottom w:val="single" w:sz="8" w:space="0" w:color="000000"/>
              <w:right w:val="single" w:sz="8" w:space="0" w:color="000000"/>
            </w:tcBorders>
            <w:shd w:val="clear" w:color="auto" w:fill="auto"/>
            <w:vAlign w:val="center"/>
            <w:hideMark/>
          </w:tcPr>
          <w:p w14:paraId="4EC696A1"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159</w:t>
            </w:r>
          </w:p>
        </w:tc>
        <w:tc>
          <w:tcPr>
            <w:tcW w:w="1793" w:type="dxa"/>
            <w:tcBorders>
              <w:top w:val="nil"/>
              <w:left w:val="nil"/>
              <w:bottom w:val="single" w:sz="8" w:space="0" w:color="000000"/>
              <w:right w:val="single" w:sz="8" w:space="0" w:color="000000"/>
            </w:tcBorders>
            <w:shd w:val="clear" w:color="auto" w:fill="auto"/>
            <w:vAlign w:val="center"/>
            <w:hideMark/>
          </w:tcPr>
          <w:p w14:paraId="338D7A47"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40,00</w:t>
            </w:r>
          </w:p>
        </w:tc>
        <w:tc>
          <w:tcPr>
            <w:tcW w:w="1127" w:type="dxa"/>
            <w:tcBorders>
              <w:top w:val="nil"/>
              <w:left w:val="nil"/>
              <w:bottom w:val="single" w:sz="8" w:space="0" w:color="000000"/>
              <w:right w:val="single" w:sz="8" w:space="0" w:color="000000"/>
            </w:tcBorders>
            <w:shd w:val="clear" w:color="auto" w:fill="auto"/>
            <w:vAlign w:val="center"/>
            <w:hideMark/>
          </w:tcPr>
          <w:p w14:paraId="5598BCD3" w14:textId="77777777" w:rsidR="00832326" w:rsidRPr="00832326" w:rsidRDefault="00832326" w:rsidP="00832326">
            <w:pPr>
              <w:spacing w:after="0" w:line="240" w:lineRule="auto"/>
              <w:jc w:val="right"/>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6360,00</w:t>
            </w:r>
          </w:p>
        </w:tc>
        <w:tc>
          <w:tcPr>
            <w:tcW w:w="1111" w:type="dxa"/>
            <w:vMerge/>
            <w:tcBorders>
              <w:left w:val="nil"/>
              <w:bottom w:val="single" w:sz="8" w:space="0" w:color="000000"/>
              <w:right w:val="single" w:sz="4" w:space="0" w:color="auto"/>
            </w:tcBorders>
          </w:tcPr>
          <w:p w14:paraId="34EC6DDE" w14:textId="77777777" w:rsidR="00832326" w:rsidRPr="00832326" w:rsidRDefault="00832326" w:rsidP="00832326">
            <w:pPr>
              <w:spacing w:after="0" w:line="240" w:lineRule="auto"/>
              <w:jc w:val="right"/>
              <w:rPr>
                <w:rFonts w:ascii="Times New Roman" w:eastAsia="Times New Roman" w:hAnsi="Times New Roman"/>
                <w:color w:val="000000"/>
                <w:sz w:val="18"/>
                <w:szCs w:val="18"/>
                <w:lang w:eastAsia="bg-BG"/>
              </w:rPr>
            </w:pPr>
          </w:p>
        </w:tc>
      </w:tr>
      <w:tr w:rsidR="00832326" w:rsidRPr="00832326" w14:paraId="0AD92419" w14:textId="6D3FB1A4" w:rsidTr="00990A2B">
        <w:trPr>
          <w:trHeight w:val="330"/>
        </w:trPr>
        <w:tc>
          <w:tcPr>
            <w:tcW w:w="777" w:type="dxa"/>
            <w:vMerge/>
            <w:tcBorders>
              <w:top w:val="nil"/>
              <w:left w:val="single" w:sz="8" w:space="0" w:color="000000"/>
              <w:bottom w:val="single" w:sz="8" w:space="0" w:color="000000"/>
              <w:right w:val="single" w:sz="8" w:space="0" w:color="000000"/>
            </w:tcBorders>
            <w:vAlign w:val="center"/>
            <w:hideMark/>
          </w:tcPr>
          <w:p w14:paraId="50EE5A83" w14:textId="77777777" w:rsidR="00832326" w:rsidRPr="00832326" w:rsidRDefault="00832326" w:rsidP="00832326">
            <w:pPr>
              <w:spacing w:after="0" w:line="240" w:lineRule="auto"/>
              <w:rPr>
                <w:rFonts w:ascii="Times New Roman" w:eastAsia="Times New Roman" w:hAnsi="Times New Roman"/>
                <w:b/>
                <w:bCs/>
                <w:color w:val="000000"/>
                <w:sz w:val="18"/>
                <w:szCs w:val="18"/>
                <w:lang w:eastAsia="bg-BG"/>
              </w:rPr>
            </w:pPr>
          </w:p>
        </w:tc>
        <w:tc>
          <w:tcPr>
            <w:tcW w:w="2911"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631336DE"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Всичко за подотдел 1 „в1“:</w:t>
            </w:r>
          </w:p>
        </w:tc>
        <w:tc>
          <w:tcPr>
            <w:tcW w:w="1404" w:type="dxa"/>
            <w:tcBorders>
              <w:top w:val="nil"/>
              <w:left w:val="nil"/>
              <w:bottom w:val="single" w:sz="8" w:space="0" w:color="000000"/>
              <w:right w:val="single" w:sz="8" w:space="0" w:color="000000"/>
            </w:tcBorders>
            <w:shd w:val="clear" w:color="EBF1DE" w:fill="F2DCDB"/>
            <w:vAlign w:val="center"/>
            <w:hideMark/>
          </w:tcPr>
          <w:p w14:paraId="732CD656"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451" w:type="dxa"/>
            <w:tcBorders>
              <w:top w:val="nil"/>
              <w:left w:val="nil"/>
              <w:bottom w:val="single" w:sz="8" w:space="0" w:color="000000"/>
              <w:right w:val="single" w:sz="8" w:space="0" w:color="000000"/>
            </w:tcBorders>
            <w:shd w:val="clear" w:color="EBF1DE" w:fill="F2DCDB"/>
            <w:vAlign w:val="center"/>
            <w:hideMark/>
          </w:tcPr>
          <w:p w14:paraId="1A278C78"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159</w:t>
            </w:r>
          </w:p>
        </w:tc>
        <w:tc>
          <w:tcPr>
            <w:tcW w:w="1793" w:type="dxa"/>
            <w:tcBorders>
              <w:top w:val="nil"/>
              <w:left w:val="nil"/>
              <w:bottom w:val="single" w:sz="8" w:space="0" w:color="000000"/>
              <w:right w:val="single" w:sz="8" w:space="0" w:color="000000"/>
            </w:tcBorders>
            <w:shd w:val="clear" w:color="EBF1DE" w:fill="F2DCDB"/>
            <w:vAlign w:val="center"/>
            <w:hideMark/>
          </w:tcPr>
          <w:p w14:paraId="7A44885E"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127" w:type="dxa"/>
            <w:tcBorders>
              <w:top w:val="nil"/>
              <w:left w:val="nil"/>
              <w:bottom w:val="single" w:sz="8" w:space="0" w:color="000000"/>
              <w:right w:val="single" w:sz="8" w:space="0" w:color="000000"/>
            </w:tcBorders>
            <w:shd w:val="clear" w:color="EBF1DE" w:fill="F2DCDB"/>
            <w:vAlign w:val="center"/>
            <w:hideMark/>
          </w:tcPr>
          <w:p w14:paraId="323087DE"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6360,00</w:t>
            </w:r>
          </w:p>
        </w:tc>
        <w:tc>
          <w:tcPr>
            <w:tcW w:w="1111" w:type="dxa"/>
            <w:vMerge/>
            <w:tcBorders>
              <w:left w:val="nil"/>
              <w:bottom w:val="single" w:sz="8" w:space="0" w:color="000000"/>
              <w:right w:val="single" w:sz="4" w:space="0" w:color="auto"/>
            </w:tcBorders>
            <w:shd w:val="clear" w:color="EBF1DE" w:fill="F2DCDB"/>
          </w:tcPr>
          <w:p w14:paraId="3F8ED22B"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p>
        </w:tc>
      </w:tr>
      <w:tr w:rsidR="00832326" w:rsidRPr="00832326" w14:paraId="30F69277" w14:textId="6521A38B" w:rsidTr="00E95FC1">
        <w:trPr>
          <w:trHeight w:val="1215"/>
        </w:trPr>
        <w:tc>
          <w:tcPr>
            <w:tcW w:w="777" w:type="dxa"/>
            <w:vMerge/>
            <w:tcBorders>
              <w:top w:val="nil"/>
              <w:left w:val="single" w:sz="8" w:space="0" w:color="000000"/>
              <w:bottom w:val="single" w:sz="8" w:space="0" w:color="000000"/>
              <w:right w:val="single" w:sz="8" w:space="0" w:color="000000"/>
            </w:tcBorders>
            <w:vAlign w:val="center"/>
            <w:hideMark/>
          </w:tcPr>
          <w:p w14:paraId="474A7B65" w14:textId="77777777" w:rsidR="00832326" w:rsidRPr="00832326" w:rsidRDefault="00832326" w:rsidP="00832326">
            <w:pPr>
              <w:spacing w:after="0" w:line="240" w:lineRule="auto"/>
              <w:rPr>
                <w:rFonts w:ascii="Times New Roman" w:eastAsia="Times New Roman" w:hAnsi="Times New Roman"/>
                <w:b/>
                <w:bCs/>
                <w:color w:val="000000"/>
                <w:sz w:val="18"/>
                <w:szCs w:val="18"/>
                <w:lang w:eastAsia="bg-BG"/>
              </w:rPr>
            </w:pPr>
          </w:p>
        </w:tc>
        <w:tc>
          <w:tcPr>
            <w:tcW w:w="1218" w:type="dxa"/>
            <w:tcBorders>
              <w:top w:val="nil"/>
              <w:left w:val="nil"/>
              <w:bottom w:val="nil"/>
              <w:right w:val="single" w:sz="8" w:space="0" w:color="000000"/>
            </w:tcBorders>
            <w:shd w:val="clear" w:color="auto" w:fill="auto"/>
            <w:vAlign w:val="center"/>
            <w:hideMark/>
          </w:tcPr>
          <w:p w14:paraId="0F6CA0E5"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832326">
              <w:rPr>
                <w:rFonts w:ascii="Times New Roman" w:eastAsia="Times New Roman" w:hAnsi="Times New Roman"/>
                <w:b/>
                <w:bCs/>
                <w:color w:val="000000"/>
                <w:sz w:val="18"/>
                <w:szCs w:val="18"/>
                <w:lang w:eastAsia="bg-BG"/>
              </w:rPr>
              <w:t>14 "а"</w:t>
            </w:r>
          </w:p>
        </w:tc>
        <w:tc>
          <w:tcPr>
            <w:tcW w:w="1693" w:type="dxa"/>
            <w:tcBorders>
              <w:top w:val="nil"/>
              <w:left w:val="nil"/>
              <w:bottom w:val="single" w:sz="8" w:space="0" w:color="000000"/>
              <w:right w:val="single" w:sz="8" w:space="0" w:color="000000"/>
            </w:tcBorders>
            <w:shd w:val="clear" w:color="auto" w:fill="auto"/>
            <w:vAlign w:val="center"/>
          </w:tcPr>
          <w:p w14:paraId="6C4E3B1D"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55652471" w14:textId="2486C42F"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p>
        </w:tc>
        <w:tc>
          <w:tcPr>
            <w:tcW w:w="1404" w:type="dxa"/>
            <w:tcBorders>
              <w:top w:val="nil"/>
              <w:left w:val="nil"/>
              <w:bottom w:val="single" w:sz="8" w:space="0" w:color="000000"/>
              <w:right w:val="single" w:sz="8" w:space="0" w:color="000000"/>
            </w:tcBorders>
            <w:shd w:val="clear" w:color="auto" w:fill="auto"/>
            <w:vAlign w:val="center"/>
            <w:hideMark/>
          </w:tcPr>
          <w:p w14:paraId="2433E62F"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14 „а“</w:t>
            </w:r>
          </w:p>
        </w:tc>
        <w:tc>
          <w:tcPr>
            <w:tcW w:w="1451" w:type="dxa"/>
            <w:tcBorders>
              <w:top w:val="nil"/>
              <w:left w:val="nil"/>
              <w:bottom w:val="single" w:sz="8" w:space="0" w:color="000000"/>
              <w:right w:val="single" w:sz="8" w:space="0" w:color="000000"/>
            </w:tcBorders>
            <w:shd w:val="clear" w:color="auto" w:fill="auto"/>
            <w:vAlign w:val="center"/>
            <w:hideMark/>
          </w:tcPr>
          <w:p w14:paraId="76125876"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238</w:t>
            </w:r>
          </w:p>
        </w:tc>
        <w:tc>
          <w:tcPr>
            <w:tcW w:w="1793" w:type="dxa"/>
            <w:tcBorders>
              <w:top w:val="nil"/>
              <w:left w:val="nil"/>
              <w:bottom w:val="single" w:sz="8" w:space="0" w:color="000000"/>
              <w:right w:val="single" w:sz="8" w:space="0" w:color="000000"/>
            </w:tcBorders>
            <w:shd w:val="clear" w:color="auto" w:fill="auto"/>
            <w:vAlign w:val="center"/>
            <w:hideMark/>
          </w:tcPr>
          <w:p w14:paraId="38D89A55"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40,00</w:t>
            </w:r>
          </w:p>
        </w:tc>
        <w:tc>
          <w:tcPr>
            <w:tcW w:w="1127" w:type="dxa"/>
            <w:tcBorders>
              <w:top w:val="nil"/>
              <w:left w:val="nil"/>
              <w:bottom w:val="single" w:sz="8" w:space="0" w:color="000000"/>
              <w:right w:val="single" w:sz="8" w:space="0" w:color="000000"/>
            </w:tcBorders>
            <w:shd w:val="clear" w:color="auto" w:fill="auto"/>
            <w:vAlign w:val="center"/>
            <w:hideMark/>
          </w:tcPr>
          <w:p w14:paraId="68A58545" w14:textId="77777777" w:rsidR="00832326" w:rsidRPr="00832326" w:rsidRDefault="00832326" w:rsidP="00832326">
            <w:pPr>
              <w:spacing w:after="0" w:line="240" w:lineRule="auto"/>
              <w:jc w:val="right"/>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9520,00</w:t>
            </w:r>
          </w:p>
        </w:tc>
        <w:tc>
          <w:tcPr>
            <w:tcW w:w="1111" w:type="dxa"/>
            <w:vMerge/>
            <w:tcBorders>
              <w:left w:val="nil"/>
              <w:bottom w:val="single" w:sz="8" w:space="0" w:color="000000"/>
              <w:right w:val="single" w:sz="4" w:space="0" w:color="auto"/>
            </w:tcBorders>
          </w:tcPr>
          <w:p w14:paraId="568C093A" w14:textId="77777777" w:rsidR="00832326" w:rsidRPr="00832326" w:rsidRDefault="00832326" w:rsidP="00832326">
            <w:pPr>
              <w:spacing w:after="0" w:line="240" w:lineRule="auto"/>
              <w:jc w:val="right"/>
              <w:rPr>
                <w:rFonts w:ascii="Times New Roman" w:eastAsia="Times New Roman" w:hAnsi="Times New Roman"/>
                <w:color w:val="000000"/>
                <w:sz w:val="18"/>
                <w:szCs w:val="18"/>
                <w:lang w:eastAsia="bg-BG"/>
              </w:rPr>
            </w:pPr>
          </w:p>
        </w:tc>
      </w:tr>
      <w:tr w:rsidR="00832326" w:rsidRPr="00832326" w14:paraId="695B741F" w14:textId="554AC7F7" w:rsidTr="00990A2B">
        <w:trPr>
          <w:trHeight w:val="330"/>
        </w:trPr>
        <w:tc>
          <w:tcPr>
            <w:tcW w:w="777" w:type="dxa"/>
            <w:vMerge/>
            <w:tcBorders>
              <w:top w:val="nil"/>
              <w:left w:val="single" w:sz="8" w:space="0" w:color="000000"/>
              <w:bottom w:val="single" w:sz="8" w:space="0" w:color="000000"/>
              <w:right w:val="single" w:sz="8" w:space="0" w:color="000000"/>
            </w:tcBorders>
            <w:vAlign w:val="center"/>
            <w:hideMark/>
          </w:tcPr>
          <w:p w14:paraId="7E5DB65E" w14:textId="77777777" w:rsidR="00832326" w:rsidRPr="00832326" w:rsidRDefault="00832326" w:rsidP="00832326">
            <w:pPr>
              <w:spacing w:after="0" w:line="240" w:lineRule="auto"/>
              <w:rPr>
                <w:rFonts w:ascii="Times New Roman" w:eastAsia="Times New Roman" w:hAnsi="Times New Roman"/>
                <w:b/>
                <w:bCs/>
                <w:color w:val="000000"/>
                <w:sz w:val="18"/>
                <w:szCs w:val="18"/>
                <w:lang w:eastAsia="bg-BG"/>
              </w:rPr>
            </w:pPr>
          </w:p>
        </w:tc>
        <w:tc>
          <w:tcPr>
            <w:tcW w:w="2911"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6C2A3DDD"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Всичко за подотдел 14 „а“:</w:t>
            </w:r>
          </w:p>
        </w:tc>
        <w:tc>
          <w:tcPr>
            <w:tcW w:w="1404" w:type="dxa"/>
            <w:tcBorders>
              <w:top w:val="nil"/>
              <w:left w:val="nil"/>
              <w:bottom w:val="single" w:sz="8" w:space="0" w:color="000000"/>
              <w:right w:val="single" w:sz="8" w:space="0" w:color="000000"/>
            </w:tcBorders>
            <w:shd w:val="clear" w:color="EBF1DE" w:fill="F2DCDB"/>
            <w:vAlign w:val="center"/>
            <w:hideMark/>
          </w:tcPr>
          <w:p w14:paraId="2B944218"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451" w:type="dxa"/>
            <w:tcBorders>
              <w:top w:val="nil"/>
              <w:left w:val="nil"/>
              <w:bottom w:val="single" w:sz="8" w:space="0" w:color="000000"/>
              <w:right w:val="single" w:sz="8" w:space="0" w:color="000000"/>
            </w:tcBorders>
            <w:shd w:val="clear" w:color="EBF1DE" w:fill="F2DCDB"/>
            <w:vAlign w:val="center"/>
            <w:hideMark/>
          </w:tcPr>
          <w:p w14:paraId="71B86177"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238</w:t>
            </w:r>
          </w:p>
        </w:tc>
        <w:tc>
          <w:tcPr>
            <w:tcW w:w="1793" w:type="dxa"/>
            <w:tcBorders>
              <w:top w:val="nil"/>
              <w:left w:val="nil"/>
              <w:bottom w:val="single" w:sz="8" w:space="0" w:color="000000"/>
              <w:right w:val="single" w:sz="8" w:space="0" w:color="000000"/>
            </w:tcBorders>
            <w:shd w:val="clear" w:color="EBF1DE" w:fill="F2DCDB"/>
            <w:vAlign w:val="center"/>
            <w:hideMark/>
          </w:tcPr>
          <w:p w14:paraId="49800EC3"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127" w:type="dxa"/>
            <w:tcBorders>
              <w:top w:val="nil"/>
              <w:left w:val="nil"/>
              <w:bottom w:val="single" w:sz="8" w:space="0" w:color="000000"/>
              <w:right w:val="single" w:sz="8" w:space="0" w:color="000000"/>
            </w:tcBorders>
            <w:shd w:val="clear" w:color="EBF1DE" w:fill="F2DCDB"/>
            <w:vAlign w:val="center"/>
            <w:hideMark/>
          </w:tcPr>
          <w:p w14:paraId="50C3247B"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9520,00</w:t>
            </w:r>
          </w:p>
        </w:tc>
        <w:tc>
          <w:tcPr>
            <w:tcW w:w="1111" w:type="dxa"/>
            <w:vMerge/>
            <w:tcBorders>
              <w:left w:val="nil"/>
              <w:bottom w:val="single" w:sz="8" w:space="0" w:color="000000"/>
              <w:right w:val="single" w:sz="4" w:space="0" w:color="auto"/>
            </w:tcBorders>
            <w:shd w:val="clear" w:color="EBF1DE" w:fill="F2DCDB"/>
          </w:tcPr>
          <w:p w14:paraId="30E63D07"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p>
        </w:tc>
      </w:tr>
      <w:tr w:rsidR="00832326" w:rsidRPr="00832326" w14:paraId="13BF10DA" w14:textId="0BBFF769" w:rsidTr="00E95FC1">
        <w:trPr>
          <w:trHeight w:val="1215"/>
        </w:trPr>
        <w:tc>
          <w:tcPr>
            <w:tcW w:w="777" w:type="dxa"/>
            <w:vMerge/>
            <w:tcBorders>
              <w:top w:val="nil"/>
              <w:left w:val="single" w:sz="8" w:space="0" w:color="000000"/>
              <w:bottom w:val="single" w:sz="8" w:space="0" w:color="000000"/>
              <w:right w:val="single" w:sz="8" w:space="0" w:color="000000"/>
            </w:tcBorders>
            <w:vAlign w:val="center"/>
            <w:hideMark/>
          </w:tcPr>
          <w:p w14:paraId="7482C99C" w14:textId="77777777" w:rsidR="00832326" w:rsidRPr="00832326" w:rsidRDefault="00832326" w:rsidP="00832326">
            <w:pPr>
              <w:spacing w:after="0" w:line="240" w:lineRule="auto"/>
              <w:rPr>
                <w:rFonts w:ascii="Times New Roman" w:eastAsia="Times New Roman" w:hAnsi="Times New Roman"/>
                <w:b/>
                <w:bCs/>
                <w:color w:val="000000"/>
                <w:sz w:val="18"/>
                <w:szCs w:val="18"/>
                <w:lang w:eastAsia="bg-BG"/>
              </w:rPr>
            </w:pPr>
          </w:p>
        </w:tc>
        <w:tc>
          <w:tcPr>
            <w:tcW w:w="1218" w:type="dxa"/>
            <w:tcBorders>
              <w:top w:val="nil"/>
              <w:left w:val="nil"/>
              <w:bottom w:val="nil"/>
              <w:right w:val="single" w:sz="8" w:space="0" w:color="000000"/>
            </w:tcBorders>
            <w:shd w:val="clear" w:color="auto" w:fill="auto"/>
            <w:vAlign w:val="center"/>
            <w:hideMark/>
          </w:tcPr>
          <w:p w14:paraId="587D6BA4"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Горски територии държавна собственост в границите на ТП ДЛС „Черни Лом“ включващ следните отдели:</w:t>
            </w:r>
            <w:r w:rsidRPr="00832326">
              <w:rPr>
                <w:rFonts w:ascii="Times New Roman" w:eastAsia="Times New Roman" w:hAnsi="Times New Roman"/>
                <w:b/>
                <w:bCs/>
                <w:color w:val="000000"/>
                <w:sz w:val="18"/>
                <w:szCs w:val="18"/>
                <w:lang w:eastAsia="bg-BG"/>
              </w:rPr>
              <w:t xml:space="preserve"> 86 "в"</w:t>
            </w:r>
          </w:p>
        </w:tc>
        <w:tc>
          <w:tcPr>
            <w:tcW w:w="1693" w:type="dxa"/>
            <w:tcBorders>
              <w:top w:val="nil"/>
              <w:left w:val="nil"/>
              <w:bottom w:val="single" w:sz="8" w:space="0" w:color="000000"/>
              <w:right w:val="single" w:sz="8" w:space="0" w:color="000000"/>
            </w:tcBorders>
            <w:shd w:val="clear" w:color="auto" w:fill="auto"/>
            <w:vAlign w:val="center"/>
          </w:tcPr>
          <w:p w14:paraId="7D027887"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5E976A16" w14:textId="103EC006"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p>
        </w:tc>
        <w:tc>
          <w:tcPr>
            <w:tcW w:w="1404" w:type="dxa"/>
            <w:tcBorders>
              <w:top w:val="nil"/>
              <w:left w:val="nil"/>
              <w:bottom w:val="single" w:sz="8" w:space="0" w:color="000000"/>
              <w:right w:val="single" w:sz="8" w:space="0" w:color="000000"/>
            </w:tcBorders>
            <w:shd w:val="clear" w:color="auto" w:fill="auto"/>
            <w:vAlign w:val="center"/>
            <w:hideMark/>
          </w:tcPr>
          <w:p w14:paraId="71CDC354"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86 „в“</w:t>
            </w:r>
          </w:p>
        </w:tc>
        <w:tc>
          <w:tcPr>
            <w:tcW w:w="1451" w:type="dxa"/>
            <w:tcBorders>
              <w:top w:val="nil"/>
              <w:left w:val="nil"/>
              <w:bottom w:val="single" w:sz="8" w:space="0" w:color="000000"/>
              <w:right w:val="single" w:sz="8" w:space="0" w:color="000000"/>
            </w:tcBorders>
            <w:shd w:val="clear" w:color="auto" w:fill="auto"/>
            <w:vAlign w:val="center"/>
            <w:hideMark/>
          </w:tcPr>
          <w:p w14:paraId="7DCB5896"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124</w:t>
            </w:r>
          </w:p>
        </w:tc>
        <w:tc>
          <w:tcPr>
            <w:tcW w:w="1793" w:type="dxa"/>
            <w:tcBorders>
              <w:top w:val="nil"/>
              <w:left w:val="nil"/>
              <w:bottom w:val="single" w:sz="8" w:space="0" w:color="000000"/>
              <w:right w:val="single" w:sz="8" w:space="0" w:color="000000"/>
            </w:tcBorders>
            <w:shd w:val="clear" w:color="auto" w:fill="auto"/>
            <w:vAlign w:val="center"/>
            <w:hideMark/>
          </w:tcPr>
          <w:p w14:paraId="7D12620F" w14:textId="77777777" w:rsidR="00832326" w:rsidRPr="00832326" w:rsidRDefault="00832326"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40,00</w:t>
            </w:r>
          </w:p>
        </w:tc>
        <w:tc>
          <w:tcPr>
            <w:tcW w:w="1127" w:type="dxa"/>
            <w:tcBorders>
              <w:top w:val="nil"/>
              <w:left w:val="nil"/>
              <w:bottom w:val="single" w:sz="8" w:space="0" w:color="000000"/>
              <w:right w:val="single" w:sz="8" w:space="0" w:color="000000"/>
            </w:tcBorders>
            <w:shd w:val="clear" w:color="auto" w:fill="auto"/>
            <w:vAlign w:val="center"/>
            <w:hideMark/>
          </w:tcPr>
          <w:p w14:paraId="4548C51F" w14:textId="77777777" w:rsidR="00832326" w:rsidRPr="00832326" w:rsidRDefault="00832326" w:rsidP="00832326">
            <w:pPr>
              <w:spacing w:after="0" w:line="240" w:lineRule="auto"/>
              <w:jc w:val="right"/>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4960,00</w:t>
            </w:r>
          </w:p>
        </w:tc>
        <w:tc>
          <w:tcPr>
            <w:tcW w:w="1111" w:type="dxa"/>
            <w:vMerge/>
            <w:tcBorders>
              <w:left w:val="nil"/>
              <w:bottom w:val="single" w:sz="8" w:space="0" w:color="000000"/>
              <w:right w:val="single" w:sz="4" w:space="0" w:color="auto"/>
            </w:tcBorders>
          </w:tcPr>
          <w:p w14:paraId="5E831DA8" w14:textId="77777777" w:rsidR="00832326" w:rsidRPr="00832326" w:rsidRDefault="00832326" w:rsidP="00832326">
            <w:pPr>
              <w:spacing w:after="0" w:line="240" w:lineRule="auto"/>
              <w:jc w:val="right"/>
              <w:rPr>
                <w:rFonts w:ascii="Times New Roman" w:eastAsia="Times New Roman" w:hAnsi="Times New Roman"/>
                <w:color w:val="000000"/>
                <w:sz w:val="18"/>
                <w:szCs w:val="18"/>
                <w:lang w:eastAsia="bg-BG"/>
              </w:rPr>
            </w:pPr>
          </w:p>
        </w:tc>
      </w:tr>
      <w:tr w:rsidR="00E544C9" w:rsidRPr="00832326" w14:paraId="143146C6" w14:textId="67159DCE" w:rsidTr="00994406">
        <w:trPr>
          <w:trHeight w:val="330"/>
        </w:trPr>
        <w:tc>
          <w:tcPr>
            <w:tcW w:w="777" w:type="dxa"/>
            <w:vMerge/>
            <w:tcBorders>
              <w:top w:val="nil"/>
              <w:left w:val="single" w:sz="8" w:space="0" w:color="000000"/>
              <w:bottom w:val="single" w:sz="8" w:space="0" w:color="000000"/>
              <w:right w:val="single" w:sz="8" w:space="0" w:color="000000"/>
            </w:tcBorders>
            <w:vAlign w:val="center"/>
            <w:hideMark/>
          </w:tcPr>
          <w:p w14:paraId="23F645D3" w14:textId="77777777" w:rsidR="00E544C9" w:rsidRPr="00832326" w:rsidRDefault="00E544C9" w:rsidP="00832326">
            <w:pPr>
              <w:spacing w:after="0" w:line="240" w:lineRule="auto"/>
              <w:rPr>
                <w:rFonts w:ascii="Times New Roman" w:eastAsia="Times New Roman" w:hAnsi="Times New Roman"/>
                <w:b/>
                <w:bCs/>
                <w:color w:val="000000"/>
                <w:sz w:val="18"/>
                <w:szCs w:val="18"/>
                <w:lang w:eastAsia="bg-BG"/>
              </w:rPr>
            </w:pPr>
          </w:p>
        </w:tc>
        <w:tc>
          <w:tcPr>
            <w:tcW w:w="2911"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39E18632" w14:textId="77777777" w:rsidR="00E544C9" w:rsidRPr="00832326" w:rsidRDefault="00E544C9"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Всичко за подотдел 86 „в“:</w:t>
            </w:r>
          </w:p>
        </w:tc>
        <w:tc>
          <w:tcPr>
            <w:tcW w:w="1404" w:type="dxa"/>
            <w:tcBorders>
              <w:top w:val="nil"/>
              <w:left w:val="nil"/>
              <w:bottom w:val="single" w:sz="8" w:space="0" w:color="000000"/>
              <w:right w:val="single" w:sz="8" w:space="0" w:color="000000"/>
            </w:tcBorders>
            <w:shd w:val="clear" w:color="EBF1DE" w:fill="F2DCDB"/>
            <w:vAlign w:val="center"/>
            <w:hideMark/>
          </w:tcPr>
          <w:p w14:paraId="1BE5FE23" w14:textId="77777777" w:rsidR="00E544C9" w:rsidRPr="00832326" w:rsidRDefault="00E544C9"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451" w:type="dxa"/>
            <w:tcBorders>
              <w:top w:val="nil"/>
              <w:left w:val="nil"/>
              <w:bottom w:val="single" w:sz="8" w:space="0" w:color="000000"/>
              <w:right w:val="single" w:sz="8" w:space="0" w:color="000000"/>
            </w:tcBorders>
            <w:shd w:val="clear" w:color="EBF1DE" w:fill="F2DCDB"/>
            <w:vAlign w:val="center"/>
            <w:hideMark/>
          </w:tcPr>
          <w:p w14:paraId="6153539D" w14:textId="77777777" w:rsidR="00E544C9" w:rsidRPr="00832326" w:rsidRDefault="00E544C9"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124</w:t>
            </w:r>
          </w:p>
        </w:tc>
        <w:tc>
          <w:tcPr>
            <w:tcW w:w="1793" w:type="dxa"/>
            <w:tcBorders>
              <w:top w:val="nil"/>
              <w:left w:val="nil"/>
              <w:bottom w:val="single" w:sz="8" w:space="0" w:color="000000"/>
              <w:right w:val="single" w:sz="8" w:space="0" w:color="000000"/>
            </w:tcBorders>
            <w:shd w:val="clear" w:color="EBF1DE" w:fill="F2DCDB"/>
            <w:vAlign w:val="center"/>
            <w:hideMark/>
          </w:tcPr>
          <w:p w14:paraId="54BB9223" w14:textId="77777777" w:rsidR="00E544C9" w:rsidRPr="00832326" w:rsidRDefault="00E544C9"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127" w:type="dxa"/>
            <w:tcBorders>
              <w:top w:val="nil"/>
              <w:left w:val="nil"/>
              <w:bottom w:val="single" w:sz="8" w:space="0" w:color="000000"/>
              <w:right w:val="single" w:sz="8" w:space="0" w:color="000000"/>
            </w:tcBorders>
            <w:shd w:val="clear" w:color="EBF1DE" w:fill="F2DCDB"/>
            <w:vAlign w:val="center"/>
            <w:hideMark/>
          </w:tcPr>
          <w:p w14:paraId="3AE23C54" w14:textId="77777777" w:rsidR="00E544C9" w:rsidRPr="00832326" w:rsidRDefault="00E544C9"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4960,00</w:t>
            </w:r>
          </w:p>
        </w:tc>
        <w:tc>
          <w:tcPr>
            <w:tcW w:w="1111" w:type="dxa"/>
            <w:vMerge w:val="restart"/>
            <w:tcBorders>
              <w:top w:val="nil"/>
              <w:left w:val="nil"/>
              <w:right w:val="single" w:sz="8" w:space="0" w:color="000000"/>
            </w:tcBorders>
            <w:shd w:val="clear" w:color="EBF1DE" w:fill="F2DCDB"/>
          </w:tcPr>
          <w:p w14:paraId="4353D7A1" w14:textId="77777777" w:rsidR="00E544C9" w:rsidRPr="00F63460" w:rsidRDefault="00E544C9" w:rsidP="00832326">
            <w:pPr>
              <w:spacing w:after="0" w:line="240" w:lineRule="auto"/>
              <w:jc w:val="right"/>
              <w:rPr>
                <w:rFonts w:ascii="Times New Roman" w:eastAsia="Times New Roman" w:hAnsi="Times New Roman"/>
                <w:b/>
                <w:bCs/>
                <w:color w:val="FFFFFF" w:themeColor="background1"/>
                <w:sz w:val="18"/>
                <w:szCs w:val="18"/>
                <w:lang w:eastAsia="bg-BG"/>
              </w:rPr>
            </w:pPr>
          </w:p>
        </w:tc>
      </w:tr>
      <w:tr w:rsidR="00E544C9" w:rsidRPr="00832326" w14:paraId="6D9AE7F5" w14:textId="028415A2" w:rsidTr="00E95FC1">
        <w:trPr>
          <w:trHeight w:val="1215"/>
        </w:trPr>
        <w:tc>
          <w:tcPr>
            <w:tcW w:w="777" w:type="dxa"/>
            <w:vMerge/>
            <w:tcBorders>
              <w:top w:val="nil"/>
              <w:left w:val="single" w:sz="8" w:space="0" w:color="000000"/>
              <w:bottom w:val="single" w:sz="8" w:space="0" w:color="000000"/>
              <w:right w:val="single" w:sz="8" w:space="0" w:color="000000"/>
            </w:tcBorders>
            <w:vAlign w:val="center"/>
            <w:hideMark/>
          </w:tcPr>
          <w:p w14:paraId="4174CEC1" w14:textId="77777777" w:rsidR="00E544C9" w:rsidRPr="00832326" w:rsidRDefault="00E544C9" w:rsidP="00832326">
            <w:pPr>
              <w:spacing w:after="0" w:line="240" w:lineRule="auto"/>
              <w:rPr>
                <w:rFonts w:ascii="Times New Roman" w:eastAsia="Times New Roman" w:hAnsi="Times New Roman"/>
                <w:b/>
                <w:bCs/>
                <w:color w:val="000000"/>
                <w:sz w:val="18"/>
                <w:szCs w:val="18"/>
                <w:lang w:eastAsia="bg-BG"/>
              </w:rPr>
            </w:pPr>
          </w:p>
        </w:tc>
        <w:tc>
          <w:tcPr>
            <w:tcW w:w="1218" w:type="dxa"/>
            <w:tcBorders>
              <w:top w:val="nil"/>
              <w:left w:val="nil"/>
              <w:bottom w:val="nil"/>
              <w:right w:val="single" w:sz="8" w:space="0" w:color="000000"/>
            </w:tcBorders>
            <w:shd w:val="clear" w:color="auto" w:fill="auto"/>
            <w:vAlign w:val="center"/>
            <w:hideMark/>
          </w:tcPr>
          <w:p w14:paraId="392C9E20" w14:textId="77777777" w:rsidR="00E544C9" w:rsidRPr="00832326" w:rsidRDefault="00E544C9"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Горски територии държавна собственост в границите на ТП ДЛС „Черни Лом“ включващ следните отдели:</w:t>
            </w:r>
            <w:r w:rsidRPr="00832326">
              <w:rPr>
                <w:rFonts w:ascii="Times New Roman" w:eastAsia="Times New Roman" w:hAnsi="Times New Roman"/>
                <w:b/>
                <w:bCs/>
                <w:color w:val="000000"/>
                <w:sz w:val="18"/>
                <w:szCs w:val="18"/>
                <w:lang w:eastAsia="bg-BG"/>
              </w:rPr>
              <w:t xml:space="preserve"> 277 "б"</w:t>
            </w:r>
          </w:p>
        </w:tc>
        <w:tc>
          <w:tcPr>
            <w:tcW w:w="1693" w:type="dxa"/>
            <w:tcBorders>
              <w:top w:val="nil"/>
              <w:left w:val="nil"/>
              <w:bottom w:val="single" w:sz="8" w:space="0" w:color="000000"/>
              <w:right w:val="single" w:sz="8" w:space="0" w:color="000000"/>
            </w:tcBorders>
            <w:shd w:val="clear" w:color="auto" w:fill="auto"/>
            <w:vAlign w:val="center"/>
          </w:tcPr>
          <w:p w14:paraId="5737B384"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7FBB0D8F" w14:textId="62D6D172" w:rsidR="00E544C9" w:rsidRPr="00832326" w:rsidRDefault="00E544C9" w:rsidP="00832326">
            <w:pPr>
              <w:spacing w:after="0" w:line="240" w:lineRule="auto"/>
              <w:jc w:val="center"/>
              <w:rPr>
                <w:rFonts w:ascii="Times New Roman" w:eastAsia="Times New Roman" w:hAnsi="Times New Roman"/>
                <w:color w:val="000000"/>
                <w:sz w:val="18"/>
                <w:szCs w:val="18"/>
                <w:lang w:eastAsia="bg-BG"/>
              </w:rPr>
            </w:pPr>
          </w:p>
        </w:tc>
        <w:tc>
          <w:tcPr>
            <w:tcW w:w="1404" w:type="dxa"/>
            <w:tcBorders>
              <w:top w:val="nil"/>
              <w:left w:val="nil"/>
              <w:bottom w:val="single" w:sz="8" w:space="0" w:color="000000"/>
              <w:right w:val="single" w:sz="8" w:space="0" w:color="000000"/>
            </w:tcBorders>
            <w:shd w:val="clear" w:color="auto" w:fill="auto"/>
            <w:vAlign w:val="center"/>
            <w:hideMark/>
          </w:tcPr>
          <w:p w14:paraId="46042248" w14:textId="77777777" w:rsidR="00E544C9" w:rsidRPr="00832326" w:rsidRDefault="00E544C9"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277 „б“</w:t>
            </w:r>
          </w:p>
        </w:tc>
        <w:tc>
          <w:tcPr>
            <w:tcW w:w="1451" w:type="dxa"/>
            <w:tcBorders>
              <w:top w:val="nil"/>
              <w:left w:val="nil"/>
              <w:bottom w:val="single" w:sz="8" w:space="0" w:color="000000"/>
              <w:right w:val="single" w:sz="8" w:space="0" w:color="000000"/>
            </w:tcBorders>
            <w:shd w:val="clear" w:color="auto" w:fill="auto"/>
            <w:vAlign w:val="center"/>
            <w:hideMark/>
          </w:tcPr>
          <w:p w14:paraId="27A3FD66" w14:textId="77777777" w:rsidR="00E544C9" w:rsidRPr="00832326" w:rsidRDefault="00E544C9"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484</w:t>
            </w:r>
          </w:p>
        </w:tc>
        <w:tc>
          <w:tcPr>
            <w:tcW w:w="1793" w:type="dxa"/>
            <w:tcBorders>
              <w:top w:val="nil"/>
              <w:left w:val="nil"/>
              <w:bottom w:val="single" w:sz="8" w:space="0" w:color="000000"/>
              <w:right w:val="single" w:sz="8" w:space="0" w:color="000000"/>
            </w:tcBorders>
            <w:shd w:val="clear" w:color="auto" w:fill="auto"/>
            <w:vAlign w:val="center"/>
            <w:hideMark/>
          </w:tcPr>
          <w:p w14:paraId="593CF258" w14:textId="77777777" w:rsidR="00E544C9" w:rsidRPr="00832326" w:rsidRDefault="00E544C9" w:rsidP="00832326">
            <w:pPr>
              <w:spacing w:after="0" w:line="240" w:lineRule="auto"/>
              <w:jc w:val="center"/>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40,00</w:t>
            </w:r>
          </w:p>
        </w:tc>
        <w:tc>
          <w:tcPr>
            <w:tcW w:w="1127" w:type="dxa"/>
            <w:tcBorders>
              <w:top w:val="nil"/>
              <w:left w:val="nil"/>
              <w:bottom w:val="single" w:sz="8" w:space="0" w:color="000000"/>
              <w:right w:val="single" w:sz="8" w:space="0" w:color="000000"/>
            </w:tcBorders>
            <w:shd w:val="clear" w:color="auto" w:fill="auto"/>
            <w:vAlign w:val="center"/>
            <w:hideMark/>
          </w:tcPr>
          <w:p w14:paraId="1229EDF7" w14:textId="77777777" w:rsidR="00E544C9" w:rsidRPr="00832326" w:rsidRDefault="00E544C9" w:rsidP="00832326">
            <w:pPr>
              <w:spacing w:after="0" w:line="240" w:lineRule="auto"/>
              <w:jc w:val="right"/>
              <w:rPr>
                <w:rFonts w:ascii="Times New Roman" w:eastAsia="Times New Roman" w:hAnsi="Times New Roman"/>
                <w:color w:val="000000"/>
                <w:sz w:val="18"/>
                <w:szCs w:val="18"/>
                <w:lang w:eastAsia="bg-BG"/>
              </w:rPr>
            </w:pPr>
            <w:r w:rsidRPr="00832326">
              <w:rPr>
                <w:rFonts w:ascii="Times New Roman" w:eastAsia="Times New Roman" w:hAnsi="Times New Roman"/>
                <w:color w:val="000000"/>
                <w:sz w:val="18"/>
                <w:szCs w:val="18"/>
                <w:lang w:eastAsia="bg-BG"/>
              </w:rPr>
              <w:t>19360,00</w:t>
            </w:r>
          </w:p>
        </w:tc>
        <w:tc>
          <w:tcPr>
            <w:tcW w:w="1111" w:type="dxa"/>
            <w:vMerge/>
            <w:tcBorders>
              <w:left w:val="nil"/>
              <w:right w:val="single" w:sz="8" w:space="0" w:color="000000"/>
            </w:tcBorders>
          </w:tcPr>
          <w:p w14:paraId="203E88AC" w14:textId="77777777" w:rsidR="00E544C9" w:rsidRPr="00832326" w:rsidRDefault="00E544C9" w:rsidP="00832326">
            <w:pPr>
              <w:spacing w:after="0" w:line="240" w:lineRule="auto"/>
              <w:jc w:val="right"/>
              <w:rPr>
                <w:rFonts w:ascii="Times New Roman" w:eastAsia="Times New Roman" w:hAnsi="Times New Roman"/>
                <w:color w:val="000000"/>
                <w:sz w:val="18"/>
                <w:szCs w:val="18"/>
                <w:lang w:eastAsia="bg-BG"/>
              </w:rPr>
            </w:pPr>
          </w:p>
        </w:tc>
      </w:tr>
      <w:tr w:rsidR="00E544C9" w:rsidRPr="00832326" w14:paraId="70330048" w14:textId="1A0DF765" w:rsidTr="00994406">
        <w:trPr>
          <w:trHeight w:val="330"/>
        </w:trPr>
        <w:tc>
          <w:tcPr>
            <w:tcW w:w="777" w:type="dxa"/>
            <w:vMerge/>
            <w:tcBorders>
              <w:top w:val="nil"/>
              <w:left w:val="single" w:sz="8" w:space="0" w:color="000000"/>
              <w:bottom w:val="single" w:sz="8" w:space="0" w:color="000000"/>
              <w:right w:val="single" w:sz="8" w:space="0" w:color="000000"/>
            </w:tcBorders>
            <w:vAlign w:val="center"/>
            <w:hideMark/>
          </w:tcPr>
          <w:p w14:paraId="6AC189ED" w14:textId="77777777" w:rsidR="00E544C9" w:rsidRPr="00832326" w:rsidRDefault="00E544C9" w:rsidP="00832326">
            <w:pPr>
              <w:spacing w:after="0" w:line="240" w:lineRule="auto"/>
              <w:rPr>
                <w:rFonts w:ascii="Times New Roman" w:eastAsia="Times New Roman" w:hAnsi="Times New Roman"/>
                <w:b/>
                <w:bCs/>
                <w:color w:val="000000"/>
                <w:sz w:val="18"/>
                <w:szCs w:val="18"/>
                <w:lang w:eastAsia="bg-BG"/>
              </w:rPr>
            </w:pPr>
          </w:p>
        </w:tc>
        <w:tc>
          <w:tcPr>
            <w:tcW w:w="2911"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1DD546E8" w14:textId="77777777" w:rsidR="00E544C9" w:rsidRPr="00832326" w:rsidRDefault="00E544C9"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Всичко за подотдел 277 „б“:</w:t>
            </w:r>
          </w:p>
        </w:tc>
        <w:tc>
          <w:tcPr>
            <w:tcW w:w="1404" w:type="dxa"/>
            <w:tcBorders>
              <w:top w:val="nil"/>
              <w:left w:val="nil"/>
              <w:bottom w:val="single" w:sz="8" w:space="0" w:color="000000"/>
              <w:right w:val="single" w:sz="8" w:space="0" w:color="000000"/>
            </w:tcBorders>
            <w:shd w:val="clear" w:color="EBF1DE" w:fill="F2DCDB"/>
            <w:vAlign w:val="center"/>
            <w:hideMark/>
          </w:tcPr>
          <w:p w14:paraId="1A0DE4C9" w14:textId="77777777" w:rsidR="00E544C9" w:rsidRPr="00832326" w:rsidRDefault="00E544C9"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451" w:type="dxa"/>
            <w:tcBorders>
              <w:top w:val="nil"/>
              <w:left w:val="nil"/>
              <w:bottom w:val="single" w:sz="8" w:space="0" w:color="000000"/>
              <w:right w:val="single" w:sz="8" w:space="0" w:color="000000"/>
            </w:tcBorders>
            <w:shd w:val="clear" w:color="EBF1DE" w:fill="F2DCDB"/>
            <w:vAlign w:val="center"/>
            <w:hideMark/>
          </w:tcPr>
          <w:p w14:paraId="220EB6D5" w14:textId="77777777" w:rsidR="00E544C9" w:rsidRPr="00832326" w:rsidRDefault="00E544C9"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484</w:t>
            </w:r>
          </w:p>
        </w:tc>
        <w:tc>
          <w:tcPr>
            <w:tcW w:w="1793" w:type="dxa"/>
            <w:tcBorders>
              <w:top w:val="nil"/>
              <w:left w:val="nil"/>
              <w:bottom w:val="single" w:sz="8" w:space="0" w:color="000000"/>
              <w:right w:val="single" w:sz="8" w:space="0" w:color="000000"/>
            </w:tcBorders>
            <w:shd w:val="clear" w:color="EBF1DE" w:fill="F2DCDB"/>
            <w:vAlign w:val="center"/>
            <w:hideMark/>
          </w:tcPr>
          <w:p w14:paraId="2988CB9E" w14:textId="77777777" w:rsidR="00E544C9" w:rsidRPr="00832326" w:rsidRDefault="00E544C9"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 </w:t>
            </w:r>
          </w:p>
        </w:tc>
        <w:tc>
          <w:tcPr>
            <w:tcW w:w="1127" w:type="dxa"/>
            <w:tcBorders>
              <w:top w:val="nil"/>
              <w:left w:val="nil"/>
              <w:bottom w:val="single" w:sz="8" w:space="0" w:color="000000"/>
              <w:right w:val="single" w:sz="8" w:space="0" w:color="000000"/>
            </w:tcBorders>
            <w:shd w:val="clear" w:color="EBF1DE" w:fill="F2DCDB"/>
            <w:vAlign w:val="center"/>
            <w:hideMark/>
          </w:tcPr>
          <w:p w14:paraId="7FF835C0" w14:textId="77777777" w:rsidR="00E544C9" w:rsidRPr="00832326" w:rsidRDefault="00E544C9"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19360,00</w:t>
            </w:r>
          </w:p>
        </w:tc>
        <w:tc>
          <w:tcPr>
            <w:tcW w:w="1111" w:type="dxa"/>
            <w:vMerge/>
            <w:tcBorders>
              <w:left w:val="nil"/>
              <w:bottom w:val="single" w:sz="8" w:space="0" w:color="000000"/>
              <w:right w:val="single" w:sz="8" w:space="0" w:color="000000"/>
            </w:tcBorders>
            <w:shd w:val="clear" w:color="EBF1DE" w:fill="F2DCDB"/>
          </w:tcPr>
          <w:p w14:paraId="24D89E0F" w14:textId="77777777" w:rsidR="00E544C9" w:rsidRPr="00832326" w:rsidRDefault="00E544C9" w:rsidP="00832326">
            <w:pPr>
              <w:spacing w:after="0" w:line="240" w:lineRule="auto"/>
              <w:jc w:val="right"/>
              <w:rPr>
                <w:rFonts w:ascii="Times New Roman" w:eastAsia="Times New Roman" w:hAnsi="Times New Roman"/>
                <w:b/>
                <w:bCs/>
                <w:color w:val="000000"/>
                <w:sz w:val="18"/>
                <w:szCs w:val="18"/>
                <w:lang w:eastAsia="bg-BG"/>
              </w:rPr>
            </w:pPr>
          </w:p>
        </w:tc>
      </w:tr>
      <w:tr w:rsidR="00832326" w:rsidRPr="00832326" w14:paraId="73BBD5B5" w14:textId="25345A0D" w:rsidTr="00E544C9">
        <w:trPr>
          <w:trHeight w:val="330"/>
        </w:trPr>
        <w:tc>
          <w:tcPr>
            <w:tcW w:w="3688" w:type="dxa"/>
            <w:gridSpan w:val="3"/>
            <w:tcBorders>
              <w:top w:val="single" w:sz="8" w:space="0" w:color="000000"/>
              <w:left w:val="single" w:sz="8" w:space="0" w:color="000000"/>
              <w:bottom w:val="single" w:sz="8" w:space="0" w:color="000000"/>
              <w:right w:val="single" w:sz="8" w:space="0" w:color="000000"/>
            </w:tcBorders>
            <w:shd w:val="clear" w:color="F2DCDB" w:fill="EBF1DE"/>
            <w:vAlign w:val="center"/>
            <w:hideMark/>
          </w:tcPr>
          <w:p w14:paraId="6F9EBBF8" w14:textId="77777777" w:rsidR="00832326" w:rsidRPr="00832326" w:rsidRDefault="00832326" w:rsidP="00832326">
            <w:pPr>
              <w:spacing w:after="0" w:line="240" w:lineRule="auto"/>
              <w:jc w:val="right"/>
              <w:rPr>
                <w:rFonts w:ascii="Times New Roman" w:eastAsia="Times New Roman" w:hAnsi="Times New Roman"/>
                <w:b/>
                <w:bCs/>
                <w:color w:val="FF0000"/>
                <w:sz w:val="18"/>
                <w:szCs w:val="18"/>
                <w:lang w:eastAsia="bg-BG"/>
              </w:rPr>
            </w:pPr>
            <w:r w:rsidRPr="00832326">
              <w:rPr>
                <w:rFonts w:ascii="Times New Roman" w:eastAsia="Times New Roman" w:hAnsi="Times New Roman"/>
                <w:b/>
                <w:bCs/>
                <w:color w:val="FF0000"/>
                <w:sz w:val="18"/>
                <w:szCs w:val="18"/>
                <w:lang w:eastAsia="bg-BG"/>
              </w:rPr>
              <w:t>Всичко за обект №3</w:t>
            </w:r>
          </w:p>
        </w:tc>
        <w:tc>
          <w:tcPr>
            <w:tcW w:w="1404" w:type="dxa"/>
            <w:tcBorders>
              <w:top w:val="nil"/>
              <w:left w:val="nil"/>
              <w:bottom w:val="single" w:sz="8" w:space="0" w:color="000000"/>
              <w:right w:val="single" w:sz="8" w:space="0" w:color="000000"/>
            </w:tcBorders>
            <w:shd w:val="clear" w:color="F2DCDB" w:fill="EBF1DE"/>
            <w:vAlign w:val="center"/>
            <w:hideMark/>
          </w:tcPr>
          <w:p w14:paraId="379E1600" w14:textId="77777777" w:rsidR="00832326" w:rsidRPr="00832326" w:rsidRDefault="00832326" w:rsidP="00832326">
            <w:pPr>
              <w:spacing w:after="0" w:line="240" w:lineRule="auto"/>
              <w:jc w:val="right"/>
              <w:rPr>
                <w:rFonts w:ascii="Times New Roman" w:eastAsia="Times New Roman" w:hAnsi="Times New Roman"/>
                <w:b/>
                <w:bCs/>
                <w:color w:val="FF0000"/>
                <w:sz w:val="18"/>
                <w:szCs w:val="18"/>
                <w:lang w:eastAsia="bg-BG"/>
              </w:rPr>
            </w:pPr>
            <w:r w:rsidRPr="00832326">
              <w:rPr>
                <w:rFonts w:ascii="Times New Roman" w:eastAsia="Times New Roman" w:hAnsi="Times New Roman"/>
                <w:b/>
                <w:bCs/>
                <w:color w:val="FF0000"/>
                <w:sz w:val="18"/>
                <w:szCs w:val="18"/>
                <w:lang w:eastAsia="bg-BG"/>
              </w:rPr>
              <w:t> </w:t>
            </w:r>
          </w:p>
        </w:tc>
        <w:tc>
          <w:tcPr>
            <w:tcW w:w="1451" w:type="dxa"/>
            <w:tcBorders>
              <w:top w:val="nil"/>
              <w:left w:val="nil"/>
              <w:bottom w:val="single" w:sz="8" w:space="0" w:color="000000"/>
              <w:right w:val="single" w:sz="8" w:space="0" w:color="000000"/>
            </w:tcBorders>
            <w:shd w:val="clear" w:color="F2DCDB" w:fill="EBF1DE"/>
            <w:vAlign w:val="center"/>
            <w:hideMark/>
          </w:tcPr>
          <w:p w14:paraId="46BED00C"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1666</w:t>
            </w:r>
          </w:p>
        </w:tc>
        <w:tc>
          <w:tcPr>
            <w:tcW w:w="1793" w:type="dxa"/>
            <w:tcBorders>
              <w:top w:val="nil"/>
              <w:left w:val="nil"/>
              <w:bottom w:val="single" w:sz="8" w:space="0" w:color="000000"/>
              <w:right w:val="single" w:sz="8" w:space="0" w:color="000000"/>
            </w:tcBorders>
            <w:shd w:val="clear" w:color="F2DCDB" w:fill="EBF1DE"/>
            <w:vAlign w:val="center"/>
            <w:hideMark/>
          </w:tcPr>
          <w:p w14:paraId="2140323B" w14:textId="77777777" w:rsidR="00832326" w:rsidRPr="00832326" w:rsidRDefault="00832326" w:rsidP="00832326">
            <w:pPr>
              <w:spacing w:after="0" w:line="240" w:lineRule="auto"/>
              <w:jc w:val="center"/>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Х</w:t>
            </w:r>
          </w:p>
        </w:tc>
        <w:tc>
          <w:tcPr>
            <w:tcW w:w="1127" w:type="dxa"/>
            <w:tcBorders>
              <w:top w:val="nil"/>
              <w:left w:val="nil"/>
              <w:bottom w:val="single" w:sz="8" w:space="0" w:color="000000"/>
              <w:right w:val="single" w:sz="8" w:space="0" w:color="000000"/>
            </w:tcBorders>
            <w:shd w:val="clear" w:color="F2DCDB" w:fill="EBF1DE"/>
            <w:vAlign w:val="center"/>
            <w:hideMark/>
          </w:tcPr>
          <w:p w14:paraId="36D3BB0E" w14:textId="77777777" w:rsidR="00832326" w:rsidRPr="00832326" w:rsidRDefault="00832326" w:rsidP="00832326">
            <w:pPr>
              <w:spacing w:after="0" w:line="240" w:lineRule="auto"/>
              <w:jc w:val="right"/>
              <w:rPr>
                <w:rFonts w:ascii="Times New Roman" w:eastAsia="Times New Roman" w:hAnsi="Times New Roman"/>
                <w:b/>
                <w:bCs/>
                <w:color w:val="000000"/>
                <w:sz w:val="18"/>
                <w:szCs w:val="18"/>
                <w:lang w:eastAsia="bg-BG"/>
              </w:rPr>
            </w:pPr>
            <w:r w:rsidRPr="00832326">
              <w:rPr>
                <w:rFonts w:ascii="Times New Roman" w:eastAsia="Times New Roman" w:hAnsi="Times New Roman"/>
                <w:b/>
                <w:bCs/>
                <w:color w:val="000000"/>
                <w:sz w:val="18"/>
                <w:szCs w:val="18"/>
                <w:lang w:eastAsia="bg-BG"/>
              </w:rPr>
              <w:t>66640,00</w:t>
            </w:r>
          </w:p>
        </w:tc>
        <w:tc>
          <w:tcPr>
            <w:tcW w:w="1111" w:type="dxa"/>
            <w:tcBorders>
              <w:top w:val="nil"/>
              <w:left w:val="nil"/>
              <w:bottom w:val="single" w:sz="8" w:space="0" w:color="000000"/>
              <w:right w:val="single" w:sz="8" w:space="0" w:color="000000"/>
            </w:tcBorders>
            <w:shd w:val="clear" w:color="F2DCDB" w:fill="EBF1DE"/>
            <w:vAlign w:val="center"/>
          </w:tcPr>
          <w:p w14:paraId="646F6BD4" w14:textId="1970D87B" w:rsidR="00832326" w:rsidRPr="00832326" w:rsidRDefault="00E544C9" w:rsidP="00E544C9">
            <w:pPr>
              <w:spacing w:after="0" w:line="240" w:lineRule="auto"/>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3332,00</w:t>
            </w:r>
          </w:p>
        </w:tc>
      </w:tr>
    </w:tbl>
    <w:p w14:paraId="506FF2AB" w14:textId="77777777" w:rsidR="00673AD2" w:rsidRDefault="00673AD2" w:rsidP="001D2934">
      <w:pPr>
        <w:spacing w:line="240" w:lineRule="auto"/>
        <w:jc w:val="both"/>
        <w:rPr>
          <w:rFonts w:ascii="Book Antiqua" w:eastAsia="Times New Roman" w:hAnsi="Book Antiqua"/>
          <w:bCs/>
          <w:iCs/>
          <w:sz w:val="18"/>
          <w:szCs w:val="18"/>
          <w:lang w:eastAsia="bg-BG"/>
        </w:rPr>
      </w:pPr>
    </w:p>
    <w:tbl>
      <w:tblPr>
        <w:tblW w:w="10647" w:type="dxa"/>
        <w:tblInd w:w="55" w:type="dxa"/>
        <w:tblCellMar>
          <w:left w:w="70" w:type="dxa"/>
          <w:right w:w="70" w:type="dxa"/>
        </w:tblCellMar>
        <w:tblLook w:val="04A0" w:firstRow="1" w:lastRow="0" w:firstColumn="1" w:lastColumn="0" w:noHBand="0" w:noVBand="1"/>
      </w:tblPr>
      <w:tblGrid>
        <w:gridCol w:w="820"/>
        <w:gridCol w:w="1180"/>
        <w:gridCol w:w="1701"/>
        <w:gridCol w:w="1417"/>
        <w:gridCol w:w="1418"/>
        <w:gridCol w:w="1843"/>
        <w:gridCol w:w="1134"/>
        <w:gridCol w:w="1134"/>
      </w:tblGrid>
      <w:tr w:rsidR="00E544C9" w:rsidRPr="00E544C9" w14:paraId="356BA256" w14:textId="77777777" w:rsidTr="00990A2B">
        <w:trPr>
          <w:trHeight w:val="2771"/>
        </w:trPr>
        <w:tc>
          <w:tcPr>
            <w:tcW w:w="82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88E3D16" w14:textId="77777777" w:rsidR="00E544C9" w:rsidRPr="00E544C9" w:rsidRDefault="00E544C9" w:rsidP="00E544C9">
            <w:pPr>
              <w:spacing w:after="0" w:line="240" w:lineRule="auto"/>
              <w:jc w:val="center"/>
              <w:rPr>
                <w:rFonts w:ascii="Times New Roman" w:eastAsia="Times New Roman" w:hAnsi="Times New Roman"/>
                <w:b/>
                <w:bCs/>
                <w:color w:val="000000"/>
                <w:sz w:val="18"/>
                <w:szCs w:val="18"/>
                <w:lang w:eastAsia="bg-BG"/>
              </w:rPr>
            </w:pPr>
            <w:r w:rsidRPr="00E544C9">
              <w:rPr>
                <w:rFonts w:ascii="Times New Roman" w:eastAsia="Times New Roman" w:hAnsi="Times New Roman"/>
                <w:b/>
                <w:bCs/>
                <w:color w:val="000000"/>
                <w:sz w:val="18"/>
                <w:szCs w:val="18"/>
                <w:lang w:eastAsia="bg-BG"/>
              </w:rPr>
              <w:t xml:space="preserve">Обект </w:t>
            </w:r>
          </w:p>
        </w:tc>
        <w:tc>
          <w:tcPr>
            <w:tcW w:w="1180" w:type="dxa"/>
            <w:tcBorders>
              <w:top w:val="single" w:sz="8" w:space="0" w:color="auto"/>
              <w:left w:val="nil"/>
              <w:bottom w:val="single" w:sz="8" w:space="0" w:color="000000"/>
              <w:right w:val="single" w:sz="8" w:space="0" w:color="000000"/>
            </w:tcBorders>
            <w:shd w:val="clear" w:color="auto" w:fill="auto"/>
            <w:vAlign w:val="center"/>
            <w:hideMark/>
          </w:tcPr>
          <w:p w14:paraId="33CA690F" w14:textId="77777777" w:rsidR="00E544C9" w:rsidRPr="00E544C9" w:rsidRDefault="00E544C9" w:rsidP="00E544C9">
            <w:pPr>
              <w:spacing w:after="0" w:line="240" w:lineRule="auto"/>
              <w:jc w:val="center"/>
              <w:rPr>
                <w:rFonts w:ascii="Times New Roman" w:eastAsia="Times New Roman" w:hAnsi="Times New Roman"/>
                <w:b/>
                <w:bCs/>
                <w:color w:val="000000"/>
                <w:sz w:val="18"/>
                <w:szCs w:val="18"/>
                <w:lang w:eastAsia="bg-BG"/>
              </w:rPr>
            </w:pPr>
            <w:r w:rsidRPr="00E544C9">
              <w:rPr>
                <w:rFonts w:ascii="Times New Roman" w:eastAsia="Times New Roman" w:hAnsi="Times New Roman"/>
                <w:b/>
                <w:bCs/>
                <w:color w:val="000000"/>
                <w:sz w:val="18"/>
                <w:szCs w:val="18"/>
                <w:lang w:eastAsia="bg-BG"/>
              </w:rPr>
              <w:t>Място на извършване на дейността</w:t>
            </w:r>
          </w:p>
        </w:tc>
        <w:tc>
          <w:tcPr>
            <w:tcW w:w="1701" w:type="dxa"/>
            <w:tcBorders>
              <w:top w:val="single" w:sz="8" w:space="0" w:color="auto"/>
              <w:left w:val="nil"/>
              <w:bottom w:val="single" w:sz="8" w:space="0" w:color="000000"/>
              <w:right w:val="single" w:sz="8" w:space="0" w:color="000000"/>
            </w:tcBorders>
            <w:shd w:val="clear" w:color="auto" w:fill="auto"/>
            <w:vAlign w:val="center"/>
            <w:hideMark/>
          </w:tcPr>
          <w:p w14:paraId="772D25C9" w14:textId="77777777" w:rsidR="00E544C9" w:rsidRPr="00E544C9" w:rsidRDefault="00E544C9" w:rsidP="00E544C9">
            <w:pPr>
              <w:spacing w:after="0" w:line="240" w:lineRule="auto"/>
              <w:jc w:val="center"/>
              <w:rPr>
                <w:rFonts w:ascii="Times New Roman" w:eastAsia="Times New Roman" w:hAnsi="Times New Roman"/>
                <w:b/>
                <w:bCs/>
                <w:color w:val="000000"/>
                <w:sz w:val="18"/>
                <w:szCs w:val="18"/>
                <w:lang w:eastAsia="bg-BG"/>
              </w:rPr>
            </w:pPr>
            <w:r w:rsidRPr="00E544C9">
              <w:rPr>
                <w:rFonts w:ascii="Times New Roman" w:eastAsia="Times New Roman" w:hAnsi="Times New Roman"/>
                <w:b/>
                <w:bCs/>
                <w:color w:val="000000"/>
                <w:sz w:val="18"/>
                <w:szCs w:val="18"/>
                <w:lang w:eastAsia="bg-BG"/>
              </w:rPr>
              <w:t>Вид дейност</w:t>
            </w:r>
          </w:p>
        </w:tc>
        <w:tc>
          <w:tcPr>
            <w:tcW w:w="1417" w:type="dxa"/>
            <w:tcBorders>
              <w:top w:val="single" w:sz="8" w:space="0" w:color="auto"/>
              <w:left w:val="nil"/>
              <w:bottom w:val="single" w:sz="8" w:space="0" w:color="000000"/>
              <w:right w:val="single" w:sz="8" w:space="0" w:color="000000"/>
            </w:tcBorders>
            <w:shd w:val="clear" w:color="auto" w:fill="auto"/>
            <w:vAlign w:val="center"/>
            <w:hideMark/>
          </w:tcPr>
          <w:p w14:paraId="1A0F78D9" w14:textId="77777777" w:rsidR="00E544C9" w:rsidRPr="00E544C9" w:rsidRDefault="00E544C9" w:rsidP="00E544C9">
            <w:pPr>
              <w:spacing w:after="0" w:line="240" w:lineRule="auto"/>
              <w:jc w:val="center"/>
              <w:rPr>
                <w:rFonts w:ascii="Times New Roman" w:eastAsia="Times New Roman" w:hAnsi="Times New Roman"/>
                <w:b/>
                <w:bCs/>
                <w:color w:val="000000"/>
                <w:sz w:val="18"/>
                <w:szCs w:val="18"/>
                <w:lang w:eastAsia="bg-BG"/>
              </w:rPr>
            </w:pPr>
            <w:r w:rsidRPr="00E544C9">
              <w:rPr>
                <w:rFonts w:ascii="Times New Roman" w:eastAsia="Times New Roman" w:hAnsi="Times New Roman"/>
                <w:b/>
                <w:bCs/>
                <w:color w:val="000000"/>
                <w:sz w:val="18"/>
                <w:szCs w:val="18"/>
                <w:lang w:eastAsia="bg-BG"/>
              </w:rPr>
              <w:t xml:space="preserve"> Отдел, подотдел</w:t>
            </w:r>
          </w:p>
        </w:tc>
        <w:tc>
          <w:tcPr>
            <w:tcW w:w="1418" w:type="dxa"/>
            <w:tcBorders>
              <w:top w:val="single" w:sz="8" w:space="0" w:color="auto"/>
              <w:left w:val="nil"/>
              <w:bottom w:val="single" w:sz="8" w:space="0" w:color="000000"/>
              <w:right w:val="single" w:sz="8" w:space="0" w:color="000000"/>
            </w:tcBorders>
            <w:shd w:val="clear" w:color="auto" w:fill="auto"/>
            <w:vAlign w:val="center"/>
            <w:hideMark/>
          </w:tcPr>
          <w:p w14:paraId="5E9BD4CD" w14:textId="77777777" w:rsidR="00E544C9" w:rsidRPr="00E544C9" w:rsidRDefault="00E544C9" w:rsidP="00E544C9">
            <w:pPr>
              <w:spacing w:after="0" w:line="240" w:lineRule="auto"/>
              <w:jc w:val="center"/>
              <w:rPr>
                <w:rFonts w:ascii="Times New Roman" w:eastAsia="Times New Roman" w:hAnsi="Times New Roman"/>
                <w:b/>
                <w:bCs/>
                <w:color w:val="000000"/>
                <w:sz w:val="18"/>
                <w:szCs w:val="18"/>
                <w:lang w:eastAsia="bg-BG"/>
              </w:rPr>
            </w:pPr>
            <w:r w:rsidRPr="00E544C9">
              <w:rPr>
                <w:rFonts w:ascii="Times New Roman" w:eastAsia="Times New Roman" w:hAnsi="Times New Roman"/>
                <w:b/>
                <w:bCs/>
                <w:color w:val="000000"/>
                <w:sz w:val="18"/>
                <w:szCs w:val="18"/>
                <w:lang w:eastAsia="bg-BG"/>
              </w:rPr>
              <w:t>Прогнозно количество дървесина  /м</w:t>
            </w:r>
            <w:r w:rsidRPr="00E544C9">
              <w:rPr>
                <w:rFonts w:ascii="Times New Roman" w:eastAsia="Times New Roman" w:hAnsi="Times New Roman"/>
                <w:b/>
                <w:bCs/>
                <w:color w:val="000000"/>
                <w:sz w:val="18"/>
                <w:szCs w:val="18"/>
                <w:vertAlign w:val="superscript"/>
                <w:lang w:eastAsia="bg-BG"/>
              </w:rPr>
              <w:t>3</w:t>
            </w:r>
            <w:r w:rsidRPr="00E544C9">
              <w:rPr>
                <w:rFonts w:ascii="Times New Roman" w:eastAsia="Times New Roman" w:hAnsi="Times New Roman"/>
                <w:b/>
                <w:bCs/>
                <w:color w:val="000000"/>
                <w:sz w:val="18"/>
                <w:szCs w:val="18"/>
                <w:lang w:eastAsia="bg-BG"/>
              </w:rPr>
              <w:t>/</w:t>
            </w:r>
          </w:p>
        </w:tc>
        <w:tc>
          <w:tcPr>
            <w:tcW w:w="1843" w:type="dxa"/>
            <w:tcBorders>
              <w:top w:val="single" w:sz="8" w:space="0" w:color="auto"/>
              <w:left w:val="nil"/>
              <w:bottom w:val="single" w:sz="8" w:space="0" w:color="000000"/>
              <w:right w:val="single" w:sz="8" w:space="0" w:color="000000"/>
            </w:tcBorders>
            <w:shd w:val="clear" w:color="auto" w:fill="auto"/>
            <w:vAlign w:val="center"/>
            <w:hideMark/>
          </w:tcPr>
          <w:p w14:paraId="1B3FB09D" w14:textId="77777777" w:rsidR="00E544C9" w:rsidRPr="00E544C9" w:rsidRDefault="00E544C9" w:rsidP="00E544C9">
            <w:pPr>
              <w:spacing w:after="0" w:line="240" w:lineRule="auto"/>
              <w:jc w:val="center"/>
              <w:rPr>
                <w:rFonts w:ascii="Times New Roman" w:eastAsia="Times New Roman" w:hAnsi="Times New Roman"/>
                <w:b/>
                <w:bCs/>
                <w:color w:val="000000"/>
                <w:sz w:val="18"/>
                <w:szCs w:val="18"/>
                <w:lang w:eastAsia="bg-BG"/>
              </w:rPr>
            </w:pPr>
            <w:r w:rsidRPr="00E544C9">
              <w:rPr>
                <w:rFonts w:ascii="Times New Roman" w:eastAsia="Times New Roman" w:hAnsi="Times New Roman"/>
                <w:b/>
                <w:bCs/>
                <w:color w:val="000000"/>
                <w:sz w:val="18"/>
                <w:szCs w:val="18"/>
                <w:lang w:eastAsia="bg-BG"/>
              </w:rPr>
              <w:t>Максимална единична цена за товарене, транспортиране и разтоварване на технологична дървесина и дърва за огрев от временен склад до адрес на клента лв/м</w:t>
            </w:r>
            <w:r w:rsidRPr="00E544C9">
              <w:rPr>
                <w:rFonts w:ascii="Times New Roman" w:eastAsia="Times New Roman" w:hAnsi="Times New Roman"/>
                <w:b/>
                <w:bCs/>
                <w:color w:val="000000"/>
                <w:sz w:val="18"/>
                <w:szCs w:val="18"/>
                <w:vertAlign w:val="superscript"/>
                <w:lang w:eastAsia="bg-BG"/>
              </w:rPr>
              <w:t>3</w:t>
            </w:r>
          </w:p>
        </w:tc>
        <w:tc>
          <w:tcPr>
            <w:tcW w:w="1134" w:type="dxa"/>
            <w:tcBorders>
              <w:top w:val="single" w:sz="8" w:space="0" w:color="auto"/>
              <w:left w:val="nil"/>
              <w:bottom w:val="single" w:sz="8" w:space="0" w:color="000000"/>
              <w:right w:val="single" w:sz="8" w:space="0" w:color="000000"/>
            </w:tcBorders>
            <w:shd w:val="clear" w:color="auto" w:fill="auto"/>
            <w:vAlign w:val="center"/>
            <w:hideMark/>
          </w:tcPr>
          <w:p w14:paraId="75673F57" w14:textId="77777777" w:rsidR="00E544C9" w:rsidRPr="00E544C9" w:rsidRDefault="00E544C9" w:rsidP="00E544C9">
            <w:pPr>
              <w:spacing w:after="0" w:line="240" w:lineRule="auto"/>
              <w:jc w:val="center"/>
              <w:rPr>
                <w:rFonts w:ascii="Times New Roman" w:eastAsia="Times New Roman" w:hAnsi="Times New Roman"/>
                <w:b/>
                <w:bCs/>
                <w:color w:val="000000"/>
                <w:sz w:val="18"/>
                <w:szCs w:val="18"/>
                <w:lang w:eastAsia="bg-BG"/>
              </w:rPr>
            </w:pPr>
            <w:r w:rsidRPr="00E544C9">
              <w:rPr>
                <w:rFonts w:ascii="Times New Roman" w:eastAsia="Times New Roman" w:hAnsi="Times New Roman"/>
                <w:b/>
                <w:bCs/>
                <w:color w:val="000000"/>
                <w:sz w:val="18"/>
                <w:szCs w:val="18"/>
                <w:lang w:eastAsia="bg-BG"/>
              </w:rPr>
              <w:t>Обща цена в лв. без ДДС</w:t>
            </w:r>
          </w:p>
        </w:tc>
        <w:tc>
          <w:tcPr>
            <w:tcW w:w="1134" w:type="dxa"/>
            <w:tcBorders>
              <w:top w:val="single" w:sz="8" w:space="0" w:color="auto"/>
              <w:left w:val="nil"/>
              <w:bottom w:val="single" w:sz="8" w:space="0" w:color="000000"/>
              <w:right w:val="single" w:sz="8" w:space="0" w:color="auto"/>
            </w:tcBorders>
            <w:shd w:val="clear" w:color="auto" w:fill="auto"/>
            <w:vAlign w:val="center"/>
            <w:hideMark/>
          </w:tcPr>
          <w:p w14:paraId="14F5D150" w14:textId="77777777" w:rsidR="00E544C9" w:rsidRPr="00E544C9" w:rsidRDefault="00E544C9" w:rsidP="00E544C9">
            <w:pPr>
              <w:spacing w:after="0" w:line="240" w:lineRule="auto"/>
              <w:jc w:val="center"/>
              <w:rPr>
                <w:rFonts w:ascii="Times New Roman" w:eastAsia="Times New Roman" w:hAnsi="Times New Roman"/>
                <w:b/>
                <w:bCs/>
                <w:color w:val="000000"/>
                <w:sz w:val="18"/>
                <w:szCs w:val="18"/>
                <w:lang w:eastAsia="bg-BG"/>
              </w:rPr>
            </w:pPr>
            <w:r w:rsidRPr="00E544C9">
              <w:rPr>
                <w:rFonts w:ascii="Times New Roman" w:eastAsia="Times New Roman" w:hAnsi="Times New Roman"/>
                <w:b/>
                <w:bCs/>
                <w:color w:val="000000"/>
                <w:sz w:val="18"/>
                <w:szCs w:val="18"/>
                <w:lang w:eastAsia="bg-BG"/>
              </w:rPr>
              <w:t>Гаранция за участие в лв.:</w:t>
            </w:r>
          </w:p>
        </w:tc>
      </w:tr>
      <w:tr w:rsidR="00E544C9" w:rsidRPr="00E544C9" w14:paraId="1E39C34B" w14:textId="77777777" w:rsidTr="00E95FC1">
        <w:trPr>
          <w:trHeight w:val="2655"/>
        </w:trPr>
        <w:tc>
          <w:tcPr>
            <w:tcW w:w="820" w:type="dxa"/>
            <w:vMerge w:val="restart"/>
            <w:tcBorders>
              <w:top w:val="nil"/>
              <w:left w:val="single" w:sz="8" w:space="0" w:color="auto"/>
              <w:bottom w:val="nil"/>
              <w:right w:val="single" w:sz="8" w:space="0" w:color="000000"/>
            </w:tcBorders>
            <w:shd w:val="clear" w:color="auto" w:fill="auto"/>
            <w:vAlign w:val="center"/>
            <w:hideMark/>
          </w:tcPr>
          <w:p w14:paraId="7D3F8086" w14:textId="77777777" w:rsidR="00E544C9" w:rsidRPr="00E544C9" w:rsidRDefault="00E544C9" w:rsidP="00E544C9">
            <w:pPr>
              <w:spacing w:after="0" w:line="240" w:lineRule="auto"/>
              <w:jc w:val="center"/>
              <w:rPr>
                <w:rFonts w:ascii="Times New Roman" w:eastAsia="Times New Roman" w:hAnsi="Times New Roman"/>
                <w:b/>
                <w:bCs/>
                <w:color w:val="000000"/>
                <w:sz w:val="18"/>
                <w:szCs w:val="18"/>
                <w:lang w:eastAsia="bg-BG"/>
              </w:rPr>
            </w:pPr>
            <w:r w:rsidRPr="00E544C9">
              <w:rPr>
                <w:rFonts w:ascii="Times New Roman" w:eastAsia="Times New Roman" w:hAnsi="Times New Roman"/>
                <w:b/>
                <w:bCs/>
                <w:color w:val="000000"/>
                <w:sz w:val="18"/>
                <w:szCs w:val="18"/>
                <w:lang w:eastAsia="bg-BG"/>
              </w:rPr>
              <w:t>4</w:t>
            </w:r>
          </w:p>
        </w:tc>
        <w:tc>
          <w:tcPr>
            <w:tcW w:w="1180" w:type="dxa"/>
            <w:tcBorders>
              <w:top w:val="nil"/>
              <w:left w:val="nil"/>
              <w:bottom w:val="nil"/>
              <w:right w:val="single" w:sz="8" w:space="0" w:color="000000"/>
            </w:tcBorders>
            <w:shd w:val="clear" w:color="auto" w:fill="auto"/>
            <w:vAlign w:val="center"/>
            <w:hideMark/>
          </w:tcPr>
          <w:p w14:paraId="0832993B" w14:textId="77777777" w:rsidR="00E544C9" w:rsidRPr="00E544C9" w:rsidRDefault="00E544C9" w:rsidP="00E544C9">
            <w:pPr>
              <w:spacing w:after="0" w:line="240" w:lineRule="auto"/>
              <w:jc w:val="center"/>
              <w:rPr>
                <w:rFonts w:ascii="Times New Roman" w:eastAsia="Times New Roman" w:hAnsi="Times New Roman"/>
                <w:color w:val="000000"/>
                <w:sz w:val="18"/>
                <w:szCs w:val="18"/>
                <w:lang w:eastAsia="bg-BG"/>
              </w:rPr>
            </w:pPr>
            <w:r w:rsidRPr="00E544C9">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E544C9">
              <w:rPr>
                <w:rFonts w:ascii="Times New Roman" w:eastAsia="Times New Roman" w:hAnsi="Times New Roman"/>
                <w:b/>
                <w:bCs/>
                <w:color w:val="000000"/>
                <w:sz w:val="18"/>
                <w:szCs w:val="18"/>
                <w:lang w:eastAsia="bg-BG"/>
              </w:rPr>
              <w:t>19 "м"</w:t>
            </w:r>
          </w:p>
        </w:tc>
        <w:tc>
          <w:tcPr>
            <w:tcW w:w="1701" w:type="dxa"/>
            <w:tcBorders>
              <w:top w:val="nil"/>
              <w:left w:val="nil"/>
              <w:bottom w:val="single" w:sz="8" w:space="0" w:color="000000"/>
              <w:right w:val="single" w:sz="8" w:space="0" w:color="000000"/>
            </w:tcBorders>
            <w:shd w:val="clear" w:color="auto" w:fill="auto"/>
            <w:vAlign w:val="center"/>
          </w:tcPr>
          <w:p w14:paraId="001488E6"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182D2C5A" w14:textId="0EEEA952" w:rsidR="00E544C9" w:rsidRPr="00E544C9" w:rsidRDefault="00E544C9" w:rsidP="00E544C9">
            <w:pPr>
              <w:spacing w:after="0" w:line="240" w:lineRule="auto"/>
              <w:jc w:val="center"/>
              <w:rPr>
                <w:rFonts w:ascii="Times New Roman" w:eastAsia="Times New Roman" w:hAnsi="Times New Roman"/>
                <w:color w:val="000000"/>
                <w:sz w:val="18"/>
                <w:szCs w:val="18"/>
                <w:lang w:eastAsia="bg-BG"/>
              </w:rPr>
            </w:pPr>
          </w:p>
        </w:tc>
        <w:tc>
          <w:tcPr>
            <w:tcW w:w="1417" w:type="dxa"/>
            <w:tcBorders>
              <w:top w:val="nil"/>
              <w:left w:val="nil"/>
              <w:bottom w:val="single" w:sz="8" w:space="0" w:color="000000"/>
              <w:right w:val="single" w:sz="8" w:space="0" w:color="000000"/>
            </w:tcBorders>
            <w:shd w:val="clear" w:color="auto" w:fill="auto"/>
            <w:vAlign w:val="center"/>
            <w:hideMark/>
          </w:tcPr>
          <w:p w14:paraId="180B29DA" w14:textId="77777777" w:rsidR="00E544C9" w:rsidRPr="00E544C9" w:rsidRDefault="00E544C9" w:rsidP="00E544C9">
            <w:pPr>
              <w:spacing w:after="0" w:line="240" w:lineRule="auto"/>
              <w:jc w:val="center"/>
              <w:rPr>
                <w:rFonts w:ascii="Times New Roman" w:eastAsia="Times New Roman" w:hAnsi="Times New Roman"/>
                <w:b/>
                <w:bCs/>
                <w:color w:val="000000"/>
                <w:sz w:val="18"/>
                <w:szCs w:val="18"/>
                <w:lang w:eastAsia="bg-BG"/>
              </w:rPr>
            </w:pPr>
            <w:r w:rsidRPr="00E544C9">
              <w:rPr>
                <w:rFonts w:ascii="Times New Roman" w:eastAsia="Times New Roman" w:hAnsi="Times New Roman"/>
                <w:b/>
                <w:bCs/>
                <w:color w:val="000000"/>
                <w:sz w:val="18"/>
                <w:szCs w:val="18"/>
                <w:lang w:eastAsia="bg-BG"/>
              </w:rPr>
              <w:t>19 м</w:t>
            </w:r>
          </w:p>
        </w:tc>
        <w:tc>
          <w:tcPr>
            <w:tcW w:w="1418" w:type="dxa"/>
            <w:tcBorders>
              <w:top w:val="nil"/>
              <w:left w:val="nil"/>
              <w:bottom w:val="single" w:sz="8" w:space="0" w:color="000000"/>
              <w:right w:val="single" w:sz="8" w:space="0" w:color="000000"/>
            </w:tcBorders>
            <w:shd w:val="clear" w:color="auto" w:fill="auto"/>
            <w:vAlign w:val="center"/>
            <w:hideMark/>
          </w:tcPr>
          <w:p w14:paraId="7F5149A9" w14:textId="5104AE0F" w:rsidR="00E544C9" w:rsidRPr="00E544C9" w:rsidRDefault="005A70F9" w:rsidP="00E544C9">
            <w:pPr>
              <w:spacing w:after="0" w:line="240" w:lineRule="auto"/>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2114</w:t>
            </w:r>
          </w:p>
        </w:tc>
        <w:tc>
          <w:tcPr>
            <w:tcW w:w="1843" w:type="dxa"/>
            <w:tcBorders>
              <w:top w:val="nil"/>
              <w:left w:val="nil"/>
              <w:bottom w:val="single" w:sz="8" w:space="0" w:color="000000"/>
              <w:right w:val="single" w:sz="8" w:space="0" w:color="000000"/>
            </w:tcBorders>
            <w:shd w:val="clear" w:color="auto" w:fill="auto"/>
            <w:vAlign w:val="center"/>
            <w:hideMark/>
          </w:tcPr>
          <w:p w14:paraId="6C83E4CF" w14:textId="77777777" w:rsidR="00E544C9" w:rsidRPr="00E544C9" w:rsidRDefault="00E544C9" w:rsidP="00E544C9">
            <w:pPr>
              <w:spacing w:after="0" w:line="240" w:lineRule="auto"/>
              <w:jc w:val="center"/>
              <w:rPr>
                <w:rFonts w:ascii="Times New Roman" w:eastAsia="Times New Roman" w:hAnsi="Times New Roman"/>
                <w:color w:val="000000"/>
                <w:sz w:val="18"/>
                <w:szCs w:val="18"/>
                <w:lang w:eastAsia="bg-BG"/>
              </w:rPr>
            </w:pPr>
            <w:r w:rsidRPr="00E544C9">
              <w:rPr>
                <w:rFonts w:ascii="Times New Roman" w:eastAsia="Times New Roman" w:hAnsi="Times New Roman"/>
                <w:color w:val="000000"/>
                <w:sz w:val="18"/>
                <w:szCs w:val="18"/>
                <w:lang w:eastAsia="bg-BG"/>
              </w:rPr>
              <w:t>40,00</w:t>
            </w:r>
          </w:p>
        </w:tc>
        <w:tc>
          <w:tcPr>
            <w:tcW w:w="1134" w:type="dxa"/>
            <w:tcBorders>
              <w:top w:val="nil"/>
              <w:left w:val="nil"/>
              <w:bottom w:val="single" w:sz="8" w:space="0" w:color="000000"/>
              <w:right w:val="single" w:sz="8" w:space="0" w:color="000000"/>
            </w:tcBorders>
            <w:shd w:val="clear" w:color="auto" w:fill="auto"/>
            <w:vAlign w:val="center"/>
            <w:hideMark/>
          </w:tcPr>
          <w:p w14:paraId="1AEDC254" w14:textId="5BF7AE6C" w:rsidR="00E544C9" w:rsidRPr="00E544C9" w:rsidRDefault="005A70F9" w:rsidP="00E544C9">
            <w:pPr>
              <w:spacing w:after="0" w:line="240" w:lineRule="auto"/>
              <w:jc w:val="right"/>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84560</w:t>
            </w:r>
            <w:r w:rsidR="00E544C9" w:rsidRPr="00E544C9">
              <w:rPr>
                <w:rFonts w:ascii="Times New Roman" w:eastAsia="Times New Roman" w:hAnsi="Times New Roman"/>
                <w:color w:val="000000"/>
                <w:sz w:val="18"/>
                <w:szCs w:val="18"/>
                <w:lang w:eastAsia="bg-BG"/>
              </w:rPr>
              <w:t>,00</w:t>
            </w:r>
          </w:p>
        </w:tc>
        <w:tc>
          <w:tcPr>
            <w:tcW w:w="1134" w:type="dxa"/>
            <w:vMerge w:val="restart"/>
            <w:tcBorders>
              <w:top w:val="nil"/>
              <w:left w:val="single" w:sz="8" w:space="0" w:color="000000"/>
              <w:bottom w:val="nil"/>
              <w:right w:val="single" w:sz="8" w:space="0" w:color="auto"/>
            </w:tcBorders>
            <w:shd w:val="clear" w:color="auto" w:fill="auto"/>
            <w:noWrap/>
            <w:vAlign w:val="bottom"/>
            <w:hideMark/>
          </w:tcPr>
          <w:p w14:paraId="2E44BE00" w14:textId="77777777" w:rsidR="00E544C9" w:rsidRPr="00E544C9" w:rsidRDefault="00E544C9" w:rsidP="00E544C9">
            <w:pPr>
              <w:spacing w:after="0" w:line="240" w:lineRule="auto"/>
              <w:jc w:val="center"/>
              <w:rPr>
                <w:rFonts w:ascii="Times New Roman" w:eastAsia="Times New Roman" w:hAnsi="Times New Roman"/>
                <w:color w:val="000000"/>
                <w:sz w:val="18"/>
                <w:szCs w:val="18"/>
                <w:lang w:eastAsia="bg-BG"/>
              </w:rPr>
            </w:pPr>
            <w:r w:rsidRPr="00E544C9">
              <w:rPr>
                <w:rFonts w:ascii="Times New Roman" w:eastAsia="Times New Roman" w:hAnsi="Times New Roman"/>
                <w:color w:val="000000"/>
                <w:sz w:val="18"/>
                <w:szCs w:val="18"/>
                <w:lang w:eastAsia="bg-BG"/>
              </w:rPr>
              <w:t> </w:t>
            </w:r>
          </w:p>
        </w:tc>
      </w:tr>
      <w:tr w:rsidR="00E544C9" w:rsidRPr="00E544C9" w14:paraId="5DCAF1AA" w14:textId="77777777" w:rsidTr="00E544C9">
        <w:trPr>
          <w:trHeight w:val="495"/>
        </w:trPr>
        <w:tc>
          <w:tcPr>
            <w:tcW w:w="820" w:type="dxa"/>
            <w:vMerge/>
            <w:tcBorders>
              <w:top w:val="nil"/>
              <w:left w:val="single" w:sz="8" w:space="0" w:color="auto"/>
              <w:bottom w:val="nil"/>
              <w:right w:val="single" w:sz="8" w:space="0" w:color="000000"/>
            </w:tcBorders>
            <w:vAlign w:val="center"/>
            <w:hideMark/>
          </w:tcPr>
          <w:p w14:paraId="2905DE0D" w14:textId="77777777" w:rsidR="00E544C9" w:rsidRPr="00E544C9" w:rsidRDefault="00E544C9" w:rsidP="00E544C9">
            <w:pPr>
              <w:spacing w:after="0" w:line="240" w:lineRule="auto"/>
              <w:rPr>
                <w:rFonts w:ascii="Times New Roman" w:eastAsia="Times New Roman" w:hAnsi="Times New Roman"/>
                <w:b/>
                <w:bCs/>
                <w:color w:val="000000"/>
                <w:sz w:val="18"/>
                <w:szCs w:val="18"/>
                <w:lang w:eastAsia="bg-BG"/>
              </w:rPr>
            </w:pPr>
          </w:p>
        </w:tc>
        <w:tc>
          <w:tcPr>
            <w:tcW w:w="2881"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61246F57" w14:textId="77777777" w:rsidR="00E544C9" w:rsidRPr="00E544C9" w:rsidRDefault="00E544C9" w:rsidP="00E544C9">
            <w:pPr>
              <w:spacing w:after="0" w:line="240" w:lineRule="auto"/>
              <w:jc w:val="right"/>
              <w:rPr>
                <w:rFonts w:ascii="Times New Roman" w:eastAsia="Times New Roman" w:hAnsi="Times New Roman"/>
                <w:b/>
                <w:bCs/>
                <w:color w:val="000000"/>
                <w:sz w:val="18"/>
                <w:szCs w:val="18"/>
                <w:lang w:eastAsia="bg-BG"/>
              </w:rPr>
            </w:pPr>
            <w:r w:rsidRPr="00E544C9">
              <w:rPr>
                <w:rFonts w:ascii="Times New Roman" w:eastAsia="Times New Roman" w:hAnsi="Times New Roman"/>
                <w:b/>
                <w:bCs/>
                <w:color w:val="000000"/>
                <w:sz w:val="18"/>
                <w:szCs w:val="18"/>
                <w:lang w:eastAsia="bg-BG"/>
              </w:rPr>
              <w:t>Всичко за подотдел 19 м:</w:t>
            </w:r>
          </w:p>
        </w:tc>
        <w:tc>
          <w:tcPr>
            <w:tcW w:w="1417" w:type="dxa"/>
            <w:tcBorders>
              <w:top w:val="nil"/>
              <w:left w:val="nil"/>
              <w:bottom w:val="single" w:sz="8" w:space="0" w:color="000000"/>
              <w:right w:val="single" w:sz="8" w:space="0" w:color="000000"/>
            </w:tcBorders>
            <w:shd w:val="clear" w:color="EBF1DE" w:fill="F2DCDB"/>
            <w:vAlign w:val="center"/>
            <w:hideMark/>
          </w:tcPr>
          <w:p w14:paraId="4DD0358B" w14:textId="77777777" w:rsidR="00E544C9" w:rsidRPr="00E544C9" w:rsidRDefault="00E544C9" w:rsidP="00E544C9">
            <w:pPr>
              <w:spacing w:after="0" w:line="240" w:lineRule="auto"/>
              <w:jc w:val="center"/>
              <w:rPr>
                <w:rFonts w:ascii="Times New Roman" w:eastAsia="Times New Roman" w:hAnsi="Times New Roman"/>
                <w:b/>
                <w:bCs/>
                <w:color w:val="000000"/>
                <w:sz w:val="18"/>
                <w:szCs w:val="18"/>
                <w:lang w:eastAsia="bg-BG"/>
              </w:rPr>
            </w:pPr>
            <w:r w:rsidRPr="00E544C9">
              <w:rPr>
                <w:rFonts w:ascii="Times New Roman" w:eastAsia="Times New Roman" w:hAnsi="Times New Roman"/>
                <w:b/>
                <w:bCs/>
                <w:color w:val="000000"/>
                <w:sz w:val="18"/>
                <w:szCs w:val="18"/>
                <w:lang w:eastAsia="bg-BG"/>
              </w:rPr>
              <w:t> </w:t>
            </w:r>
          </w:p>
        </w:tc>
        <w:tc>
          <w:tcPr>
            <w:tcW w:w="1418" w:type="dxa"/>
            <w:tcBorders>
              <w:top w:val="nil"/>
              <w:left w:val="nil"/>
              <w:bottom w:val="single" w:sz="8" w:space="0" w:color="000000"/>
              <w:right w:val="single" w:sz="8" w:space="0" w:color="000000"/>
            </w:tcBorders>
            <w:shd w:val="clear" w:color="EBF1DE" w:fill="F2DCDB"/>
            <w:vAlign w:val="center"/>
            <w:hideMark/>
          </w:tcPr>
          <w:p w14:paraId="47A306A3" w14:textId="16BE25A6" w:rsidR="00E544C9" w:rsidRPr="009F1A47" w:rsidRDefault="009F1A47" w:rsidP="00E544C9">
            <w:pPr>
              <w:spacing w:after="0" w:line="240" w:lineRule="auto"/>
              <w:jc w:val="center"/>
              <w:rPr>
                <w:rFonts w:ascii="Times New Roman" w:eastAsia="Times New Roman" w:hAnsi="Times New Roman"/>
                <w:b/>
                <w:bCs/>
                <w:color w:val="000000"/>
                <w:sz w:val="18"/>
                <w:szCs w:val="18"/>
                <w:lang w:val="en-US" w:eastAsia="bg-BG"/>
              </w:rPr>
            </w:pPr>
            <w:r>
              <w:rPr>
                <w:rFonts w:ascii="Times New Roman" w:eastAsia="Times New Roman" w:hAnsi="Times New Roman"/>
                <w:b/>
                <w:bCs/>
                <w:color w:val="000000"/>
                <w:sz w:val="18"/>
                <w:szCs w:val="18"/>
                <w:lang w:val="en-US" w:eastAsia="bg-BG"/>
              </w:rPr>
              <w:t>2114</w:t>
            </w:r>
          </w:p>
        </w:tc>
        <w:tc>
          <w:tcPr>
            <w:tcW w:w="1843" w:type="dxa"/>
            <w:tcBorders>
              <w:top w:val="nil"/>
              <w:left w:val="nil"/>
              <w:bottom w:val="single" w:sz="8" w:space="0" w:color="000000"/>
              <w:right w:val="single" w:sz="8" w:space="0" w:color="000000"/>
            </w:tcBorders>
            <w:shd w:val="clear" w:color="EBF1DE" w:fill="F2DCDB"/>
            <w:vAlign w:val="center"/>
            <w:hideMark/>
          </w:tcPr>
          <w:p w14:paraId="54427FB1" w14:textId="77777777" w:rsidR="00E544C9" w:rsidRPr="00E544C9" w:rsidRDefault="00E544C9" w:rsidP="00E544C9">
            <w:pPr>
              <w:spacing w:after="0" w:line="240" w:lineRule="auto"/>
              <w:jc w:val="center"/>
              <w:rPr>
                <w:rFonts w:ascii="Times New Roman" w:eastAsia="Times New Roman" w:hAnsi="Times New Roman"/>
                <w:b/>
                <w:bCs/>
                <w:color w:val="000000"/>
                <w:sz w:val="18"/>
                <w:szCs w:val="18"/>
                <w:lang w:eastAsia="bg-BG"/>
              </w:rPr>
            </w:pPr>
            <w:r w:rsidRPr="00E544C9">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16299965" w14:textId="58E2F27A" w:rsidR="00E544C9" w:rsidRPr="00E544C9" w:rsidRDefault="005A70F9" w:rsidP="00E544C9">
            <w:pPr>
              <w:spacing w:after="0" w:line="240" w:lineRule="auto"/>
              <w:jc w:val="right"/>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84560</w:t>
            </w:r>
            <w:r w:rsidR="00E544C9" w:rsidRPr="00E544C9">
              <w:rPr>
                <w:rFonts w:ascii="Times New Roman" w:eastAsia="Times New Roman" w:hAnsi="Times New Roman"/>
                <w:b/>
                <w:bCs/>
                <w:color w:val="000000"/>
                <w:sz w:val="18"/>
                <w:szCs w:val="18"/>
                <w:lang w:eastAsia="bg-BG"/>
              </w:rPr>
              <w:t>,00</w:t>
            </w:r>
          </w:p>
        </w:tc>
        <w:tc>
          <w:tcPr>
            <w:tcW w:w="1134" w:type="dxa"/>
            <w:vMerge/>
            <w:tcBorders>
              <w:top w:val="nil"/>
              <w:left w:val="single" w:sz="8" w:space="0" w:color="000000"/>
              <w:bottom w:val="nil"/>
              <w:right w:val="single" w:sz="8" w:space="0" w:color="auto"/>
            </w:tcBorders>
            <w:vAlign w:val="center"/>
            <w:hideMark/>
          </w:tcPr>
          <w:p w14:paraId="54EE8757" w14:textId="77777777" w:rsidR="00E544C9" w:rsidRPr="00E544C9" w:rsidRDefault="00E544C9" w:rsidP="00E544C9">
            <w:pPr>
              <w:spacing w:after="0" w:line="240" w:lineRule="auto"/>
              <w:rPr>
                <w:rFonts w:ascii="Times New Roman" w:eastAsia="Times New Roman" w:hAnsi="Times New Roman"/>
                <w:color w:val="000000"/>
                <w:sz w:val="18"/>
                <w:szCs w:val="18"/>
                <w:lang w:eastAsia="bg-BG"/>
              </w:rPr>
            </w:pPr>
          </w:p>
        </w:tc>
      </w:tr>
      <w:tr w:rsidR="00E544C9" w:rsidRPr="00E544C9" w14:paraId="451946A7" w14:textId="77777777" w:rsidTr="00E544C9">
        <w:trPr>
          <w:trHeight w:val="495"/>
        </w:trPr>
        <w:tc>
          <w:tcPr>
            <w:tcW w:w="3701" w:type="dxa"/>
            <w:gridSpan w:val="3"/>
            <w:tcBorders>
              <w:top w:val="single" w:sz="8" w:space="0" w:color="000000"/>
              <w:left w:val="single" w:sz="8" w:space="0" w:color="auto"/>
              <w:bottom w:val="single" w:sz="8" w:space="0" w:color="auto"/>
              <w:right w:val="single" w:sz="8" w:space="0" w:color="000000"/>
            </w:tcBorders>
            <w:shd w:val="clear" w:color="F2DCDB" w:fill="EBF1DE"/>
            <w:vAlign w:val="center"/>
            <w:hideMark/>
          </w:tcPr>
          <w:p w14:paraId="4DA5F786" w14:textId="77777777" w:rsidR="00E544C9" w:rsidRPr="00E544C9" w:rsidRDefault="00E544C9" w:rsidP="00E544C9">
            <w:pPr>
              <w:spacing w:after="0" w:line="240" w:lineRule="auto"/>
              <w:jc w:val="right"/>
              <w:rPr>
                <w:rFonts w:ascii="Times New Roman" w:eastAsia="Times New Roman" w:hAnsi="Times New Roman"/>
                <w:b/>
                <w:bCs/>
                <w:color w:val="FF0000"/>
                <w:sz w:val="18"/>
                <w:szCs w:val="18"/>
                <w:lang w:eastAsia="bg-BG"/>
              </w:rPr>
            </w:pPr>
            <w:r w:rsidRPr="00E544C9">
              <w:rPr>
                <w:rFonts w:ascii="Times New Roman" w:eastAsia="Times New Roman" w:hAnsi="Times New Roman"/>
                <w:b/>
                <w:bCs/>
                <w:color w:val="FF0000"/>
                <w:sz w:val="18"/>
                <w:szCs w:val="18"/>
                <w:lang w:eastAsia="bg-BG"/>
              </w:rPr>
              <w:t>Всичко за обект №4</w:t>
            </w:r>
          </w:p>
        </w:tc>
        <w:tc>
          <w:tcPr>
            <w:tcW w:w="1417" w:type="dxa"/>
            <w:tcBorders>
              <w:top w:val="nil"/>
              <w:left w:val="nil"/>
              <w:bottom w:val="single" w:sz="8" w:space="0" w:color="auto"/>
              <w:right w:val="single" w:sz="8" w:space="0" w:color="000000"/>
            </w:tcBorders>
            <w:shd w:val="clear" w:color="F2DCDB" w:fill="EBF1DE"/>
            <w:vAlign w:val="center"/>
            <w:hideMark/>
          </w:tcPr>
          <w:p w14:paraId="7315B7AD" w14:textId="77777777" w:rsidR="00E544C9" w:rsidRPr="00E544C9" w:rsidRDefault="00E544C9" w:rsidP="00E544C9">
            <w:pPr>
              <w:spacing w:after="0" w:line="240" w:lineRule="auto"/>
              <w:jc w:val="right"/>
              <w:rPr>
                <w:rFonts w:ascii="Times New Roman" w:eastAsia="Times New Roman" w:hAnsi="Times New Roman"/>
                <w:b/>
                <w:bCs/>
                <w:color w:val="FF0000"/>
                <w:sz w:val="18"/>
                <w:szCs w:val="18"/>
                <w:lang w:eastAsia="bg-BG"/>
              </w:rPr>
            </w:pPr>
            <w:r w:rsidRPr="00E544C9">
              <w:rPr>
                <w:rFonts w:ascii="Times New Roman" w:eastAsia="Times New Roman" w:hAnsi="Times New Roman"/>
                <w:b/>
                <w:bCs/>
                <w:color w:val="FF0000"/>
                <w:sz w:val="18"/>
                <w:szCs w:val="18"/>
                <w:lang w:eastAsia="bg-BG"/>
              </w:rPr>
              <w:t> </w:t>
            </w:r>
          </w:p>
        </w:tc>
        <w:tc>
          <w:tcPr>
            <w:tcW w:w="1418" w:type="dxa"/>
            <w:tcBorders>
              <w:top w:val="nil"/>
              <w:left w:val="nil"/>
              <w:bottom w:val="single" w:sz="8" w:space="0" w:color="auto"/>
              <w:right w:val="single" w:sz="8" w:space="0" w:color="000000"/>
            </w:tcBorders>
            <w:shd w:val="clear" w:color="F2DCDB" w:fill="EBF1DE"/>
            <w:vAlign w:val="center"/>
            <w:hideMark/>
          </w:tcPr>
          <w:p w14:paraId="23346C8C" w14:textId="1B75C759" w:rsidR="00E544C9" w:rsidRPr="009F1A47" w:rsidRDefault="009F1A47" w:rsidP="00E544C9">
            <w:pPr>
              <w:spacing w:after="0" w:line="240" w:lineRule="auto"/>
              <w:jc w:val="center"/>
              <w:rPr>
                <w:rFonts w:ascii="Times New Roman" w:eastAsia="Times New Roman" w:hAnsi="Times New Roman"/>
                <w:b/>
                <w:bCs/>
                <w:color w:val="000000"/>
                <w:sz w:val="18"/>
                <w:szCs w:val="18"/>
                <w:lang w:val="en-US" w:eastAsia="bg-BG"/>
              </w:rPr>
            </w:pPr>
            <w:r>
              <w:rPr>
                <w:rFonts w:ascii="Times New Roman" w:eastAsia="Times New Roman" w:hAnsi="Times New Roman"/>
                <w:b/>
                <w:bCs/>
                <w:color w:val="000000"/>
                <w:sz w:val="18"/>
                <w:szCs w:val="18"/>
                <w:lang w:val="en-US" w:eastAsia="bg-BG"/>
              </w:rPr>
              <w:t>2114</w:t>
            </w:r>
          </w:p>
        </w:tc>
        <w:tc>
          <w:tcPr>
            <w:tcW w:w="1843" w:type="dxa"/>
            <w:tcBorders>
              <w:top w:val="nil"/>
              <w:left w:val="nil"/>
              <w:bottom w:val="single" w:sz="8" w:space="0" w:color="auto"/>
              <w:right w:val="single" w:sz="8" w:space="0" w:color="000000"/>
            </w:tcBorders>
            <w:shd w:val="clear" w:color="F2DCDB" w:fill="EBF1DE"/>
            <w:vAlign w:val="center"/>
            <w:hideMark/>
          </w:tcPr>
          <w:p w14:paraId="2D3504B6" w14:textId="77777777" w:rsidR="00E544C9" w:rsidRPr="00E544C9" w:rsidRDefault="00E544C9" w:rsidP="00E544C9">
            <w:pPr>
              <w:spacing w:after="0" w:line="240" w:lineRule="auto"/>
              <w:jc w:val="center"/>
              <w:rPr>
                <w:rFonts w:ascii="Times New Roman" w:eastAsia="Times New Roman" w:hAnsi="Times New Roman"/>
                <w:b/>
                <w:bCs/>
                <w:color w:val="000000"/>
                <w:sz w:val="18"/>
                <w:szCs w:val="18"/>
                <w:lang w:eastAsia="bg-BG"/>
              </w:rPr>
            </w:pPr>
            <w:r w:rsidRPr="00E544C9">
              <w:rPr>
                <w:rFonts w:ascii="Times New Roman" w:eastAsia="Times New Roman" w:hAnsi="Times New Roman"/>
                <w:b/>
                <w:bCs/>
                <w:color w:val="000000"/>
                <w:sz w:val="18"/>
                <w:szCs w:val="18"/>
                <w:lang w:eastAsia="bg-BG"/>
              </w:rPr>
              <w:t>Х</w:t>
            </w:r>
          </w:p>
        </w:tc>
        <w:tc>
          <w:tcPr>
            <w:tcW w:w="1134" w:type="dxa"/>
            <w:tcBorders>
              <w:top w:val="nil"/>
              <w:left w:val="nil"/>
              <w:bottom w:val="single" w:sz="8" w:space="0" w:color="auto"/>
              <w:right w:val="single" w:sz="8" w:space="0" w:color="000000"/>
            </w:tcBorders>
            <w:shd w:val="clear" w:color="F2DCDB" w:fill="EBF1DE"/>
            <w:vAlign w:val="center"/>
            <w:hideMark/>
          </w:tcPr>
          <w:p w14:paraId="66028964" w14:textId="5307C7B2" w:rsidR="00E544C9" w:rsidRPr="00E544C9" w:rsidRDefault="005A70F9" w:rsidP="00E544C9">
            <w:pPr>
              <w:spacing w:after="0" w:line="240" w:lineRule="auto"/>
              <w:jc w:val="right"/>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84560</w:t>
            </w:r>
            <w:r w:rsidR="00E544C9" w:rsidRPr="00E544C9">
              <w:rPr>
                <w:rFonts w:ascii="Times New Roman" w:eastAsia="Times New Roman" w:hAnsi="Times New Roman"/>
                <w:b/>
                <w:bCs/>
                <w:color w:val="000000"/>
                <w:sz w:val="18"/>
                <w:szCs w:val="18"/>
                <w:lang w:eastAsia="bg-BG"/>
              </w:rPr>
              <w:t>,00</w:t>
            </w:r>
          </w:p>
        </w:tc>
        <w:tc>
          <w:tcPr>
            <w:tcW w:w="1134" w:type="dxa"/>
            <w:tcBorders>
              <w:top w:val="single" w:sz="8" w:space="0" w:color="000000"/>
              <w:left w:val="nil"/>
              <w:bottom w:val="single" w:sz="8" w:space="0" w:color="auto"/>
              <w:right w:val="single" w:sz="8" w:space="0" w:color="auto"/>
            </w:tcBorders>
            <w:shd w:val="clear" w:color="F2DCDB" w:fill="EBF1DE"/>
            <w:noWrap/>
            <w:vAlign w:val="bottom"/>
            <w:hideMark/>
          </w:tcPr>
          <w:p w14:paraId="0A5DA1EA" w14:textId="36B45C1C" w:rsidR="00E544C9" w:rsidRPr="00E544C9" w:rsidRDefault="005A70F9" w:rsidP="00E544C9">
            <w:pPr>
              <w:spacing w:after="0" w:line="240" w:lineRule="auto"/>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4228,</w:t>
            </w:r>
            <w:r w:rsidR="00E544C9" w:rsidRPr="00E544C9">
              <w:rPr>
                <w:rFonts w:ascii="Times New Roman" w:eastAsia="Times New Roman" w:hAnsi="Times New Roman"/>
                <w:b/>
                <w:bCs/>
                <w:color w:val="000000"/>
                <w:sz w:val="18"/>
                <w:szCs w:val="18"/>
                <w:lang w:eastAsia="bg-BG"/>
              </w:rPr>
              <w:t>00</w:t>
            </w:r>
          </w:p>
        </w:tc>
      </w:tr>
    </w:tbl>
    <w:p w14:paraId="71BD6BE6" w14:textId="77777777" w:rsidR="00673AD2" w:rsidRDefault="00673AD2" w:rsidP="001D2934">
      <w:pPr>
        <w:spacing w:line="240" w:lineRule="auto"/>
        <w:jc w:val="both"/>
        <w:rPr>
          <w:rFonts w:ascii="Book Antiqua" w:eastAsia="Times New Roman" w:hAnsi="Book Antiqua"/>
          <w:bCs/>
          <w:iCs/>
          <w:sz w:val="18"/>
          <w:szCs w:val="18"/>
          <w:lang w:eastAsia="bg-BG"/>
        </w:rPr>
      </w:pPr>
    </w:p>
    <w:tbl>
      <w:tblPr>
        <w:tblW w:w="10505" w:type="dxa"/>
        <w:tblInd w:w="55" w:type="dxa"/>
        <w:tblCellMar>
          <w:left w:w="70" w:type="dxa"/>
          <w:right w:w="70" w:type="dxa"/>
        </w:tblCellMar>
        <w:tblLook w:val="04A0" w:firstRow="1" w:lastRow="0" w:firstColumn="1" w:lastColumn="0" w:noHBand="0" w:noVBand="1"/>
      </w:tblPr>
      <w:tblGrid>
        <w:gridCol w:w="724"/>
        <w:gridCol w:w="1276"/>
        <w:gridCol w:w="1701"/>
        <w:gridCol w:w="1417"/>
        <w:gridCol w:w="1418"/>
        <w:gridCol w:w="1843"/>
        <w:gridCol w:w="1134"/>
        <w:gridCol w:w="992"/>
      </w:tblGrid>
      <w:tr w:rsidR="00990A2B" w:rsidRPr="00990A2B" w14:paraId="550DBA31" w14:textId="77777777" w:rsidTr="00990A2B">
        <w:trPr>
          <w:trHeight w:val="2969"/>
        </w:trPr>
        <w:tc>
          <w:tcPr>
            <w:tcW w:w="7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B93D3A"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lastRenderedPageBreak/>
              <w:t xml:space="preserve">Обект </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4B6EABD1"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Място на извършване на дейността</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14:paraId="6FC25148"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Вид дейност</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14:paraId="0CB527A1"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 xml:space="preserve"> Отдел, подотдел</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14:paraId="1CBDF154"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Прогнозно количество дървесина  /м</w:t>
            </w:r>
            <w:r w:rsidRPr="00990A2B">
              <w:rPr>
                <w:rFonts w:ascii="Times New Roman" w:eastAsia="Times New Roman" w:hAnsi="Times New Roman"/>
                <w:b/>
                <w:bCs/>
                <w:color w:val="000000"/>
                <w:sz w:val="18"/>
                <w:szCs w:val="18"/>
                <w:vertAlign w:val="superscript"/>
                <w:lang w:eastAsia="bg-BG"/>
              </w:rPr>
              <w:t>3</w:t>
            </w:r>
            <w:r w:rsidRPr="00990A2B">
              <w:rPr>
                <w:rFonts w:ascii="Times New Roman" w:eastAsia="Times New Roman" w:hAnsi="Times New Roman"/>
                <w:b/>
                <w:bCs/>
                <w:color w:val="000000"/>
                <w:sz w:val="18"/>
                <w:szCs w:val="18"/>
                <w:lang w:eastAsia="bg-BG"/>
              </w:rPr>
              <w:t>/</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14:paraId="3DDFF2F1"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Максимална единична цена за товарене, транспортиране и разтоварване на технологична дървесина и дърва за огрев от временен склад до адрес на клента лв/м</w:t>
            </w:r>
            <w:r w:rsidRPr="00990A2B">
              <w:rPr>
                <w:rFonts w:ascii="Times New Roman" w:eastAsia="Times New Roman" w:hAnsi="Times New Roman"/>
                <w:b/>
                <w:bCs/>
                <w:color w:val="000000"/>
                <w:sz w:val="18"/>
                <w:szCs w:val="18"/>
                <w:vertAlign w:val="superscript"/>
                <w:lang w:eastAsia="bg-BG"/>
              </w:rPr>
              <w:t>3</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5377CFB5"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Обща цена в лв. без ДДС</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14:paraId="36682986"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Гаранция за участие:</w:t>
            </w:r>
          </w:p>
        </w:tc>
      </w:tr>
      <w:tr w:rsidR="00990A2B" w:rsidRPr="00990A2B" w14:paraId="6AB89BED" w14:textId="77777777" w:rsidTr="00E95FC1">
        <w:trPr>
          <w:trHeight w:val="2686"/>
        </w:trPr>
        <w:tc>
          <w:tcPr>
            <w:tcW w:w="72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ACD2B4"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5</w:t>
            </w:r>
          </w:p>
        </w:tc>
        <w:tc>
          <w:tcPr>
            <w:tcW w:w="1276" w:type="dxa"/>
            <w:tcBorders>
              <w:top w:val="nil"/>
              <w:left w:val="nil"/>
              <w:bottom w:val="nil"/>
              <w:right w:val="single" w:sz="8" w:space="0" w:color="000000"/>
            </w:tcBorders>
            <w:shd w:val="clear" w:color="auto" w:fill="auto"/>
            <w:vAlign w:val="center"/>
            <w:hideMark/>
          </w:tcPr>
          <w:p w14:paraId="231C0242" w14:textId="77777777" w:rsidR="00990A2B" w:rsidRPr="00990A2B" w:rsidRDefault="00990A2B" w:rsidP="00990A2B">
            <w:pPr>
              <w:spacing w:after="0" w:line="240" w:lineRule="auto"/>
              <w:jc w:val="center"/>
              <w:rPr>
                <w:rFonts w:ascii="Times New Roman" w:eastAsia="Times New Roman" w:hAnsi="Times New Roman"/>
                <w:color w:val="000000"/>
                <w:sz w:val="18"/>
                <w:szCs w:val="18"/>
                <w:lang w:eastAsia="bg-BG"/>
              </w:rPr>
            </w:pPr>
            <w:r w:rsidRPr="00990A2B">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990A2B">
              <w:rPr>
                <w:rFonts w:ascii="Times New Roman" w:eastAsia="Times New Roman" w:hAnsi="Times New Roman"/>
                <w:b/>
                <w:bCs/>
                <w:color w:val="000000"/>
                <w:sz w:val="18"/>
                <w:szCs w:val="18"/>
                <w:lang w:eastAsia="bg-BG"/>
              </w:rPr>
              <w:t>15-"б"</w:t>
            </w:r>
          </w:p>
        </w:tc>
        <w:tc>
          <w:tcPr>
            <w:tcW w:w="1701" w:type="dxa"/>
            <w:tcBorders>
              <w:top w:val="nil"/>
              <w:left w:val="nil"/>
              <w:bottom w:val="single" w:sz="8" w:space="0" w:color="000000"/>
              <w:right w:val="single" w:sz="8" w:space="0" w:color="000000"/>
            </w:tcBorders>
            <w:shd w:val="clear" w:color="auto" w:fill="auto"/>
            <w:vAlign w:val="center"/>
          </w:tcPr>
          <w:p w14:paraId="687B56C0"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048F60AB" w14:textId="2ED47E20" w:rsidR="00990A2B" w:rsidRPr="00990A2B" w:rsidRDefault="00990A2B" w:rsidP="00990A2B">
            <w:pPr>
              <w:spacing w:after="0" w:line="240" w:lineRule="auto"/>
              <w:jc w:val="center"/>
              <w:rPr>
                <w:rFonts w:ascii="Times New Roman" w:eastAsia="Times New Roman" w:hAnsi="Times New Roman"/>
                <w:color w:val="000000"/>
                <w:sz w:val="18"/>
                <w:szCs w:val="18"/>
                <w:lang w:eastAsia="bg-BG"/>
              </w:rPr>
            </w:pPr>
          </w:p>
        </w:tc>
        <w:tc>
          <w:tcPr>
            <w:tcW w:w="1417" w:type="dxa"/>
            <w:tcBorders>
              <w:top w:val="nil"/>
              <w:left w:val="nil"/>
              <w:bottom w:val="single" w:sz="8" w:space="0" w:color="000000"/>
              <w:right w:val="single" w:sz="8" w:space="0" w:color="000000"/>
            </w:tcBorders>
            <w:shd w:val="clear" w:color="auto" w:fill="auto"/>
            <w:vAlign w:val="center"/>
            <w:hideMark/>
          </w:tcPr>
          <w:p w14:paraId="0B7C2690"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15-б</w:t>
            </w:r>
          </w:p>
        </w:tc>
        <w:tc>
          <w:tcPr>
            <w:tcW w:w="1418" w:type="dxa"/>
            <w:tcBorders>
              <w:top w:val="nil"/>
              <w:left w:val="nil"/>
              <w:bottom w:val="single" w:sz="8" w:space="0" w:color="000000"/>
              <w:right w:val="single" w:sz="8" w:space="0" w:color="000000"/>
            </w:tcBorders>
            <w:shd w:val="clear" w:color="auto" w:fill="auto"/>
            <w:vAlign w:val="center"/>
            <w:hideMark/>
          </w:tcPr>
          <w:p w14:paraId="34E01CC2" w14:textId="77777777" w:rsidR="00990A2B" w:rsidRPr="00990A2B" w:rsidRDefault="00990A2B" w:rsidP="00990A2B">
            <w:pPr>
              <w:spacing w:after="0" w:line="240" w:lineRule="auto"/>
              <w:jc w:val="center"/>
              <w:rPr>
                <w:rFonts w:ascii="Times New Roman" w:eastAsia="Times New Roman" w:hAnsi="Times New Roman"/>
                <w:color w:val="000000"/>
                <w:sz w:val="18"/>
                <w:szCs w:val="18"/>
                <w:lang w:eastAsia="bg-BG"/>
              </w:rPr>
            </w:pPr>
            <w:r w:rsidRPr="00990A2B">
              <w:rPr>
                <w:rFonts w:ascii="Times New Roman" w:eastAsia="Times New Roman" w:hAnsi="Times New Roman"/>
                <w:color w:val="000000"/>
                <w:sz w:val="18"/>
                <w:szCs w:val="18"/>
                <w:lang w:eastAsia="bg-BG"/>
              </w:rPr>
              <w:t>639</w:t>
            </w:r>
          </w:p>
        </w:tc>
        <w:tc>
          <w:tcPr>
            <w:tcW w:w="1843" w:type="dxa"/>
            <w:tcBorders>
              <w:top w:val="nil"/>
              <w:left w:val="nil"/>
              <w:bottom w:val="single" w:sz="8" w:space="0" w:color="000000"/>
              <w:right w:val="single" w:sz="8" w:space="0" w:color="000000"/>
            </w:tcBorders>
            <w:shd w:val="clear" w:color="auto" w:fill="auto"/>
            <w:vAlign w:val="center"/>
            <w:hideMark/>
          </w:tcPr>
          <w:p w14:paraId="14BC0C08" w14:textId="4942D2D0" w:rsidR="00990A2B" w:rsidRPr="00990A2B" w:rsidRDefault="00F63460" w:rsidP="00990A2B">
            <w:pPr>
              <w:spacing w:after="0" w:line="240" w:lineRule="auto"/>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4</w:t>
            </w:r>
            <w:r w:rsidR="00990A2B" w:rsidRPr="00990A2B">
              <w:rPr>
                <w:rFonts w:ascii="Times New Roman" w:eastAsia="Times New Roman" w:hAnsi="Times New Roman"/>
                <w:color w:val="000000"/>
                <w:sz w:val="18"/>
                <w:szCs w:val="18"/>
                <w:lang w:eastAsia="bg-BG"/>
              </w:rPr>
              <w:t>0,00</w:t>
            </w:r>
          </w:p>
        </w:tc>
        <w:tc>
          <w:tcPr>
            <w:tcW w:w="1134" w:type="dxa"/>
            <w:tcBorders>
              <w:top w:val="nil"/>
              <w:left w:val="nil"/>
              <w:bottom w:val="single" w:sz="8" w:space="0" w:color="000000"/>
              <w:right w:val="single" w:sz="8" w:space="0" w:color="000000"/>
            </w:tcBorders>
            <w:shd w:val="clear" w:color="auto" w:fill="auto"/>
            <w:vAlign w:val="center"/>
            <w:hideMark/>
          </w:tcPr>
          <w:p w14:paraId="0D26424F" w14:textId="15740CE4" w:rsidR="00990A2B" w:rsidRPr="00990A2B" w:rsidRDefault="00F63460" w:rsidP="00990A2B">
            <w:pPr>
              <w:spacing w:after="0" w:line="240" w:lineRule="auto"/>
              <w:jc w:val="right"/>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25560</w:t>
            </w:r>
            <w:r w:rsidR="00990A2B" w:rsidRPr="00990A2B">
              <w:rPr>
                <w:rFonts w:ascii="Times New Roman" w:eastAsia="Times New Roman" w:hAnsi="Times New Roman"/>
                <w:color w:val="000000"/>
                <w:sz w:val="18"/>
                <w:szCs w:val="18"/>
                <w:lang w:eastAsia="bg-BG"/>
              </w:rPr>
              <w:t>,00</w:t>
            </w:r>
          </w:p>
        </w:tc>
        <w:tc>
          <w:tcPr>
            <w:tcW w:w="992" w:type="dxa"/>
            <w:vMerge w:val="restart"/>
            <w:tcBorders>
              <w:top w:val="nil"/>
              <w:left w:val="single" w:sz="8" w:space="0" w:color="000000"/>
              <w:bottom w:val="nil"/>
              <w:right w:val="single" w:sz="8" w:space="0" w:color="000000"/>
            </w:tcBorders>
            <w:shd w:val="clear" w:color="auto" w:fill="auto"/>
            <w:noWrap/>
            <w:vAlign w:val="bottom"/>
            <w:hideMark/>
          </w:tcPr>
          <w:p w14:paraId="0FCA9B68" w14:textId="77777777" w:rsidR="00990A2B" w:rsidRPr="00990A2B" w:rsidRDefault="00990A2B" w:rsidP="00990A2B">
            <w:pPr>
              <w:spacing w:after="0" w:line="240" w:lineRule="auto"/>
              <w:jc w:val="center"/>
              <w:rPr>
                <w:rFonts w:ascii="Times New Roman" w:eastAsia="Times New Roman" w:hAnsi="Times New Roman"/>
                <w:color w:val="000000"/>
                <w:sz w:val="18"/>
                <w:szCs w:val="18"/>
                <w:lang w:eastAsia="bg-BG"/>
              </w:rPr>
            </w:pPr>
            <w:r w:rsidRPr="00990A2B">
              <w:rPr>
                <w:rFonts w:ascii="Times New Roman" w:eastAsia="Times New Roman" w:hAnsi="Times New Roman"/>
                <w:color w:val="000000"/>
                <w:sz w:val="18"/>
                <w:szCs w:val="18"/>
                <w:lang w:eastAsia="bg-BG"/>
              </w:rPr>
              <w:t> </w:t>
            </w:r>
          </w:p>
        </w:tc>
      </w:tr>
      <w:tr w:rsidR="00990A2B" w:rsidRPr="00990A2B" w14:paraId="63543206" w14:textId="77777777" w:rsidTr="00990A2B">
        <w:trPr>
          <w:trHeight w:val="525"/>
        </w:trPr>
        <w:tc>
          <w:tcPr>
            <w:tcW w:w="724" w:type="dxa"/>
            <w:vMerge/>
            <w:tcBorders>
              <w:top w:val="nil"/>
              <w:left w:val="single" w:sz="8" w:space="0" w:color="000000"/>
              <w:bottom w:val="single" w:sz="8" w:space="0" w:color="000000"/>
              <w:right w:val="single" w:sz="8" w:space="0" w:color="000000"/>
            </w:tcBorders>
            <w:vAlign w:val="center"/>
            <w:hideMark/>
          </w:tcPr>
          <w:p w14:paraId="4742C750" w14:textId="77777777" w:rsidR="00990A2B" w:rsidRPr="00990A2B" w:rsidRDefault="00990A2B" w:rsidP="00990A2B">
            <w:pPr>
              <w:spacing w:after="0" w:line="240" w:lineRule="auto"/>
              <w:rPr>
                <w:rFonts w:ascii="Times New Roman" w:eastAsia="Times New Roman" w:hAnsi="Times New Roman"/>
                <w:b/>
                <w:bCs/>
                <w:color w:val="000000"/>
                <w:sz w:val="18"/>
                <w:szCs w:val="18"/>
                <w:lang w:eastAsia="bg-BG"/>
              </w:rPr>
            </w:pPr>
          </w:p>
        </w:tc>
        <w:tc>
          <w:tcPr>
            <w:tcW w:w="2977"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67E51756" w14:textId="77777777" w:rsidR="00990A2B" w:rsidRPr="00990A2B" w:rsidRDefault="00990A2B" w:rsidP="00990A2B">
            <w:pPr>
              <w:spacing w:after="0" w:line="240" w:lineRule="auto"/>
              <w:jc w:val="right"/>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Всичко за подотдел 15 б:</w:t>
            </w:r>
          </w:p>
        </w:tc>
        <w:tc>
          <w:tcPr>
            <w:tcW w:w="1417" w:type="dxa"/>
            <w:tcBorders>
              <w:top w:val="nil"/>
              <w:left w:val="nil"/>
              <w:bottom w:val="single" w:sz="8" w:space="0" w:color="000000"/>
              <w:right w:val="single" w:sz="8" w:space="0" w:color="000000"/>
            </w:tcBorders>
            <w:shd w:val="clear" w:color="EBF1DE" w:fill="F2DCDB"/>
            <w:vAlign w:val="center"/>
            <w:hideMark/>
          </w:tcPr>
          <w:p w14:paraId="5ABD1ED3"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 </w:t>
            </w:r>
          </w:p>
        </w:tc>
        <w:tc>
          <w:tcPr>
            <w:tcW w:w="1418" w:type="dxa"/>
            <w:tcBorders>
              <w:top w:val="nil"/>
              <w:left w:val="nil"/>
              <w:bottom w:val="single" w:sz="8" w:space="0" w:color="000000"/>
              <w:right w:val="single" w:sz="8" w:space="0" w:color="000000"/>
            </w:tcBorders>
            <w:shd w:val="clear" w:color="EBF1DE" w:fill="F2DCDB"/>
            <w:vAlign w:val="center"/>
            <w:hideMark/>
          </w:tcPr>
          <w:p w14:paraId="245463AA"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639</w:t>
            </w:r>
          </w:p>
        </w:tc>
        <w:tc>
          <w:tcPr>
            <w:tcW w:w="1843" w:type="dxa"/>
            <w:tcBorders>
              <w:top w:val="nil"/>
              <w:left w:val="nil"/>
              <w:bottom w:val="single" w:sz="8" w:space="0" w:color="000000"/>
              <w:right w:val="single" w:sz="8" w:space="0" w:color="000000"/>
            </w:tcBorders>
            <w:shd w:val="clear" w:color="EBF1DE" w:fill="F2DCDB"/>
            <w:vAlign w:val="center"/>
            <w:hideMark/>
          </w:tcPr>
          <w:p w14:paraId="54803085"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54D24E42" w14:textId="3CF07194" w:rsidR="00990A2B" w:rsidRPr="00990A2B" w:rsidRDefault="00F63460" w:rsidP="00990A2B">
            <w:pPr>
              <w:spacing w:after="0" w:line="240" w:lineRule="auto"/>
              <w:jc w:val="right"/>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25560</w:t>
            </w:r>
            <w:r w:rsidR="00990A2B" w:rsidRPr="00990A2B">
              <w:rPr>
                <w:rFonts w:ascii="Times New Roman" w:eastAsia="Times New Roman" w:hAnsi="Times New Roman"/>
                <w:b/>
                <w:bCs/>
                <w:color w:val="000000"/>
                <w:sz w:val="18"/>
                <w:szCs w:val="18"/>
                <w:lang w:eastAsia="bg-BG"/>
              </w:rPr>
              <w:t>,00</w:t>
            </w:r>
          </w:p>
        </w:tc>
        <w:tc>
          <w:tcPr>
            <w:tcW w:w="992" w:type="dxa"/>
            <w:vMerge/>
            <w:tcBorders>
              <w:top w:val="nil"/>
              <w:left w:val="single" w:sz="8" w:space="0" w:color="000000"/>
              <w:bottom w:val="nil"/>
              <w:right w:val="single" w:sz="8" w:space="0" w:color="000000"/>
            </w:tcBorders>
            <w:vAlign w:val="center"/>
            <w:hideMark/>
          </w:tcPr>
          <w:p w14:paraId="2311220E" w14:textId="77777777" w:rsidR="00990A2B" w:rsidRPr="00990A2B" w:rsidRDefault="00990A2B" w:rsidP="00990A2B">
            <w:pPr>
              <w:spacing w:after="0" w:line="240" w:lineRule="auto"/>
              <w:rPr>
                <w:rFonts w:ascii="Times New Roman" w:eastAsia="Times New Roman" w:hAnsi="Times New Roman"/>
                <w:color w:val="000000"/>
                <w:sz w:val="18"/>
                <w:szCs w:val="18"/>
                <w:lang w:eastAsia="bg-BG"/>
              </w:rPr>
            </w:pPr>
          </w:p>
        </w:tc>
      </w:tr>
      <w:tr w:rsidR="00990A2B" w:rsidRPr="00990A2B" w14:paraId="000E20A3" w14:textId="77777777" w:rsidTr="00E95FC1">
        <w:trPr>
          <w:trHeight w:val="2625"/>
        </w:trPr>
        <w:tc>
          <w:tcPr>
            <w:tcW w:w="724" w:type="dxa"/>
            <w:vMerge/>
            <w:tcBorders>
              <w:top w:val="nil"/>
              <w:left w:val="single" w:sz="8" w:space="0" w:color="000000"/>
              <w:bottom w:val="single" w:sz="8" w:space="0" w:color="000000"/>
              <w:right w:val="single" w:sz="8" w:space="0" w:color="000000"/>
            </w:tcBorders>
            <w:vAlign w:val="center"/>
            <w:hideMark/>
          </w:tcPr>
          <w:p w14:paraId="30100033" w14:textId="77777777" w:rsidR="00990A2B" w:rsidRPr="00990A2B" w:rsidRDefault="00990A2B" w:rsidP="00990A2B">
            <w:pPr>
              <w:spacing w:after="0" w:line="240" w:lineRule="auto"/>
              <w:rPr>
                <w:rFonts w:ascii="Times New Roman" w:eastAsia="Times New Roman" w:hAnsi="Times New Roman"/>
                <w:b/>
                <w:bCs/>
                <w:color w:val="000000"/>
                <w:sz w:val="18"/>
                <w:szCs w:val="18"/>
                <w:lang w:eastAsia="bg-BG"/>
              </w:rPr>
            </w:pPr>
          </w:p>
        </w:tc>
        <w:tc>
          <w:tcPr>
            <w:tcW w:w="1276" w:type="dxa"/>
            <w:tcBorders>
              <w:top w:val="nil"/>
              <w:left w:val="nil"/>
              <w:bottom w:val="single" w:sz="8" w:space="0" w:color="000000"/>
              <w:right w:val="single" w:sz="8" w:space="0" w:color="000000"/>
            </w:tcBorders>
            <w:shd w:val="clear" w:color="EBF1DE" w:fill="FFFFFF"/>
            <w:vAlign w:val="center"/>
            <w:hideMark/>
          </w:tcPr>
          <w:p w14:paraId="70E46D35" w14:textId="77777777" w:rsidR="00990A2B" w:rsidRPr="00990A2B" w:rsidRDefault="00990A2B" w:rsidP="00990A2B">
            <w:pPr>
              <w:spacing w:after="0" w:line="240" w:lineRule="auto"/>
              <w:jc w:val="center"/>
              <w:rPr>
                <w:rFonts w:ascii="Times New Roman" w:eastAsia="Times New Roman" w:hAnsi="Times New Roman"/>
                <w:color w:val="000000"/>
                <w:sz w:val="18"/>
                <w:szCs w:val="18"/>
                <w:lang w:eastAsia="bg-BG"/>
              </w:rPr>
            </w:pPr>
            <w:r w:rsidRPr="00990A2B">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990A2B">
              <w:rPr>
                <w:rFonts w:ascii="Times New Roman" w:eastAsia="Times New Roman" w:hAnsi="Times New Roman"/>
                <w:b/>
                <w:bCs/>
                <w:color w:val="000000"/>
                <w:sz w:val="18"/>
                <w:szCs w:val="18"/>
                <w:lang w:eastAsia="bg-BG"/>
              </w:rPr>
              <w:t>235-"г"</w:t>
            </w:r>
          </w:p>
        </w:tc>
        <w:tc>
          <w:tcPr>
            <w:tcW w:w="1701" w:type="dxa"/>
            <w:tcBorders>
              <w:top w:val="nil"/>
              <w:left w:val="nil"/>
              <w:bottom w:val="single" w:sz="8" w:space="0" w:color="000000"/>
              <w:right w:val="single" w:sz="8" w:space="0" w:color="000000"/>
            </w:tcBorders>
            <w:shd w:val="clear" w:color="EBF1DE" w:fill="FFFFFF"/>
            <w:vAlign w:val="center"/>
          </w:tcPr>
          <w:p w14:paraId="31E27219"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063E6B71" w14:textId="5EBBF62A" w:rsidR="00990A2B" w:rsidRPr="00990A2B" w:rsidRDefault="00990A2B" w:rsidP="00990A2B">
            <w:pPr>
              <w:spacing w:after="0" w:line="240" w:lineRule="auto"/>
              <w:jc w:val="center"/>
              <w:rPr>
                <w:rFonts w:ascii="Times New Roman" w:eastAsia="Times New Roman" w:hAnsi="Times New Roman"/>
                <w:color w:val="000000"/>
                <w:sz w:val="18"/>
                <w:szCs w:val="18"/>
                <w:lang w:eastAsia="bg-BG"/>
              </w:rPr>
            </w:pPr>
          </w:p>
        </w:tc>
        <w:tc>
          <w:tcPr>
            <w:tcW w:w="1417" w:type="dxa"/>
            <w:tcBorders>
              <w:top w:val="nil"/>
              <w:left w:val="nil"/>
              <w:bottom w:val="single" w:sz="8" w:space="0" w:color="000000"/>
              <w:right w:val="single" w:sz="8" w:space="0" w:color="000000"/>
            </w:tcBorders>
            <w:shd w:val="clear" w:color="EBF1DE" w:fill="FFFFFF"/>
            <w:vAlign w:val="center"/>
            <w:hideMark/>
          </w:tcPr>
          <w:p w14:paraId="23AC71CB"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235-г</w:t>
            </w:r>
          </w:p>
        </w:tc>
        <w:tc>
          <w:tcPr>
            <w:tcW w:w="1418" w:type="dxa"/>
            <w:tcBorders>
              <w:top w:val="nil"/>
              <w:left w:val="nil"/>
              <w:bottom w:val="single" w:sz="8" w:space="0" w:color="000000"/>
              <w:right w:val="single" w:sz="8" w:space="0" w:color="000000"/>
            </w:tcBorders>
            <w:shd w:val="clear" w:color="EBF1DE" w:fill="FFFFFF"/>
            <w:vAlign w:val="center"/>
            <w:hideMark/>
          </w:tcPr>
          <w:p w14:paraId="299644E0" w14:textId="77777777" w:rsidR="00990A2B" w:rsidRPr="00990A2B" w:rsidRDefault="00990A2B" w:rsidP="00990A2B">
            <w:pPr>
              <w:spacing w:after="0" w:line="240" w:lineRule="auto"/>
              <w:jc w:val="center"/>
              <w:rPr>
                <w:rFonts w:ascii="Times New Roman" w:eastAsia="Times New Roman" w:hAnsi="Times New Roman"/>
                <w:color w:val="000000"/>
                <w:sz w:val="18"/>
                <w:szCs w:val="18"/>
                <w:lang w:eastAsia="bg-BG"/>
              </w:rPr>
            </w:pPr>
            <w:r w:rsidRPr="00990A2B">
              <w:rPr>
                <w:rFonts w:ascii="Times New Roman" w:eastAsia="Times New Roman" w:hAnsi="Times New Roman"/>
                <w:color w:val="000000"/>
                <w:sz w:val="18"/>
                <w:szCs w:val="18"/>
                <w:lang w:eastAsia="bg-BG"/>
              </w:rPr>
              <w:t>238</w:t>
            </w:r>
          </w:p>
        </w:tc>
        <w:tc>
          <w:tcPr>
            <w:tcW w:w="1843" w:type="dxa"/>
            <w:tcBorders>
              <w:top w:val="nil"/>
              <w:left w:val="nil"/>
              <w:bottom w:val="single" w:sz="8" w:space="0" w:color="000000"/>
              <w:right w:val="single" w:sz="8" w:space="0" w:color="000000"/>
            </w:tcBorders>
            <w:shd w:val="clear" w:color="EBF1DE" w:fill="FFFFFF"/>
            <w:vAlign w:val="center"/>
            <w:hideMark/>
          </w:tcPr>
          <w:p w14:paraId="04DD0DD6" w14:textId="068D8293" w:rsidR="00990A2B" w:rsidRPr="00990A2B" w:rsidRDefault="00F63460" w:rsidP="00990A2B">
            <w:pPr>
              <w:spacing w:after="0" w:line="240" w:lineRule="auto"/>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4</w:t>
            </w:r>
            <w:r w:rsidR="00990A2B" w:rsidRPr="00990A2B">
              <w:rPr>
                <w:rFonts w:ascii="Times New Roman" w:eastAsia="Times New Roman" w:hAnsi="Times New Roman"/>
                <w:color w:val="000000"/>
                <w:sz w:val="18"/>
                <w:szCs w:val="18"/>
                <w:lang w:eastAsia="bg-BG"/>
              </w:rPr>
              <w:t>0,00</w:t>
            </w:r>
          </w:p>
        </w:tc>
        <w:tc>
          <w:tcPr>
            <w:tcW w:w="1134" w:type="dxa"/>
            <w:tcBorders>
              <w:top w:val="nil"/>
              <w:left w:val="nil"/>
              <w:bottom w:val="single" w:sz="8" w:space="0" w:color="000000"/>
              <w:right w:val="single" w:sz="8" w:space="0" w:color="000000"/>
            </w:tcBorders>
            <w:shd w:val="clear" w:color="auto" w:fill="auto"/>
            <w:vAlign w:val="center"/>
            <w:hideMark/>
          </w:tcPr>
          <w:p w14:paraId="2F6870A8" w14:textId="500E5A73" w:rsidR="00990A2B" w:rsidRPr="00990A2B" w:rsidRDefault="00F63460" w:rsidP="00990A2B">
            <w:pPr>
              <w:spacing w:after="0" w:line="240" w:lineRule="auto"/>
              <w:jc w:val="right"/>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9520</w:t>
            </w:r>
            <w:r w:rsidR="00990A2B" w:rsidRPr="00990A2B">
              <w:rPr>
                <w:rFonts w:ascii="Times New Roman" w:eastAsia="Times New Roman" w:hAnsi="Times New Roman"/>
                <w:color w:val="000000"/>
                <w:sz w:val="18"/>
                <w:szCs w:val="18"/>
                <w:lang w:eastAsia="bg-BG"/>
              </w:rPr>
              <w:t>,00</w:t>
            </w:r>
          </w:p>
        </w:tc>
        <w:tc>
          <w:tcPr>
            <w:tcW w:w="992" w:type="dxa"/>
            <w:tcBorders>
              <w:top w:val="nil"/>
              <w:left w:val="nil"/>
              <w:bottom w:val="nil"/>
              <w:right w:val="single" w:sz="8" w:space="0" w:color="000000"/>
            </w:tcBorders>
            <w:shd w:val="clear" w:color="auto" w:fill="auto"/>
            <w:noWrap/>
            <w:vAlign w:val="bottom"/>
            <w:hideMark/>
          </w:tcPr>
          <w:p w14:paraId="54B6B36C" w14:textId="77777777" w:rsidR="00990A2B" w:rsidRPr="00990A2B" w:rsidRDefault="00990A2B" w:rsidP="00990A2B">
            <w:pPr>
              <w:spacing w:after="0" w:line="240" w:lineRule="auto"/>
              <w:jc w:val="center"/>
              <w:rPr>
                <w:rFonts w:ascii="Times New Roman" w:eastAsia="Times New Roman" w:hAnsi="Times New Roman"/>
                <w:color w:val="000000"/>
                <w:sz w:val="18"/>
                <w:szCs w:val="18"/>
                <w:lang w:eastAsia="bg-BG"/>
              </w:rPr>
            </w:pPr>
            <w:r w:rsidRPr="00990A2B">
              <w:rPr>
                <w:rFonts w:ascii="Times New Roman" w:eastAsia="Times New Roman" w:hAnsi="Times New Roman"/>
                <w:color w:val="000000"/>
                <w:sz w:val="18"/>
                <w:szCs w:val="18"/>
                <w:lang w:eastAsia="bg-BG"/>
              </w:rPr>
              <w:t> </w:t>
            </w:r>
          </w:p>
        </w:tc>
      </w:tr>
      <w:tr w:rsidR="00990A2B" w:rsidRPr="00990A2B" w14:paraId="38F3DAAB" w14:textId="77777777" w:rsidTr="00990A2B">
        <w:trPr>
          <w:trHeight w:val="525"/>
        </w:trPr>
        <w:tc>
          <w:tcPr>
            <w:tcW w:w="724" w:type="dxa"/>
            <w:vMerge/>
            <w:tcBorders>
              <w:top w:val="nil"/>
              <w:left w:val="single" w:sz="8" w:space="0" w:color="000000"/>
              <w:bottom w:val="single" w:sz="8" w:space="0" w:color="000000"/>
              <w:right w:val="single" w:sz="8" w:space="0" w:color="000000"/>
            </w:tcBorders>
            <w:vAlign w:val="center"/>
            <w:hideMark/>
          </w:tcPr>
          <w:p w14:paraId="3906BDFE" w14:textId="77777777" w:rsidR="00990A2B" w:rsidRPr="00990A2B" w:rsidRDefault="00990A2B" w:rsidP="00990A2B">
            <w:pPr>
              <w:spacing w:after="0" w:line="240" w:lineRule="auto"/>
              <w:rPr>
                <w:rFonts w:ascii="Times New Roman" w:eastAsia="Times New Roman" w:hAnsi="Times New Roman"/>
                <w:b/>
                <w:bCs/>
                <w:color w:val="000000"/>
                <w:sz w:val="18"/>
                <w:szCs w:val="18"/>
                <w:lang w:eastAsia="bg-BG"/>
              </w:rPr>
            </w:pPr>
          </w:p>
        </w:tc>
        <w:tc>
          <w:tcPr>
            <w:tcW w:w="2977"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52B39CA1" w14:textId="77777777" w:rsidR="00990A2B" w:rsidRPr="00990A2B" w:rsidRDefault="00990A2B" w:rsidP="00990A2B">
            <w:pPr>
              <w:spacing w:after="0" w:line="240" w:lineRule="auto"/>
              <w:jc w:val="right"/>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Всичко за подотдел 235 г:</w:t>
            </w:r>
          </w:p>
        </w:tc>
        <w:tc>
          <w:tcPr>
            <w:tcW w:w="1417" w:type="dxa"/>
            <w:tcBorders>
              <w:top w:val="nil"/>
              <w:left w:val="nil"/>
              <w:bottom w:val="single" w:sz="8" w:space="0" w:color="000000"/>
              <w:right w:val="single" w:sz="8" w:space="0" w:color="000000"/>
            </w:tcBorders>
            <w:shd w:val="clear" w:color="EBF1DE" w:fill="F2DCDB"/>
            <w:vAlign w:val="center"/>
            <w:hideMark/>
          </w:tcPr>
          <w:p w14:paraId="4F8CAE6B"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 </w:t>
            </w:r>
          </w:p>
        </w:tc>
        <w:tc>
          <w:tcPr>
            <w:tcW w:w="1418" w:type="dxa"/>
            <w:tcBorders>
              <w:top w:val="nil"/>
              <w:left w:val="nil"/>
              <w:bottom w:val="single" w:sz="8" w:space="0" w:color="000000"/>
              <w:right w:val="single" w:sz="8" w:space="0" w:color="000000"/>
            </w:tcBorders>
            <w:shd w:val="clear" w:color="EBF1DE" w:fill="F2DCDB"/>
            <w:vAlign w:val="center"/>
            <w:hideMark/>
          </w:tcPr>
          <w:p w14:paraId="630C2838"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238</w:t>
            </w:r>
          </w:p>
        </w:tc>
        <w:tc>
          <w:tcPr>
            <w:tcW w:w="1843" w:type="dxa"/>
            <w:tcBorders>
              <w:top w:val="nil"/>
              <w:left w:val="nil"/>
              <w:bottom w:val="single" w:sz="8" w:space="0" w:color="000000"/>
              <w:right w:val="single" w:sz="8" w:space="0" w:color="000000"/>
            </w:tcBorders>
            <w:shd w:val="clear" w:color="EBF1DE" w:fill="F2DCDB"/>
            <w:vAlign w:val="center"/>
            <w:hideMark/>
          </w:tcPr>
          <w:p w14:paraId="646FD504"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314BF124" w14:textId="24769A6A" w:rsidR="00990A2B" w:rsidRPr="00990A2B" w:rsidRDefault="00F63460" w:rsidP="00990A2B">
            <w:pPr>
              <w:spacing w:after="0" w:line="240" w:lineRule="auto"/>
              <w:jc w:val="right"/>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9520</w:t>
            </w:r>
            <w:r w:rsidR="00990A2B" w:rsidRPr="00990A2B">
              <w:rPr>
                <w:rFonts w:ascii="Times New Roman" w:eastAsia="Times New Roman" w:hAnsi="Times New Roman"/>
                <w:b/>
                <w:bCs/>
                <w:color w:val="000000"/>
                <w:sz w:val="18"/>
                <w:szCs w:val="18"/>
                <w:lang w:eastAsia="bg-BG"/>
              </w:rPr>
              <w:t>,00</w:t>
            </w:r>
          </w:p>
        </w:tc>
        <w:tc>
          <w:tcPr>
            <w:tcW w:w="992" w:type="dxa"/>
            <w:tcBorders>
              <w:top w:val="nil"/>
              <w:left w:val="nil"/>
              <w:bottom w:val="nil"/>
              <w:right w:val="single" w:sz="8" w:space="0" w:color="000000"/>
            </w:tcBorders>
            <w:shd w:val="clear" w:color="auto" w:fill="auto"/>
            <w:noWrap/>
            <w:vAlign w:val="bottom"/>
            <w:hideMark/>
          </w:tcPr>
          <w:p w14:paraId="496EC121" w14:textId="77777777" w:rsidR="00990A2B" w:rsidRPr="00990A2B" w:rsidRDefault="00990A2B" w:rsidP="00990A2B">
            <w:pPr>
              <w:spacing w:after="0" w:line="240" w:lineRule="auto"/>
              <w:jc w:val="center"/>
              <w:rPr>
                <w:rFonts w:ascii="Times New Roman" w:eastAsia="Times New Roman" w:hAnsi="Times New Roman"/>
                <w:color w:val="000000"/>
                <w:sz w:val="18"/>
                <w:szCs w:val="18"/>
                <w:lang w:eastAsia="bg-BG"/>
              </w:rPr>
            </w:pPr>
            <w:r w:rsidRPr="00990A2B">
              <w:rPr>
                <w:rFonts w:ascii="Times New Roman" w:eastAsia="Times New Roman" w:hAnsi="Times New Roman"/>
                <w:color w:val="000000"/>
                <w:sz w:val="18"/>
                <w:szCs w:val="18"/>
                <w:lang w:eastAsia="bg-BG"/>
              </w:rPr>
              <w:t> </w:t>
            </w:r>
          </w:p>
        </w:tc>
      </w:tr>
      <w:tr w:rsidR="00990A2B" w:rsidRPr="00990A2B" w14:paraId="2A4DCE36" w14:textId="77777777" w:rsidTr="00E95FC1">
        <w:trPr>
          <w:trHeight w:val="2430"/>
        </w:trPr>
        <w:tc>
          <w:tcPr>
            <w:tcW w:w="724" w:type="dxa"/>
            <w:vMerge/>
            <w:tcBorders>
              <w:top w:val="nil"/>
              <w:left w:val="single" w:sz="8" w:space="0" w:color="000000"/>
              <w:bottom w:val="single" w:sz="8" w:space="0" w:color="000000"/>
              <w:right w:val="single" w:sz="8" w:space="0" w:color="000000"/>
            </w:tcBorders>
            <w:vAlign w:val="center"/>
            <w:hideMark/>
          </w:tcPr>
          <w:p w14:paraId="7E189720" w14:textId="77777777" w:rsidR="00990A2B" w:rsidRPr="00990A2B" w:rsidRDefault="00990A2B" w:rsidP="00990A2B">
            <w:pPr>
              <w:spacing w:after="0" w:line="240" w:lineRule="auto"/>
              <w:rPr>
                <w:rFonts w:ascii="Times New Roman" w:eastAsia="Times New Roman" w:hAnsi="Times New Roman"/>
                <w:b/>
                <w:bCs/>
                <w:color w:val="000000"/>
                <w:sz w:val="18"/>
                <w:szCs w:val="18"/>
                <w:lang w:eastAsia="bg-BG"/>
              </w:rPr>
            </w:pPr>
          </w:p>
        </w:tc>
        <w:tc>
          <w:tcPr>
            <w:tcW w:w="1276" w:type="dxa"/>
            <w:tcBorders>
              <w:top w:val="nil"/>
              <w:left w:val="nil"/>
              <w:bottom w:val="single" w:sz="8" w:space="0" w:color="000000"/>
              <w:right w:val="single" w:sz="8" w:space="0" w:color="000000"/>
            </w:tcBorders>
            <w:shd w:val="clear" w:color="EBF1DE" w:fill="FFFFFF"/>
            <w:vAlign w:val="center"/>
            <w:hideMark/>
          </w:tcPr>
          <w:p w14:paraId="106AB1FF" w14:textId="77777777" w:rsidR="00990A2B" w:rsidRPr="00990A2B" w:rsidRDefault="00990A2B" w:rsidP="00990A2B">
            <w:pPr>
              <w:spacing w:after="0" w:line="240" w:lineRule="auto"/>
              <w:jc w:val="center"/>
              <w:rPr>
                <w:rFonts w:ascii="Times New Roman" w:eastAsia="Times New Roman" w:hAnsi="Times New Roman"/>
                <w:color w:val="000000"/>
                <w:sz w:val="18"/>
                <w:szCs w:val="18"/>
                <w:lang w:eastAsia="bg-BG"/>
              </w:rPr>
            </w:pPr>
            <w:r w:rsidRPr="00990A2B">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990A2B">
              <w:rPr>
                <w:rFonts w:ascii="Times New Roman" w:eastAsia="Times New Roman" w:hAnsi="Times New Roman"/>
                <w:b/>
                <w:bCs/>
                <w:color w:val="000000"/>
                <w:sz w:val="18"/>
                <w:szCs w:val="18"/>
                <w:lang w:eastAsia="bg-BG"/>
              </w:rPr>
              <w:t>235-"в"</w:t>
            </w:r>
          </w:p>
        </w:tc>
        <w:tc>
          <w:tcPr>
            <w:tcW w:w="1701" w:type="dxa"/>
            <w:tcBorders>
              <w:top w:val="nil"/>
              <w:left w:val="nil"/>
              <w:bottom w:val="single" w:sz="8" w:space="0" w:color="000000"/>
              <w:right w:val="single" w:sz="8" w:space="0" w:color="000000"/>
            </w:tcBorders>
            <w:shd w:val="clear" w:color="EBF1DE" w:fill="FFFFFF"/>
            <w:vAlign w:val="center"/>
          </w:tcPr>
          <w:p w14:paraId="0DDCC57D" w14:textId="77777777" w:rsidR="00E95FC1" w:rsidRDefault="00E95FC1" w:rsidP="00E95FC1">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Товарене, транспортиране и разтоварване на добита дървесина  от временен склад до адрес на клиента</w:t>
            </w:r>
          </w:p>
          <w:p w14:paraId="683B316A" w14:textId="573FF86E" w:rsidR="00990A2B" w:rsidRPr="00990A2B" w:rsidRDefault="00990A2B" w:rsidP="00990A2B">
            <w:pPr>
              <w:spacing w:after="0" w:line="240" w:lineRule="auto"/>
              <w:jc w:val="center"/>
              <w:rPr>
                <w:rFonts w:ascii="Times New Roman" w:eastAsia="Times New Roman" w:hAnsi="Times New Roman"/>
                <w:color w:val="000000"/>
                <w:sz w:val="18"/>
                <w:szCs w:val="18"/>
                <w:lang w:eastAsia="bg-BG"/>
              </w:rPr>
            </w:pPr>
          </w:p>
        </w:tc>
        <w:tc>
          <w:tcPr>
            <w:tcW w:w="1417" w:type="dxa"/>
            <w:tcBorders>
              <w:top w:val="nil"/>
              <w:left w:val="nil"/>
              <w:bottom w:val="single" w:sz="8" w:space="0" w:color="000000"/>
              <w:right w:val="single" w:sz="8" w:space="0" w:color="000000"/>
            </w:tcBorders>
            <w:shd w:val="clear" w:color="EBF1DE" w:fill="FFFFFF"/>
            <w:vAlign w:val="center"/>
            <w:hideMark/>
          </w:tcPr>
          <w:p w14:paraId="41E3AF09"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235-в</w:t>
            </w:r>
          </w:p>
        </w:tc>
        <w:tc>
          <w:tcPr>
            <w:tcW w:w="1418" w:type="dxa"/>
            <w:tcBorders>
              <w:top w:val="nil"/>
              <w:left w:val="nil"/>
              <w:bottom w:val="single" w:sz="8" w:space="0" w:color="000000"/>
              <w:right w:val="single" w:sz="8" w:space="0" w:color="000000"/>
            </w:tcBorders>
            <w:shd w:val="clear" w:color="EBF1DE" w:fill="FFFFFF"/>
            <w:vAlign w:val="center"/>
            <w:hideMark/>
          </w:tcPr>
          <w:p w14:paraId="56BECBF4" w14:textId="77777777" w:rsidR="00990A2B" w:rsidRPr="00990A2B" w:rsidRDefault="00990A2B" w:rsidP="00990A2B">
            <w:pPr>
              <w:spacing w:after="0" w:line="240" w:lineRule="auto"/>
              <w:jc w:val="center"/>
              <w:rPr>
                <w:rFonts w:ascii="Times New Roman" w:eastAsia="Times New Roman" w:hAnsi="Times New Roman"/>
                <w:color w:val="000000"/>
                <w:sz w:val="18"/>
                <w:szCs w:val="18"/>
                <w:lang w:eastAsia="bg-BG"/>
              </w:rPr>
            </w:pPr>
            <w:r w:rsidRPr="00990A2B">
              <w:rPr>
                <w:rFonts w:ascii="Times New Roman" w:eastAsia="Times New Roman" w:hAnsi="Times New Roman"/>
                <w:color w:val="000000"/>
                <w:sz w:val="18"/>
                <w:szCs w:val="18"/>
                <w:lang w:eastAsia="bg-BG"/>
              </w:rPr>
              <w:t>248</w:t>
            </w:r>
          </w:p>
        </w:tc>
        <w:tc>
          <w:tcPr>
            <w:tcW w:w="1843" w:type="dxa"/>
            <w:tcBorders>
              <w:top w:val="nil"/>
              <w:left w:val="nil"/>
              <w:bottom w:val="single" w:sz="8" w:space="0" w:color="000000"/>
              <w:right w:val="single" w:sz="8" w:space="0" w:color="000000"/>
            </w:tcBorders>
            <w:shd w:val="clear" w:color="EBF1DE" w:fill="FFFFFF"/>
            <w:vAlign w:val="center"/>
            <w:hideMark/>
          </w:tcPr>
          <w:p w14:paraId="70A327C1" w14:textId="3918BD73" w:rsidR="00990A2B" w:rsidRPr="00990A2B" w:rsidRDefault="00F63460" w:rsidP="00990A2B">
            <w:pPr>
              <w:spacing w:after="0" w:line="240" w:lineRule="auto"/>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4</w:t>
            </w:r>
            <w:r w:rsidR="00990A2B" w:rsidRPr="00990A2B">
              <w:rPr>
                <w:rFonts w:ascii="Times New Roman" w:eastAsia="Times New Roman" w:hAnsi="Times New Roman"/>
                <w:color w:val="000000"/>
                <w:sz w:val="18"/>
                <w:szCs w:val="18"/>
                <w:lang w:eastAsia="bg-BG"/>
              </w:rPr>
              <w:t>0,00</w:t>
            </w:r>
          </w:p>
        </w:tc>
        <w:tc>
          <w:tcPr>
            <w:tcW w:w="1134" w:type="dxa"/>
            <w:tcBorders>
              <w:top w:val="nil"/>
              <w:left w:val="nil"/>
              <w:bottom w:val="single" w:sz="8" w:space="0" w:color="000000"/>
              <w:right w:val="single" w:sz="8" w:space="0" w:color="000000"/>
            </w:tcBorders>
            <w:shd w:val="clear" w:color="000000" w:fill="FFFFFF"/>
            <w:vAlign w:val="center"/>
            <w:hideMark/>
          </w:tcPr>
          <w:p w14:paraId="3E390855" w14:textId="10E174CF" w:rsidR="00990A2B" w:rsidRPr="00990A2B" w:rsidRDefault="00F63460" w:rsidP="00990A2B">
            <w:pPr>
              <w:spacing w:after="0" w:line="240" w:lineRule="auto"/>
              <w:jc w:val="right"/>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9920</w:t>
            </w:r>
            <w:r w:rsidR="00990A2B" w:rsidRPr="00990A2B">
              <w:rPr>
                <w:rFonts w:ascii="Times New Roman" w:eastAsia="Times New Roman" w:hAnsi="Times New Roman"/>
                <w:color w:val="000000"/>
                <w:sz w:val="18"/>
                <w:szCs w:val="18"/>
                <w:lang w:eastAsia="bg-BG"/>
              </w:rPr>
              <w:t>,00</w:t>
            </w:r>
          </w:p>
        </w:tc>
        <w:tc>
          <w:tcPr>
            <w:tcW w:w="992" w:type="dxa"/>
            <w:tcBorders>
              <w:top w:val="nil"/>
              <w:left w:val="nil"/>
              <w:bottom w:val="nil"/>
              <w:right w:val="single" w:sz="8" w:space="0" w:color="000000"/>
            </w:tcBorders>
            <w:shd w:val="clear" w:color="auto" w:fill="auto"/>
            <w:noWrap/>
            <w:vAlign w:val="bottom"/>
            <w:hideMark/>
          </w:tcPr>
          <w:p w14:paraId="2D016A0A" w14:textId="77777777" w:rsidR="00990A2B" w:rsidRPr="00990A2B" w:rsidRDefault="00990A2B" w:rsidP="00990A2B">
            <w:pPr>
              <w:spacing w:after="0" w:line="240" w:lineRule="auto"/>
              <w:jc w:val="center"/>
              <w:rPr>
                <w:rFonts w:ascii="Times New Roman" w:eastAsia="Times New Roman" w:hAnsi="Times New Roman"/>
                <w:color w:val="000000"/>
                <w:sz w:val="18"/>
                <w:szCs w:val="18"/>
                <w:lang w:eastAsia="bg-BG"/>
              </w:rPr>
            </w:pPr>
            <w:r w:rsidRPr="00990A2B">
              <w:rPr>
                <w:rFonts w:ascii="Times New Roman" w:eastAsia="Times New Roman" w:hAnsi="Times New Roman"/>
                <w:color w:val="000000"/>
                <w:sz w:val="18"/>
                <w:szCs w:val="18"/>
                <w:lang w:eastAsia="bg-BG"/>
              </w:rPr>
              <w:t> </w:t>
            </w:r>
          </w:p>
        </w:tc>
      </w:tr>
      <w:tr w:rsidR="00990A2B" w:rsidRPr="00990A2B" w14:paraId="444C6B32" w14:textId="77777777" w:rsidTr="00990A2B">
        <w:trPr>
          <w:trHeight w:val="525"/>
        </w:trPr>
        <w:tc>
          <w:tcPr>
            <w:tcW w:w="724" w:type="dxa"/>
            <w:vMerge/>
            <w:tcBorders>
              <w:top w:val="nil"/>
              <w:left w:val="single" w:sz="8" w:space="0" w:color="000000"/>
              <w:bottom w:val="single" w:sz="8" w:space="0" w:color="000000"/>
              <w:right w:val="single" w:sz="8" w:space="0" w:color="000000"/>
            </w:tcBorders>
            <w:vAlign w:val="center"/>
            <w:hideMark/>
          </w:tcPr>
          <w:p w14:paraId="05ECB986" w14:textId="77777777" w:rsidR="00990A2B" w:rsidRPr="00990A2B" w:rsidRDefault="00990A2B" w:rsidP="00990A2B">
            <w:pPr>
              <w:spacing w:after="0" w:line="240" w:lineRule="auto"/>
              <w:rPr>
                <w:rFonts w:ascii="Times New Roman" w:eastAsia="Times New Roman" w:hAnsi="Times New Roman"/>
                <w:b/>
                <w:bCs/>
                <w:color w:val="000000"/>
                <w:sz w:val="18"/>
                <w:szCs w:val="18"/>
                <w:lang w:eastAsia="bg-BG"/>
              </w:rPr>
            </w:pPr>
          </w:p>
        </w:tc>
        <w:tc>
          <w:tcPr>
            <w:tcW w:w="2977"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6595FD3A" w14:textId="77777777" w:rsidR="00990A2B" w:rsidRPr="00990A2B" w:rsidRDefault="00990A2B" w:rsidP="00990A2B">
            <w:pPr>
              <w:spacing w:after="0" w:line="240" w:lineRule="auto"/>
              <w:jc w:val="right"/>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Всичко за подотдел 235 в:</w:t>
            </w:r>
          </w:p>
        </w:tc>
        <w:tc>
          <w:tcPr>
            <w:tcW w:w="1417" w:type="dxa"/>
            <w:tcBorders>
              <w:top w:val="nil"/>
              <w:left w:val="nil"/>
              <w:bottom w:val="single" w:sz="8" w:space="0" w:color="000000"/>
              <w:right w:val="single" w:sz="8" w:space="0" w:color="000000"/>
            </w:tcBorders>
            <w:shd w:val="clear" w:color="EBF1DE" w:fill="F2DCDB"/>
            <w:vAlign w:val="center"/>
            <w:hideMark/>
          </w:tcPr>
          <w:p w14:paraId="46209913"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 </w:t>
            </w:r>
          </w:p>
        </w:tc>
        <w:tc>
          <w:tcPr>
            <w:tcW w:w="1418" w:type="dxa"/>
            <w:tcBorders>
              <w:top w:val="nil"/>
              <w:left w:val="nil"/>
              <w:bottom w:val="single" w:sz="8" w:space="0" w:color="000000"/>
              <w:right w:val="single" w:sz="8" w:space="0" w:color="000000"/>
            </w:tcBorders>
            <w:shd w:val="clear" w:color="EBF1DE" w:fill="F2DCDB"/>
            <w:vAlign w:val="center"/>
            <w:hideMark/>
          </w:tcPr>
          <w:p w14:paraId="6B9D432B"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248</w:t>
            </w:r>
          </w:p>
        </w:tc>
        <w:tc>
          <w:tcPr>
            <w:tcW w:w="1843" w:type="dxa"/>
            <w:tcBorders>
              <w:top w:val="nil"/>
              <w:left w:val="nil"/>
              <w:bottom w:val="single" w:sz="8" w:space="0" w:color="000000"/>
              <w:right w:val="single" w:sz="8" w:space="0" w:color="000000"/>
            </w:tcBorders>
            <w:shd w:val="clear" w:color="EBF1DE" w:fill="F2DCDB"/>
            <w:vAlign w:val="center"/>
            <w:hideMark/>
          </w:tcPr>
          <w:p w14:paraId="0B26BD96"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6843EBCC" w14:textId="3DE44CC2" w:rsidR="00990A2B" w:rsidRPr="00990A2B" w:rsidRDefault="00F63460" w:rsidP="00990A2B">
            <w:pPr>
              <w:spacing w:after="0" w:line="240" w:lineRule="auto"/>
              <w:jc w:val="right"/>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45000</w:t>
            </w:r>
            <w:r w:rsidR="00990A2B" w:rsidRPr="00990A2B">
              <w:rPr>
                <w:rFonts w:ascii="Times New Roman" w:eastAsia="Times New Roman" w:hAnsi="Times New Roman"/>
                <w:b/>
                <w:bCs/>
                <w:color w:val="000000"/>
                <w:sz w:val="18"/>
                <w:szCs w:val="18"/>
                <w:lang w:eastAsia="bg-BG"/>
              </w:rPr>
              <w:t>,00</w:t>
            </w:r>
          </w:p>
        </w:tc>
        <w:tc>
          <w:tcPr>
            <w:tcW w:w="992" w:type="dxa"/>
            <w:tcBorders>
              <w:top w:val="nil"/>
              <w:left w:val="nil"/>
              <w:bottom w:val="nil"/>
              <w:right w:val="single" w:sz="8" w:space="0" w:color="000000"/>
            </w:tcBorders>
            <w:shd w:val="clear" w:color="auto" w:fill="auto"/>
            <w:noWrap/>
            <w:vAlign w:val="bottom"/>
            <w:hideMark/>
          </w:tcPr>
          <w:p w14:paraId="10B9D5D1" w14:textId="77777777" w:rsidR="00990A2B" w:rsidRPr="00990A2B" w:rsidRDefault="00990A2B" w:rsidP="00990A2B">
            <w:pPr>
              <w:spacing w:after="0" w:line="240" w:lineRule="auto"/>
              <w:jc w:val="center"/>
              <w:rPr>
                <w:rFonts w:ascii="Times New Roman" w:eastAsia="Times New Roman" w:hAnsi="Times New Roman"/>
                <w:color w:val="000000"/>
                <w:sz w:val="18"/>
                <w:szCs w:val="18"/>
                <w:lang w:eastAsia="bg-BG"/>
              </w:rPr>
            </w:pPr>
            <w:r w:rsidRPr="00990A2B">
              <w:rPr>
                <w:rFonts w:ascii="Times New Roman" w:eastAsia="Times New Roman" w:hAnsi="Times New Roman"/>
                <w:color w:val="000000"/>
                <w:sz w:val="18"/>
                <w:szCs w:val="18"/>
                <w:lang w:eastAsia="bg-BG"/>
              </w:rPr>
              <w:t> </w:t>
            </w:r>
          </w:p>
        </w:tc>
      </w:tr>
      <w:tr w:rsidR="00990A2B" w:rsidRPr="00990A2B" w14:paraId="7E3F57AC" w14:textId="77777777" w:rsidTr="00F23F60">
        <w:trPr>
          <w:trHeight w:val="555"/>
        </w:trPr>
        <w:tc>
          <w:tcPr>
            <w:tcW w:w="3701" w:type="dxa"/>
            <w:gridSpan w:val="3"/>
            <w:tcBorders>
              <w:top w:val="single" w:sz="8" w:space="0" w:color="000000"/>
              <w:left w:val="single" w:sz="8" w:space="0" w:color="000000"/>
              <w:bottom w:val="single" w:sz="8" w:space="0" w:color="000000"/>
              <w:right w:val="single" w:sz="8" w:space="0" w:color="000000"/>
            </w:tcBorders>
            <w:shd w:val="clear" w:color="F2DCDB" w:fill="EBF1DE"/>
            <w:vAlign w:val="center"/>
            <w:hideMark/>
          </w:tcPr>
          <w:p w14:paraId="42B946D0" w14:textId="77777777" w:rsidR="00990A2B" w:rsidRPr="00990A2B" w:rsidRDefault="00990A2B" w:rsidP="00990A2B">
            <w:pPr>
              <w:spacing w:after="0" w:line="240" w:lineRule="auto"/>
              <w:jc w:val="right"/>
              <w:rPr>
                <w:rFonts w:ascii="Times New Roman" w:eastAsia="Times New Roman" w:hAnsi="Times New Roman"/>
                <w:b/>
                <w:bCs/>
                <w:color w:val="FF0000"/>
                <w:sz w:val="18"/>
                <w:szCs w:val="18"/>
                <w:lang w:eastAsia="bg-BG"/>
              </w:rPr>
            </w:pPr>
            <w:r w:rsidRPr="00990A2B">
              <w:rPr>
                <w:rFonts w:ascii="Times New Roman" w:eastAsia="Times New Roman" w:hAnsi="Times New Roman"/>
                <w:b/>
                <w:bCs/>
                <w:color w:val="FF0000"/>
                <w:sz w:val="18"/>
                <w:szCs w:val="18"/>
                <w:lang w:eastAsia="bg-BG"/>
              </w:rPr>
              <w:t>Всичко за обект №5</w:t>
            </w:r>
          </w:p>
        </w:tc>
        <w:tc>
          <w:tcPr>
            <w:tcW w:w="1417" w:type="dxa"/>
            <w:tcBorders>
              <w:top w:val="nil"/>
              <w:left w:val="nil"/>
              <w:bottom w:val="single" w:sz="8" w:space="0" w:color="000000"/>
              <w:right w:val="single" w:sz="8" w:space="0" w:color="000000"/>
            </w:tcBorders>
            <w:shd w:val="clear" w:color="F2DCDB" w:fill="EBF1DE"/>
            <w:vAlign w:val="center"/>
            <w:hideMark/>
          </w:tcPr>
          <w:p w14:paraId="58DE77BF" w14:textId="77777777" w:rsidR="00990A2B" w:rsidRPr="00990A2B" w:rsidRDefault="00990A2B" w:rsidP="00990A2B">
            <w:pPr>
              <w:spacing w:after="0" w:line="240" w:lineRule="auto"/>
              <w:jc w:val="right"/>
              <w:rPr>
                <w:rFonts w:ascii="Times New Roman" w:eastAsia="Times New Roman" w:hAnsi="Times New Roman"/>
                <w:b/>
                <w:bCs/>
                <w:color w:val="FF0000"/>
                <w:sz w:val="18"/>
                <w:szCs w:val="18"/>
                <w:lang w:eastAsia="bg-BG"/>
              </w:rPr>
            </w:pPr>
            <w:r w:rsidRPr="00990A2B">
              <w:rPr>
                <w:rFonts w:ascii="Times New Roman" w:eastAsia="Times New Roman" w:hAnsi="Times New Roman"/>
                <w:b/>
                <w:bCs/>
                <w:color w:val="FF0000"/>
                <w:sz w:val="18"/>
                <w:szCs w:val="18"/>
                <w:lang w:eastAsia="bg-BG"/>
              </w:rPr>
              <w:t> </w:t>
            </w:r>
          </w:p>
        </w:tc>
        <w:tc>
          <w:tcPr>
            <w:tcW w:w="1418" w:type="dxa"/>
            <w:tcBorders>
              <w:top w:val="nil"/>
              <w:left w:val="nil"/>
              <w:bottom w:val="single" w:sz="8" w:space="0" w:color="000000"/>
              <w:right w:val="single" w:sz="8" w:space="0" w:color="000000"/>
            </w:tcBorders>
            <w:shd w:val="clear" w:color="F2DCDB" w:fill="EBF1DE"/>
            <w:vAlign w:val="center"/>
            <w:hideMark/>
          </w:tcPr>
          <w:p w14:paraId="69A4C096"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1125</w:t>
            </w:r>
          </w:p>
        </w:tc>
        <w:tc>
          <w:tcPr>
            <w:tcW w:w="1843" w:type="dxa"/>
            <w:tcBorders>
              <w:top w:val="nil"/>
              <w:left w:val="nil"/>
              <w:bottom w:val="single" w:sz="8" w:space="0" w:color="000000"/>
              <w:right w:val="single" w:sz="8" w:space="0" w:color="000000"/>
            </w:tcBorders>
            <w:shd w:val="clear" w:color="F2DCDB" w:fill="EBF1DE"/>
            <w:vAlign w:val="center"/>
            <w:hideMark/>
          </w:tcPr>
          <w:p w14:paraId="707D3167" w14:textId="77777777" w:rsidR="00990A2B" w:rsidRPr="00990A2B" w:rsidRDefault="00990A2B" w:rsidP="00990A2B">
            <w:pPr>
              <w:spacing w:after="0" w:line="240" w:lineRule="auto"/>
              <w:jc w:val="center"/>
              <w:rPr>
                <w:rFonts w:ascii="Times New Roman" w:eastAsia="Times New Roman" w:hAnsi="Times New Roman"/>
                <w:b/>
                <w:bCs/>
                <w:color w:val="000000"/>
                <w:sz w:val="18"/>
                <w:szCs w:val="18"/>
                <w:lang w:eastAsia="bg-BG"/>
              </w:rPr>
            </w:pPr>
            <w:r w:rsidRPr="00990A2B">
              <w:rPr>
                <w:rFonts w:ascii="Times New Roman" w:eastAsia="Times New Roman" w:hAnsi="Times New Roman"/>
                <w:b/>
                <w:bCs/>
                <w:color w:val="000000"/>
                <w:sz w:val="18"/>
                <w:szCs w:val="18"/>
                <w:lang w:eastAsia="bg-BG"/>
              </w:rPr>
              <w:t>Х</w:t>
            </w:r>
          </w:p>
        </w:tc>
        <w:tc>
          <w:tcPr>
            <w:tcW w:w="1134" w:type="dxa"/>
            <w:tcBorders>
              <w:top w:val="nil"/>
              <w:left w:val="nil"/>
              <w:bottom w:val="single" w:sz="8" w:space="0" w:color="000000"/>
              <w:right w:val="single" w:sz="8" w:space="0" w:color="000000"/>
            </w:tcBorders>
            <w:shd w:val="clear" w:color="F2DCDB" w:fill="EBF1DE"/>
            <w:vAlign w:val="center"/>
            <w:hideMark/>
          </w:tcPr>
          <w:p w14:paraId="0DDD2060" w14:textId="05911476" w:rsidR="00990A2B" w:rsidRPr="00990A2B" w:rsidRDefault="00F63460" w:rsidP="00990A2B">
            <w:pPr>
              <w:spacing w:after="0" w:line="240" w:lineRule="auto"/>
              <w:jc w:val="right"/>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45000</w:t>
            </w:r>
            <w:r w:rsidR="00990A2B" w:rsidRPr="00990A2B">
              <w:rPr>
                <w:rFonts w:ascii="Times New Roman" w:eastAsia="Times New Roman" w:hAnsi="Times New Roman"/>
                <w:b/>
                <w:bCs/>
                <w:color w:val="000000"/>
                <w:sz w:val="18"/>
                <w:szCs w:val="18"/>
                <w:lang w:eastAsia="bg-BG"/>
              </w:rPr>
              <w:t>,00</w:t>
            </w:r>
          </w:p>
        </w:tc>
        <w:tc>
          <w:tcPr>
            <w:tcW w:w="992" w:type="dxa"/>
            <w:tcBorders>
              <w:top w:val="single" w:sz="8" w:space="0" w:color="000000"/>
              <w:left w:val="nil"/>
              <w:bottom w:val="single" w:sz="8" w:space="0" w:color="000000"/>
              <w:right w:val="single" w:sz="8" w:space="0" w:color="000000"/>
            </w:tcBorders>
            <w:shd w:val="clear" w:color="F2DCDB" w:fill="EBF1DE"/>
            <w:noWrap/>
            <w:vAlign w:val="center"/>
            <w:hideMark/>
          </w:tcPr>
          <w:p w14:paraId="772FC256" w14:textId="6A2FDB3A" w:rsidR="00990A2B" w:rsidRPr="00990A2B" w:rsidRDefault="00F63460" w:rsidP="00F23F60">
            <w:pPr>
              <w:spacing w:after="0" w:line="240" w:lineRule="auto"/>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2250</w:t>
            </w:r>
            <w:r w:rsidR="00990A2B" w:rsidRPr="00990A2B">
              <w:rPr>
                <w:rFonts w:ascii="Times New Roman" w:eastAsia="Times New Roman" w:hAnsi="Times New Roman"/>
                <w:b/>
                <w:bCs/>
                <w:color w:val="000000"/>
                <w:sz w:val="18"/>
                <w:szCs w:val="18"/>
                <w:lang w:eastAsia="bg-BG"/>
              </w:rPr>
              <w:t>,</w:t>
            </w:r>
            <w:r>
              <w:rPr>
                <w:rFonts w:ascii="Times New Roman" w:eastAsia="Times New Roman" w:hAnsi="Times New Roman"/>
                <w:b/>
                <w:bCs/>
                <w:color w:val="000000"/>
                <w:sz w:val="18"/>
                <w:szCs w:val="18"/>
                <w:lang w:eastAsia="bg-BG"/>
              </w:rPr>
              <w:t>0</w:t>
            </w:r>
            <w:r w:rsidR="00990A2B" w:rsidRPr="00990A2B">
              <w:rPr>
                <w:rFonts w:ascii="Times New Roman" w:eastAsia="Times New Roman" w:hAnsi="Times New Roman"/>
                <w:b/>
                <w:bCs/>
                <w:color w:val="000000"/>
                <w:sz w:val="18"/>
                <w:szCs w:val="18"/>
                <w:lang w:eastAsia="bg-BG"/>
              </w:rPr>
              <w:t>0</w:t>
            </w:r>
          </w:p>
        </w:tc>
      </w:tr>
    </w:tbl>
    <w:p w14:paraId="4DB039B6" w14:textId="2E204CD9" w:rsidR="00040CB0" w:rsidRDefault="00040CB0" w:rsidP="00A95D18">
      <w:pPr>
        <w:suppressAutoHyphens/>
        <w:spacing w:after="0" w:line="240" w:lineRule="auto"/>
        <w:jc w:val="both"/>
        <w:rPr>
          <w:rFonts w:ascii="Book Antiqua" w:eastAsia="Times New Roman" w:hAnsi="Book Antiqua"/>
          <w:b/>
          <w:sz w:val="18"/>
          <w:szCs w:val="18"/>
          <w:lang w:eastAsia="ar-SA"/>
        </w:rPr>
      </w:pPr>
      <w:bookmarkStart w:id="1" w:name="_Hlk54643435"/>
    </w:p>
    <w:p w14:paraId="78ECA6B8" w14:textId="4974999E" w:rsidR="00A95D18" w:rsidRPr="007D7B37" w:rsidRDefault="00A95D18" w:rsidP="00A95D18">
      <w:pPr>
        <w:suppressAutoHyphens/>
        <w:spacing w:after="0" w:line="240" w:lineRule="auto"/>
        <w:jc w:val="both"/>
        <w:rPr>
          <w:rFonts w:ascii="Book Antiqua" w:hAnsi="Book Antiqua"/>
          <w:bCs/>
          <w:sz w:val="18"/>
          <w:szCs w:val="18"/>
        </w:rPr>
      </w:pPr>
      <w:r w:rsidRPr="007D7B37">
        <w:rPr>
          <w:rFonts w:ascii="Book Antiqua" w:eastAsia="Times New Roman" w:hAnsi="Book Antiqua"/>
          <w:b/>
          <w:sz w:val="18"/>
          <w:szCs w:val="18"/>
          <w:lang w:eastAsia="ar-SA"/>
        </w:rPr>
        <w:t>Задължителни условия:</w:t>
      </w:r>
      <w:r w:rsidRPr="007D7B37">
        <w:rPr>
          <w:rFonts w:ascii="Book Antiqua" w:hAnsi="Book Antiqua"/>
          <w:bCs/>
          <w:sz w:val="18"/>
          <w:szCs w:val="18"/>
        </w:rPr>
        <w:t xml:space="preserve"> </w:t>
      </w:r>
    </w:p>
    <w:p w14:paraId="17144DAE" w14:textId="30873658" w:rsidR="00A95D18" w:rsidRPr="00A95D18" w:rsidRDefault="00A95D18" w:rsidP="00A95D18">
      <w:pPr>
        <w:suppressAutoHyphens/>
        <w:spacing w:after="0" w:line="240" w:lineRule="auto"/>
        <w:jc w:val="both"/>
        <w:rPr>
          <w:rFonts w:ascii="Book Antiqua" w:hAnsi="Book Antiqua"/>
          <w:bCs/>
        </w:rPr>
      </w:pPr>
      <w:r w:rsidRPr="00A95D18">
        <w:rPr>
          <w:rFonts w:ascii="Book Antiqua" w:hAnsi="Book Antiqua"/>
          <w:bCs/>
        </w:rPr>
        <w:t xml:space="preserve">    а)Разпределението на предложената единична цена за конкретните сортименти, които ще се товарят, претоварват и транспортират се извършва на база процентното съотношение между предложената в офертата крайна обща цена и определената в </w:t>
      </w:r>
      <w:r w:rsidRPr="00A95D18">
        <w:rPr>
          <w:rFonts w:ascii="Book Antiqua" w:eastAsia="Times New Roman" w:hAnsi="Book Antiqua"/>
          <w:bCs/>
          <w:iCs/>
          <w:lang w:eastAsia="bg-BG"/>
        </w:rPr>
        <w:t>ТП ДЛС „Черни Лом“ пределна обща прогнозна цена за съответните обекти, посочени в Приложение №1;</w:t>
      </w:r>
    </w:p>
    <w:p w14:paraId="00F4C84F" w14:textId="7E75ACEE" w:rsidR="00A95D18" w:rsidRPr="00A95D18" w:rsidRDefault="00A95D18" w:rsidP="00A95D18">
      <w:pPr>
        <w:suppressAutoHyphens/>
        <w:spacing w:after="0" w:line="240" w:lineRule="auto"/>
        <w:jc w:val="both"/>
        <w:rPr>
          <w:rFonts w:ascii="Book Antiqua" w:eastAsia="Times New Roman" w:hAnsi="Book Antiqua"/>
          <w:lang w:eastAsia="bg-BG"/>
        </w:rPr>
      </w:pPr>
      <w:r>
        <w:rPr>
          <w:rFonts w:ascii="Book Antiqua" w:hAnsi="Book Antiqua"/>
          <w:bCs/>
        </w:rPr>
        <w:lastRenderedPageBreak/>
        <w:t xml:space="preserve">     </w:t>
      </w:r>
      <w:r w:rsidRPr="00A95D18">
        <w:rPr>
          <w:rFonts w:ascii="Book Antiqua" w:hAnsi="Book Antiqua"/>
          <w:bCs/>
        </w:rPr>
        <w:t>б)Посочените</w:t>
      </w:r>
      <w:r w:rsidRPr="00A95D18">
        <w:rPr>
          <w:rFonts w:ascii="Book Antiqua" w:hAnsi="Book Antiqua"/>
          <w:b/>
          <w:bCs/>
        </w:rPr>
        <w:t xml:space="preserve"> </w:t>
      </w:r>
      <w:r w:rsidRPr="00A95D18">
        <w:rPr>
          <w:rFonts w:ascii="Book Antiqua" w:hAnsi="Book Antiqua"/>
          <w:bCs/>
        </w:rPr>
        <w:t xml:space="preserve">количества на предвидените за изпълнение дейности са прогнозни. При разлика в количеството на действително извършената работа (транспортирана дървесина) в обекта и посочените в настоящата документация, </w:t>
      </w:r>
      <w:r w:rsidRPr="00A95D18">
        <w:rPr>
          <w:rFonts w:ascii="Book Antiqua" w:eastAsia="Times New Roman" w:hAnsi="Book Antiqua"/>
          <w:lang w:eastAsia="bg-BG"/>
        </w:rPr>
        <w:t>заплащането ще се извършва по единичнит</w:t>
      </w:r>
      <w:r w:rsidR="00E857D9">
        <w:rPr>
          <w:rFonts w:ascii="Book Antiqua" w:eastAsia="Times New Roman" w:hAnsi="Book Antiqua"/>
          <w:lang w:eastAsia="bg-BG"/>
        </w:rPr>
        <w:t>е цени, отразени в Приложение №2</w:t>
      </w:r>
      <w:r w:rsidRPr="00A95D18">
        <w:rPr>
          <w:rFonts w:ascii="Book Antiqua" w:eastAsia="Times New Roman" w:hAnsi="Book Antiqua"/>
          <w:lang w:eastAsia="bg-BG"/>
        </w:rPr>
        <w:t xml:space="preserve"> – неразделна част от договора за изпълнение по действителното количество на извършената работа по видове дейности и по обекти  (действително транспортирано количество дървесина съгласно пр</w:t>
      </w:r>
      <w:r w:rsidR="006D6183">
        <w:rPr>
          <w:rFonts w:ascii="Book Antiqua" w:eastAsia="Times New Roman" w:hAnsi="Book Antiqua"/>
          <w:lang w:eastAsia="bg-BG"/>
        </w:rPr>
        <w:t>иложени превозни билети на</w:t>
      </w:r>
      <w:r w:rsidRPr="00A95D18">
        <w:rPr>
          <w:rFonts w:ascii="Book Antiqua" w:eastAsia="Times New Roman" w:hAnsi="Book Antiqua"/>
          <w:lang w:eastAsia="bg-BG"/>
        </w:rPr>
        <w:t xml:space="preserve"> лица</w:t>
      </w:r>
      <w:r w:rsidR="006D6183">
        <w:rPr>
          <w:rFonts w:ascii="Book Antiqua" w:eastAsia="Times New Roman" w:hAnsi="Book Antiqua"/>
          <w:lang w:eastAsia="bg-BG"/>
        </w:rPr>
        <w:t>, закупили дървесина</w:t>
      </w:r>
      <w:r w:rsidRPr="00A95D18">
        <w:rPr>
          <w:rFonts w:ascii="Book Antiqua" w:eastAsia="Times New Roman" w:hAnsi="Book Antiqua"/>
          <w:lang w:eastAsia="bg-BG"/>
        </w:rPr>
        <w:t xml:space="preserve"> по единичната цена за единиц</w:t>
      </w:r>
      <w:r w:rsidR="00E857D9">
        <w:rPr>
          <w:rFonts w:ascii="Book Antiqua" w:eastAsia="Times New Roman" w:hAnsi="Book Antiqua"/>
          <w:lang w:eastAsia="bg-BG"/>
        </w:rPr>
        <w:t>а обем, отразена в Приложение №2</w:t>
      </w:r>
      <w:r w:rsidRPr="00A95D18">
        <w:rPr>
          <w:rFonts w:ascii="Book Antiqua" w:eastAsia="Times New Roman" w:hAnsi="Book Antiqua"/>
          <w:lang w:eastAsia="bg-BG"/>
        </w:rPr>
        <w:t>).</w:t>
      </w:r>
    </w:p>
    <w:p w14:paraId="18CCD4C2" w14:textId="77777777" w:rsidR="006233FA" w:rsidRDefault="006233FA" w:rsidP="00F514CC">
      <w:pPr>
        <w:suppressAutoHyphens/>
        <w:spacing w:after="0" w:line="240" w:lineRule="auto"/>
        <w:jc w:val="both"/>
        <w:rPr>
          <w:rFonts w:ascii="Book Antiqua" w:eastAsia="Times New Roman" w:hAnsi="Book Antiqua"/>
          <w:lang w:eastAsia="bg-BG"/>
        </w:rPr>
      </w:pPr>
    </w:p>
    <w:p w14:paraId="709B3AB7" w14:textId="6F2C08AF" w:rsidR="009761EF" w:rsidRPr="006233FA" w:rsidRDefault="00796B71" w:rsidP="00F514CC">
      <w:pPr>
        <w:suppressAutoHyphens/>
        <w:spacing w:after="0" w:line="240" w:lineRule="auto"/>
        <w:jc w:val="both"/>
        <w:rPr>
          <w:rFonts w:ascii="Book Antiqua" w:eastAsia="Times New Roman" w:hAnsi="Book Antiqua"/>
          <w:b/>
          <w:lang w:eastAsia="bg-BG"/>
        </w:rPr>
      </w:pPr>
      <w:r>
        <w:rPr>
          <w:rFonts w:ascii="Book Antiqua" w:eastAsia="Times New Roman" w:hAnsi="Book Antiqua"/>
          <w:lang w:eastAsia="bg-BG"/>
        </w:rPr>
        <w:t xml:space="preserve">    </w:t>
      </w:r>
      <w:r w:rsidR="009761EF" w:rsidRPr="00E8777E">
        <w:rPr>
          <w:rFonts w:ascii="Book Antiqua" w:eastAsia="Times New Roman" w:hAnsi="Book Antiqua"/>
          <w:lang w:eastAsia="bg-BG"/>
        </w:rPr>
        <w:t xml:space="preserve"> </w:t>
      </w:r>
      <w:r w:rsidR="009761EF" w:rsidRPr="00E8777E">
        <w:rPr>
          <w:rFonts w:ascii="Book Antiqua" w:eastAsia="Times New Roman" w:hAnsi="Book Antiqua"/>
          <w:b/>
          <w:u w:val="single"/>
          <w:lang w:eastAsia="bg-BG"/>
        </w:rPr>
        <w:t>Забележка</w:t>
      </w:r>
      <w:r w:rsidR="009761EF" w:rsidRPr="004907CB">
        <w:rPr>
          <w:rFonts w:ascii="Book Antiqua" w:eastAsia="Times New Roman" w:hAnsi="Book Antiqua"/>
          <w:b/>
          <w:lang w:eastAsia="bg-BG"/>
        </w:rPr>
        <w:t>:</w:t>
      </w:r>
      <w:r w:rsidR="009761EF">
        <w:rPr>
          <w:rFonts w:ascii="Book Antiqua" w:eastAsia="Times New Roman" w:hAnsi="Book Antiqua"/>
          <w:lang w:eastAsia="bg-BG"/>
        </w:rPr>
        <w:t xml:space="preserve"> </w:t>
      </w:r>
      <w:r w:rsidR="0032310D" w:rsidRPr="006233FA">
        <w:rPr>
          <w:rFonts w:ascii="Book Antiqua" w:eastAsia="Times New Roman" w:hAnsi="Book Antiqua"/>
          <w:b/>
          <w:lang w:eastAsia="bg-BG"/>
        </w:rPr>
        <w:t>Всяко лице</w:t>
      </w:r>
      <w:r w:rsidR="006D6183">
        <w:rPr>
          <w:rFonts w:ascii="Book Antiqua" w:eastAsia="Times New Roman" w:hAnsi="Book Antiqua"/>
          <w:b/>
          <w:lang w:eastAsia="bg-BG"/>
        </w:rPr>
        <w:t>, закупило дървесина</w:t>
      </w:r>
      <w:r w:rsidR="00B75DC5" w:rsidRPr="006233FA">
        <w:rPr>
          <w:rFonts w:ascii="Book Antiqua" w:eastAsia="Times New Roman" w:hAnsi="Book Antiqua"/>
          <w:b/>
          <w:lang w:eastAsia="bg-BG"/>
        </w:rPr>
        <w:t xml:space="preserve"> има право да транспортира </w:t>
      </w:r>
      <w:r w:rsidR="007222FE" w:rsidRPr="006233FA">
        <w:rPr>
          <w:rFonts w:ascii="Book Antiqua" w:eastAsia="Times New Roman" w:hAnsi="Book Antiqua"/>
          <w:b/>
          <w:lang w:eastAsia="bg-BG"/>
        </w:rPr>
        <w:t>заявената</w:t>
      </w:r>
      <w:r w:rsidR="008B469A" w:rsidRPr="006233FA">
        <w:rPr>
          <w:rFonts w:ascii="Book Antiqua" w:eastAsia="Times New Roman" w:hAnsi="Book Antiqua"/>
          <w:b/>
          <w:lang w:eastAsia="bg-BG"/>
        </w:rPr>
        <w:t xml:space="preserve"> </w:t>
      </w:r>
      <w:r w:rsidR="007222FE" w:rsidRPr="006233FA">
        <w:rPr>
          <w:rFonts w:ascii="Book Antiqua" w:eastAsia="Times New Roman" w:hAnsi="Book Antiqua"/>
          <w:b/>
          <w:lang w:eastAsia="bg-BG"/>
        </w:rPr>
        <w:t>дървесина със собст</w:t>
      </w:r>
      <w:r w:rsidR="005F6E1F" w:rsidRPr="006233FA">
        <w:rPr>
          <w:rFonts w:ascii="Book Antiqua" w:eastAsia="Times New Roman" w:hAnsi="Book Antiqua"/>
          <w:b/>
          <w:lang w:eastAsia="bg-BG"/>
        </w:rPr>
        <w:t xml:space="preserve">вен или нает от него транспорт, отговарящ на чл.23, ал.2, т.1 от </w:t>
      </w:r>
      <w:r w:rsidR="00DB6C34" w:rsidRPr="006233FA">
        <w:rPr>
          <w:rFonts w:ascii="Book Antiqua" w:eastAsia="Times New Roman" w:hAnsi="Book Antiqua"/>
          <w:b/>
          <w:lang w:eastAsia="bg-BG"/>
        </w:rPr>
        <w:t>Наредба №1</w:t>
      </w:r>
      <w:r w:rsidR="00CB1363" w:rsidRPr="006233FA">
        <w:rPr>
          <w:rFonts w:ascii="Book Antiqua" w:eastAsia="Times New Roman" w:hAnsi="Book Antiqua"/>
          <w:b/>
          <w:lang w:eastAsia="bg-BG"/>
        </w:rPr>
        <w:t xml:space="preserve"> от 2012г.</w:t>
      </w:r>
      <w:r w:rsidR="00DC73B0" w:rsidRPr="006233FA">
        <w:rPr>
          <w:rFonts w:ascii="Book Antiqua" w:eastAsia="Times New Roman" w:hAnsi="Book Antiqua"/>
          <w:b/>
          <w:lang w:eastAsia="bg-BG"/>
        </w:rPr>
        <w:t xml:space="preserve"> за контрола и опазване на горски</w:t>
      </w:r>
      <w:r w:rsidR="00CB1363" w:rsidRPr="006233FA">
        <w:rPr>
          <w:rFonts w:ascii="Book Antiqua" w:eastAsia="Times New Roman" w:hAnsi="Book Antiqua"/>
          <w:b/>
          <w:lang w:eastAsia="bg-BG"/>
        </w:rPr>
        <w:t>те</w:t>
      </w:r>
      <w:r w:rsidR="00DC73B0" w:rsidRPr="006233FA">
        <w:rPr>
          <w:rFonts w:ascii="Book Antiqua" w:eastAsia="Times New Roman" w:hAnsi="Book Antiqua"/>
          <w:b/>
          <w:lang w:eastAsia="bg-BG"/>
        </w:rPr>
        <w:t xml:space="preserve"> територии.</w:t>
      </w:r>
    </w:p>
    <w:p w14:paraId="07BDE709" w14:textId="59B4804E" w:rsidR="007346CB" w:rsidRPr="008D312C" w:rsidRDefault="007346CB" w:rsidP="00B57427">
      <w:pPr>
        <w:pStyle w:val="Default"/>
        <w:jc w:val="both"/>
        <w:rPr>
          <w:rFonts w:ascii="Book Antiqua" w:hAnsi="Book Antiqua"/>
        </w:rPr>
      </w:pPr>
    </w:p>
    <w:bookmarkEnd w:id="1"/>
    <w:p w14:paraId="1B54FDAB" w14:textId="5407F4C5" w:rsidR="007B4885" w:rsidRPr="008D312C" w:rsidRDefault="00021CA9" w:rsidP="00F514CC">
      <w:pPr>
        <w:spacing w:after="0" w:line="240" w:lineRule="auto"/>
        <w:rPr>
          <w:rFonts w:ascii="Book Antiqua" w:hAnsi="Book Antiqua"/>
          <w:b/>
          <w:sz w:val="24"/>
          <w:szCs w:val="24"/>
        </w:rPr>
      </w:pPr>
      <w:r w:rsidRPr="008D312C">
        <w:rPr>
          <w:rFonts w:ascii="Book Antiqua" w:hAnsi="Book Antiqua"/>
          <w:b/>
          <w:sz w:val="24"/>
          <w:szCs w:val="24"/>
        </w:rPr>
        <w:t xml:space="preserve">              </w:t>
      </w:r>
      <w:r w:rsidR="00B672CA" w:rsidRPr="008D312C">
        <w:rPr>
          <w:rFonts w:ascii="Book Antiqua" w:hAnsi="Book Antiqua"/>
          <w:b/>
          <w:sz w:val="24"/>
          <w:szCs w:val="24"/>
        </w:rPr>
        <w:t>2. ВИД НА ПРОЦЕДУРАТА</w:t>
      </w:r>
      <w:r w:rsidR="00D9482A" w:rsidRPr="008D312C">
        <w:rPr>
          <w:rFonts w:ascii="Book Antiqua" w:hAnsi="Book Antiqua"/>
          <w:b/>
          <w:sz w:val="24"/>
          <w:szCs w:val="24"/>
        </w:rPr>
        <w:t>.</w:t>
      </w:r>
    </w:p>
    <w:p w14:paraId="66614CD0" w14:textId="20855D02" w:rsidR="00CB0266" w:rsidRPr="00BA4B62" w:rsidRDefault="008B548F" w:rsidP="00BA4B62">
      <w:pPr>
        <w:pStyle w:val="NoSpacing"/>
        <w:jc w:val="both"/>
        <w:rPr>
          <w:rFonts w:ascii="Book Antiqua" w:hAnsi="Book Antiqua"/>
          <w:b/>
        </w:rPr>
      </w:pPr>
      <w:r w:rsidRPr="008D312C">
        <w:rPr>
          <w:rFonts w:ascii="Book Antiqua" w:hAnsi="Book Antiqua"/>
          <w:b/>
          <w:sz w:val="24"/>
          <w:szCs w:val="24"/>
        </w:rPr>
        <w:tab/>
      </w:r>
      <w:r w:rsidR="00060F7C" w:rsidRPr="008D312C">
        <w:rPr>
          <w:rFonts w:ascii="Book Antiqua" w:hAnsi="Book Antiqua"/>
          <w:b/>
        </w:rPr>
        <w:t>Видът на процедурата е о</w:t>
      </w:r>
      <w:r w:rsidR="00E14519" w:rsidRPr="008D312C">
        <w:rPr>
          <w:rFonts w:ascii="Book Antiqua" w:hAnsi="Book Antiqua"/>
          <w:b/>
        </w:rPr>
        <w:t>ткрит конкурс</w:t>
      </w:r>
      <w:r w:rsidR="007B4885" w:rsidRPr="008D312C">
        <w:rPr>
          <w:rFonts w:ascii="Book Antiqua" w:hAnsi="Book Antiqua"/>
        </w:rPr>
        <w:t xml:space="preserve">. </w:t>
      </w:r>
      <w:r w:rsidR="00060F7C" w:rsidRPr="008D312C">
        <w:rPr>
          <w:rFonts w:ascii="Book Antiqua" w:hAnsi="Book Antiqua"/>
        </w:rPr>
        <w:t>Конкурса</w:t>
      </w:r>
      <w:r w:rsidR="007B4885" w:rsidRPr="008D312C">
        <w:rPr>
          <w:rFonts w:ascii="Book Antiqua" w:hAnsi="Book Antiqua"/>
        </w:rPr>
        <w:t xml:space="preserve"> се открива на основание </w:t>
      </w:r>
      <w:r w:rsidR="007B4885" w:rsidRPr="008D312C">
        <w:rPr>
          <w:rFonts w:ascii="Book Antiqua" w:hAnsi="Book Antiqua"/>
          <w:bCs/>
        </w:rPr>
        <w:t xml:space="preserve">чл. 112, ал. 1, т. 2 предложение първо, </w:t>
      </w:r>
      <w:r w:rsidR="007B4885" w:rsidRPr="008D312C">
        <w:rPr>
          <w:rFonts w:ascii="Book Antiqua" w:hAnsi="Book Antiqua"/>
        </w:rPr>
        <w:t>във връзка с разпоредбите н</w:t>
      </w:r>
      <w:r w:rsidR="00E14519" w:rsidRPr="008D312C">
        <w:rPr>
          <w:rFonts w:ascii="Book Antiqua" w:hAnsi="Book Antiqua"/>
        </w:rPr>
        <w:t>а чл. 95, ал. 1 от ЗГ. Откритият конкурс ще се проведе</w:t>
      </w:r>
      <w:r w:rsidR="007B4885" w:rsidRPr="008D312C">
        <w:rPr>
          <w:rFonts w:ascii="Book Antiqua" w:hAnsi="Book Antiqua"/>
        </w:rPr>
        <w:t xml:space="preserve"> </w:t>
      </w:r>
      <w:r w:rsidR="005E5C70" w:rsidRPr="008D312C">
        <w:rPr>
          <w:rFonts w:ascii="Book Antiqua" w:hAnsi="Book Antiqua"/>
        </w:rPr>
        <w:t>по реда на</w:t>
      </w:r>
      <w:r w:rsidR="00B8696F" w:rsidRPr="008D312C">
        <w:rPr>
          <w:rFonts w:ascii="Book Antiqua" w:hAnsi="Book Antiqua"/>
          <w:color w:val="000000" w:themeColor="text1"/>
        </w:rPr>
        <w:t xml:space="preserve"> чл. 15</w:t>
      </w:r>
      <w:r w:rsidR="005E5C70" w:rsidRPr="008D312C">
        <w:rPr>
          <w:rFonts w:ascii="Book Antiqua" w:hAnsi="Book Antiqua"/>
          <w:color w:val="000000" w:themeColor="text1"/>
        </w:rPr>
        <w:t xml:space="preserve"> и сл. във връзка с чл. </w:t>
      </w:r>
      <w:r w:rsidR="00B8696F" w:rsidRPr="008D312C">
        <w:rPr>
          <w:rFonts w:ascii="Book Antiqua" w:hAnsi="Book Antiqua"/>
          <w:color w:val="000000" w:themeColor="text1"/>
        </w:rPr>
        <w:t xml:space="preserve">12 </w:t>
      </w:r>
      <w:r w:rsidR="005E5C70" w:rsidRPr="008D312C">
        <w:rPr>
          <w:rFonts w:ascii="Book Antiqua" w:hAnsi="Book Antiqua"/>
          <w:color w:val="000000" w:themeColor="text1"/>
        </w:rPr>
        <w:t>от</w:t>
      </w:r>
      <w:r w:rsidR="005E5C70" w:rsidRPr="008D312C">
        <w:rPr>
          <w:rFonts w:ascii="Book Antiqua" w:hAnsi="Book Antiqua"/>
          <w:b/>
          <w:color w:val="000000" w:themeColor="text1"/>
        </w:rPr>
        <w:t xml:space="preserve"> </w:t>
      </w:r>
      <w:r w:rsidR="005E5C70" w:rsidRPr="008D312C">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4F7D4A" w:rsidRPr="008D312C">
        <w:rPr>
          <w:rFonts w:ascii="Book Antiqua" w:hAnsi="Book Antiqua"/>
          <w:bCs/>
        </w:rPr>
        <w:t>продукти</w:t>
      </w:r>
      <w:r w:rsidR="00B8696F" w:rsidRPr="008D312C">
        <w:rPr>
          <w:rFonts w:ascii="Book Antiqua" w:hAnsi="Book Antiqua"/>
          <w:bCs/>
        </w:rPr>
        <w:t>.</w:t>
      </w:r>
    </w:p>
    <w:p w14:paraId="3DCCA3A6" w14:textId="77777777" w:rsidR="00CB0266" w:rsidRPr="008D312C" w:rsidRDefault="00CB0266" w:rsidP="00CC0278">
      <w:pPr>
        <w:spacing w:after="0" w:line="240" w:lineRule="auto"/>
        <w:jc w:val="center"/>
        <w:rPr>
          <w:rFonts w:ascii="Book Antiqua" w:hAnsi="Book Antiqua"/>
          <w:b/>
          <w:sz w:val="24"/>
          <w:szCs w:val="24"/>
        </w:rPr>
      </w:pPr>
    </w:p>
    <w:p w14:paraId="6B62E0C8" w14:textId="42D350B1" w:rsidR="008B548F" w:rsidRPr="008D312C" w:rsidRDefault="00F609D5" w:rsidP="007F5947">
      <w:pPr>
        <w:spacing w:after="0" w:line="240" w:lineRule="auto"/>
        <w:jc w:val="both"/>
        <w:rPr>
          <w:rFonts w:ascii="Book Antiqua" w:hAnsi="Book Antiqua"/>
          <w:b/>
          <w:sz w:val="24"/>
          <w:szCs w:val="24"/>
        </w:rPr>
      </w:pPr>
      <w:r w:rsidRPr="008D312C">
        <w:rPr>
          <w:rFonts w:ascii="Book Antiqua" w:hAnsi="Book Antiqua"/>
          <w:b/>
          <w:sz w:val="24"/>
          <w:szCs w:val="24"/>
        </w:rPr>
        <w:t xml:space="preserve">    </w:t>
      </w:r>
      <w:r w:rsidR="00136607" w:rsidRPr="008D312C">
        <w:rPr>
          <w:rFonts w:ascii="Book Antiqua" w:hAnsi="Book Antiqua"/>
          <w:b/>
          <w:sz w:val="24"/>
          <w:szCs w:val="24"/>
        </w:rPr>
        <w:t xml:space="preserve">       </w:t>
      </w:r>
      <w:r w:rsidR="00363B9C" w:rsidRPr="008D312C">
        <w:rPr>
          <w:rFonts w:ascii="Book Antiqua" w:hAnsi="Book Antiqua"/>
          <w:b/>
          <w:sz w:val="24"/>
          <w:szCs w:val="24"/>
        </w:rPr>
        <w:t>3.</w:t>
      </w:r>
      <w:r w:rsidR="00363B9C" w:rsidRPr="008D312C">
        <w:rPr>
          <w:rFonts w:ascii="Book Antiqua" w:hAnsi="Book Antiqua"/>
          <w:sz w:val="24"/>
          <w:szCs w:val="24"/>
        </w:rPr>
        <w:t xml:space="preserve"> </w:t>
      </w:r>
      <w:r w:rsidR="007F5947" w:rsidRPr="008D312C">
        <w:rPr>
          <w:rFonts w:ascii="Book Antiqua" w:eastAsia="Times New Roman" w:hAnsi="Book Antiqua"/>
          <w:b/>
          <w:color w:val="000000"/>
          <w:sz w:val="24"/>
          <w:szCs w:val="24"/>
        </w:rPr>
        <w:t xml:space="preserve">МЯСТО И НАЧИН </w:t>
      </w:r>
      <w:r w:rsidR="00EB05CD" w:rsidRPr="008D312C">
        <w:rPr>
          <w:rFonts w:ascii="Book Antiqua" w:eastAsia="Times New Roman" w:hAnsi="Book Antiqua"/>
          <w:b/>
          <w:color w:val="000000"/>
          <w:sz w:val="24"/>
          <w:szCs w:val="24"/>
        </w:rPr>
        <w:t>ЗА ПОЛУЧАВАНЕ</w:t>
      </w:r>
      <w:r w:rsidR="00A9770E" w:rsidRPr="008D312C">
        <w:rPr>
          <w:rFonts w:ascii="Book Antiqua" w:eastAsia="Times New Roman" w:hAnsi="Book Antiqua"/>
          <w:b/>
          <w:color w:val="000000"/>
          <w:sz w:val="24"/>
          <w:szCs w:val="24"/>
        </w:rPr>
        <w:t xml:space="preserve"> </w:t>
      </w:r>
      <w:r w:rsidR="00EB05CD" w:rsidRPr="008D312C">
        <w:rPr>
          <w:rFonts w:ascii="Book Antiqua" w:eastAsia="Times New Roman" w:hAnsi="Book Antiqua"/>
          <w:b/>
          <w:color w:val="000000"/>
          <w:sz w:val="24"/>
          <w:szCs w:val="24"/>
        </w:rPr>
        <w:t xml:space="preserve">НА КОНКУРСНАТА ДОКУМЕНТАЦИЯ. </w:t>
      </w:r>
      <w:r w:rsidR="00363B9C" w:rsidRPr="008D312C">
        <w:rPr>
          <w:rFonts w:ascii="Book Antiqua" w:hAnsi="Book Antiqua"/>
          <w:b/>
          <w:sz w:val="24"/>
          <w:szCs w:val="24"/>
        </w:rPr>
        <w:t>ОГЛЕД НА НАСАЖДЕНИЯ</w:t>
      </w:r>
      <w:r w:rsidR="00EB05CD" w:rsidRPr="008D312C">
        <w:rPr>
          <w:rFonts w:ascii="Book Antiqua" w:hAnsi="Book Antiqua"/>
          <w:b/>
          <w:sz w:val="24"/>
          <w:szCs w:val="24"/>
        </w:rPr>
        <w:t>ТА.</w:t>
      </w:r>
    </w:p>
    <w:p w14:paraId="61CD869C" w14:textId="41F2761C" w:rsidR="007E1A8E" w:rsidRPr="008D312C" w:rsidRDefault="00136607" w:rsidP="00CC0278">
      <w:pPr>
        <w:pStyle w:val="NoSpacing"/>
        <w:jc w:val="both"/>
        <w:rPr>
          <w:rFonts w:ascii="Book Antiqua" w:eastAsia="Courier New" w:hAnsi="Book Antiqua"/>
          <w:b/>
          <w:bCs/>
          <w:iCs/>
          <w:lang w:eastAsia="bg-BG" w:bidi="bg-BG"/>
        </w:rPr>
      </w:pPr>
      <w:r w:rsidRPr="008D312C">
        <w:rPr>
          <w:rFonts w:ascii="Book Antiqua" w:hAnsi="Book Antiqua"/>
          <w:b/>
          <w:sz w:val="24"/>
          <w:szCs w:val="24"/>
          <w:lang w:eastAsia="bg-BG"/>
        </w:rPr>
        <w:t xml:space="preserve">          </w:t>
      </w:r>
      <w:r w:rsidR="00190274" w:rsidRPr="008D312C">
        <w:rPr>
          <w:rFonts w:ascii="Book Antiqua" w:hAnsi="Book Antiqua"/>
          <w:b/>
          <w:lang w:eastAsia="bg-BG"/>
        </w:rPr>
        <w:t>3.1.</w:t>
      </w:r>
      <w:r w:rsidR="0091230A" w:rsidRPr="008D312C">
        <w:rPr>
          <w:rFonts w:ascii="Book Antiqua" w:hAnsi="Book Antiqua"/>
          <w:lang w:eastAsia="bg-BG"/>
        </w:rPr>
        <w:t xml:space="preserve"> </w:t>
      </w:r>
      <w:r w:rsidR="00791B4A" w:rsidRPr="008D312C">
        <w:rPr>
          <w:rFonts w:ascii="Book Antiqua" w:hAnsi="Book Antiqua"/>
          <w:lang w:eastAsia="bg-BG"/>
        </w:rPr>
        <w:t xml:space="preserve">Възложителят осигурява на всяко заинтересовано лице </w:t>
      </w:r>
      <w:r w:rsidR="00B21245" w:rsidRPr="008D312C">
        <w:rPr>
          <w:rFonts w:ascii="Book Antiqua" w:hAnsi="Book Antiqua"/>
          <w:lang w:eastAsia="bg-BG"/>
        </w:rPr>
        <w:t>пълен , неограничен и безвъзмезден достъп до к</w:t>
      </w:r>
      <w:r w:rsidR="0091230A" w:rsidRPr="008D312C">
        <w:rPr>
          <w:rFonts w:ascii="Book Antiqua" w:hAnsi="Book Antiqua"/>
          <w:lang w:eastAsia="bg-BG"/>
        </w:rPr>
        <w:t xml:space="preserve">онкурсната </w:t>
      </w:r>
      <w:r w:rsidR="002A7438" w:rsidRPr="008D312C">
        <w:rPr>
          <w:rFonts w:ascii="Book Antiqua" w:hAnsi="Book Antiqua"/>
          <w:lang w:eastAsia="bg-BG"/>
        </w:rPr>
        <w:t>документация за провеждане на</w:t>
      </w:r>
      <w:r w:rsidR="00190274" w:rsidRPr="008D312C">
        <w:rPr>
          <w:rFonts w:ascii="Book Antiqua" w:hAnsi="Book Antiqua"/>
          <w:lang w:eastAsia="bg-BG"/>
        </w:rPr>
        <w:t xml:space="preserve"> процедурата</w:t>
      </w:r>
      <w:r w:rsidR="00417A99" w:rsidRPr="008D312C">
        <w:rPr>
          <w:rFonts w:ascii="Book Antiqua" w:hAnsi="Book Antiqua"/>
          <w:lang w:eastAsia="bg-BG"/>
        </w:rPr>
        <w:t>, която е публикувана в ел.</w:t>
      </w:r>
      <w:r w:rsidR="00BA4B62">
        <w:rPr>
          <w:rFonts w:ascii="Book Antiqua" w:hAnsi="Book Antiqua"/>
          <w:lang w:eastAsia="bg-BG"/>
        </w:rPr>
        <w:t xml:space="preserve"> </w:t>
      </w:r>
      <w:r w:rsidR="00417A99" w:rsidRPr="008D312C">
        <w:rPr>
          <w:rFonts w:ascii="Book Antiqua" w:hAnsi="Book Antiqua"/>
          <w:lang w:eastAsia="bg-BG"/>
        </w:rPr>
        <w:t>досие на интернет адрес:</w:t>
      </w:r>
      <w:r w:rsidR="00190274" w:rsidRPr="008D312C">
        <w:rPr>
          <w:rFonts w:ascii="Book Antiqua" w:hAnsi="Book Antiqua"/>
          <w:lang w:eastAsia="bg-BG"/>
        </w:rPr>
        <w:t xml:space="preserve"> </w:t>
      </w:r>
      <w:r w:rsidR="000201D8" w:rsidRPr="008D312C">
        <w:rPr>
          <w:rFonts w:ascii="Book Antiqua" w:hAnsi="Book Antiqua"/>
          <w:lang w:eastAsia="bg-BG"/>
        </w:rPr>
        <w:t xml:space="preserve">на страницата на ДП „СИДП“ гр.Шумен - </w:t>
      </w:r>
      <w:hyperlink r:id="rId10" w:history="1">
        <w:r w:rsidR="000201D8" w:rsidRPr="008D312C">
          <w:rPr>
            <w:rStyle w:val="Hyperlink"/>
            <w:rFonts w:ascii="Book Antiqua" w:eastAsia="Courier New" w:hAnsi="Book Antiqua"/>
            <w:b/>
            <w:bCs/>
            <w:iCs/>
            <w:lang w:eastAsia="bg-BG" w:bidi="bg-BG"/>
          </w:rPr>
          <w:t>https://sidp.bg/</w:t>
        </w:r>
      </w:hyperlink>
      <w:r w:rsidR="000201D8" w:rsidRPr="008D312C">
        <w:rPr>
          <w:rFonts w:ascii="Book Antiqua" w:eastAsia="Courier New" w:hAnsi="Book Antiqua"/>
          <w:b/>
          <w:bCs/>
          <w:iCs/>
          <w:color w:val="0000FF" w:themeColor="hyperlink"/>
          <w:lang w:eastAsia="bg-BG" w:bidi="bg-BG"/>
        </w:rPr>
        <w:t xml:space="preserve"> в </w:t>
      </w:r>
      <w:r w:rsidR="000201D8" w:rsidRPr="008D312C">
        <w:rPr>
          <w:rFonts w:ascii="Book Antiqua" w:eastAsia="Courier New" w:hAnsi="Book Antiqua"/>
          <w:bCs/>
          <w:iCs/>
          <w:lang w:eastAsia="bg-BG" w:bidi="bg-BG"/>
        </w:rPr>
        <w:t>раздел „Процедури</w:t>
      </w:r>
      <w:r w:rsidR="000201D8" w:rsidRPr="008D312C">
        <w:rPr>
          <w:rFonts w:ascii="Book Antiqua" w:hAnsi="Book Antiqua"/>
          <w:lang w:eastAsia="bg-BG"/>
        </w:rPr>
        <w:t>“</w:t>
      </w:r>
      <w:r w:rsidR="00E12D3B" w:rsidRPr="008D312C">
        <w:rPr>
          <w:rFonts w:ascii="Book Antiqua" w:hAnsi="Book Antiqua"/>
          <w:lang w:eastAsia="bg-BG"/>
        </w:rPr>
        <w:t xml:space="preserve"> , както и на </w:t>
      </w:r>
      <w:r w:rsidR="00190274" w:rsidRPr="008D312C">
        <w:rPr>
          <w:rFonts w:ascii="Book Antiqua" w:hAnsi="Book Antiqua"/>
          <w:lang w:eastAsia="bg-BG"/>
        </w:rPr>
        <w:t>инте</w:t>
      </w:r>
      <w:r w:rsidR="00A875D8" w:rsidRPr="008D312C">
        <w:rPr>
          <w:rFonts w:ascii="Book Antiqua" w:hAnsi="Book Antiqua"/>
          <w:lang w:eastAsia="bg-BG"/>
        </w:rPr>
        <w:t xml:space="preserve">рнет страницата на Възложителя - </w:t>
      </w:r>
      <w:r w:rsidR="00E12D3B" w:rsidRPr="008D312C">
        <w:rPr>
          <w:rFonts w:ascii="Book Antiqua" w:hAnsi="Book Antiqua"/>
          <w:b/>
        </w:rPr>
        <w:t>ТП ДЛС „Черни Лом“ гр.</w:t>
      </w:r>
      <w:r w:rsidR="007B41BD" w:rsidRPr="008D312C">
        <w:rPr>
          <w:rFonts w:ascii="Book Antiqua" w:hAnsi="Book Antiqua"/>
          <w:b/>
        </w:rPr>
        <w:t>Попово</w:t>
      </w:r>
      <w:r w:rsidR="007B41BD" w:rsidRPr="008D312C">
        <w:rPr>
          <w:rFonts w:ascii="Book Antiqua" w:eastAsia="Times New Roman" w:hAnsi="Book Antiqua"/>
          <w:lang w:eastAsia="ar-SA"/>
        </w:rPr>
        <w:t xml:space="preserve"> </w:t>
      </w:r>
      <w:r w:rsidR="00190274" w:rsidRPr="008D312C">
        <w:rPr>
          <w:rFonts w:ascii="Book Antiqua" w:hAnsi="Book Antiqua"/>
          <w:lang w:eastAsia="bg-BG"/>
        </w:rPr>
        <w:t>на адрес:</w:t>
      </w:r>
      <w:r w:rsidR="00190274" w:rsidRPr="008D312C">
        <w:rPr>
          <w:rFonts w:ascii="Book Antiqua" w:hAnsi="Book Antiqua"/>
          <w:lang w:eastAsia="ar-SA"/>
        </w:rPr>
        <w:t xml:space="preserve"> </w:t>
      </w:r>
      <w:hyperlink r:id="rId11" w:history="1">
        <w:r w:rsidR="00DC063A" w:rsidRPr="008D312C">
          <w:rPr>
            <w:rFonts w:ascii="Book Antiqua" w:eastAsia="Courier New" w:hAnsi="Book Antiqua"/>
            <w:b/>
            <w:bCs/>
            <w:iCs/>
            <w:color w:val="0000FF" w:themeColor="hyperlink"/>
            <w:lang w:eastAsia="bg-BG" w:bidi="bg-BG"/>
          </w:rPr>
          <w:t>https://dlschernilom.sidp.bg/</w:t>
        </w:r>
      </w:hyperlink>
      <w:r w:rsidR="00A81F54" w:rsidRPr="008D312C">
        <w:rPr>
          <w:rFonts w:ascii="Book Antiqua" w:eastAsia="Courier New" w:hAnsi="Book Antiqua"/>
          <w:b/>
          <w:bCs/>
          <w:iCs/>
          <w:color w:val="0000FF" w:themeColor="hyperlink"/>
          <w:lang w:eastAsia="bg-BG" w:bidi="bg-BG"/>
        </w:rPr>
        <w:t xml:space="preserve">, </w:t>
      </w:r>
      <w:r w:rsidR="00A81F54" w:rsidRPr="008D312C">
        <w:rPr>
          <w:rFonts w:ascii="Book Antiqua" w:eastAsia="Courier New" w:hAnsi="Book Antiqua"/>
          <w:bCs/>
          <w:iCs/>
          <w:lang w:eastAsia="bg-BG" w:bidi="bg-BG"/>
        </w:rPr>
        <w:t xml:space="preserve">раздел </w:t>
      </w:r>
      <w:r w:rsidR="00E12D3B" w:rsidRPr="008D312C">
        <w:rPr>
          <w:rFonts w:ascii="Book Antiqua" w:eastAsia="Courier New" w:hAnsi="Book Antiqua"/>
          <w:bCs/>
          <w:iCs/>
          <w:lang w:eastAsia="bg-BG" w:bidi="bg-BG"/>
        </w:rPr>
        <w:t>„</w:t>
      </w:r>
      <w:r w:rsidR="00A81F54" w:rsidRPr="008D312C">
        <w:rPr>
          <w:rFonts w:ascii="Book Antiqua" w:eastAsia="Courier New" w:hAnsi="Book Antiqua"/>
          <w:bCs/>
          <w:iCs/>
          <w:lang w:eastAsia="bg-BG" w:bidi="bg-BG"/>
        </w:rPr>
        <w:t>Процедури</w:t>
      </w:r>
      <w:r w:rsidR="00E12D3B" w:rsidRPr="008D312C">
        <w:rPr>
          <w:rFonts w:ascii="Book Antiqua" w:eastAsia="Courier New" w:hAnsi="Book Antiqua"/>
          <w:bCs/>
          <w:iCs/>
          <w:lang w:eastAsia="bg-BG" w:bidi="bg-BG"/>
        </w:rPr>
        <w:t>“</w:t>
      </w:r>
      <w:r w:rsidR="00E12D3B" w:rsidRPr="008D312C">
        <w:rPr>
          <w:rFonts w:ascii="Book Antiqua" w:eastAsia="Courier New" w:hAnsi="Book Antiqua"/>
          <w:b/>
          <w:bCs/>
          <w:iCs/>
          <w:lang w:eastAsia="bg-BG" w:bidi="bg-BG"/>
        </w:rPr>
        <w:t>.</w:t>
      </w:r>
    </w:p>
    <w:p w14:paraId="54EB0ADE" w14:textId="7C4DA9C8" w:rsidR="002A7438" w:rsidRPr="008D312C" w:rsidRDefault="007526B5" w:rsidP="00CC0278">
      <w:pPr>
        <w:pStyle w:val="NoSpacing"/>
        <w:jc w:val="both"/>
        <w:rPr>
          <w:rFonts w:ascii="Book Antiqua" w:hAnsi="Book Antiqua"/>
          <w:lang w:eastAsia="bg-BG"/>
        </w:rPr>
      </w:pPr>
      <w:r>
        <w:rPr>
          <w:rFonts w:ascii="Book Antiqua" w:hAnsi="Book Antiqua"/>
          <w:b/>
          <w:lang w:eastAsia="bg-BG"/>
        </w:rPr>
        <w:t xml:space="preserve">          </w:t>
      </w:r>
      <w:r w:rsidR="00190274" w:rsidRPr="008D312C">
        <w:rPr>
          <w:rFonts w:ascii="Book Antiqua" w:hAnsi="Book Antiqua"/>
          <w:b/>
          <w:lang w:eastAsia="bg-BG"/>
        </w:rPr>
        <w:t>3.2.</w:t>
      </w:r>
      <w:r w:rsidR="002A7438" w:rsidRPr="008D312C">
        <w:rPr>
          <w:rFonts w:ascii="Book Antiqua" w:hAnsi="Book Antiqua"/>
          <w:lang w:eastAsia="bg-BG"/>
        </w:rPr>
        <w:t>Кандидатите за участие в процедурата</w:t>
      </w:r>
      <w:r w:rsidR="00007B47" w:rsidRPr="008D312C">
        <w:rPr>
          <w:rFonts w:ascii="Book Antiqua" w:hAnsi="Book Antiqua"/>
          <w:lang w:eastAsia="bg-BG"/>
        </w:rPr>
        <w:t xml:space="preserve"> могат да изтеглят документацията от интернет страниците, посочени по-горе без заплащане или да я закупят от деловодството на </w:t>
      </w:r>
      <w:r w:rsidR="00007B47" w:rsidRPr="008D312C">
        <w:rPr>
          <w:rFonts w:ascii="Book Antiqua" w:hAnsi="Book Antiqua"/>
        </w:rPr>
        <w:t>ТП ДЛС „Черни Лом“.</w:t>
      </w:r>
    </w:p>
    <w:p w14:paraId="461275EB" w14:textId="69AD4C24" w:rsidR="00190274" w:rsidRPr="008D312C" w:rsidRDefault="00384E72" w:rsidP="00CC0278">
      <w:pPr>
        <w:pStyle w:val="NoSpacing"/>
        <w:jc w:val="both"/>
        <w:rPr>
          <w:rFonts w:ascii="Book Antiqua" w:hAnsi="Book Antiqua"/>
          <w:lang w:eastAsia="bg-BG"/>
        </w:rPr>
      </w:pPr>
      <w:r w:rsidRPr="008D312C">
        <w:rPr>
          <w:rFonts w:ascii="Book Antiqua" w:hAnsi="Book Antiqua"/>
          <w:b/>
          <w:lang w:eastAsia="bg-BG"/>
        </w:rPr>
        <w:t xml:space="preserve"> </w:t>
      </w:r>
      <w:r w:rsidR="00A034EC">
        <w:rPr>
          <w:rFonts w:ascii="Book Antiqua" w:hAnsi="Book Antiqua"/>
          <w:b/>
          <w:lang w:eastAsia="bg-BG"/>
        </w:rPr>
        <w:t xml:space="preserve">        </w:t>
      </w:r>
      <w:r w:rsidR="00136607" w:rsidRPr="008D312C">
        <w:rPr>
          <w:rFonts w:ascii="Book Antiqua" w:hAnsi="Book Antiqua"/>
          <w:b/>
          <w:lang w:eastAsia="bg-BG"/>
        </w:rPr>
        <w:t>3.3.</w:t>
      </w:r>
      <w:r w:rsidR="00991765" w:rsidRPr="008D312C">
        <w:rPr>
          <w:rFonts w:ascii="Book Antiqua" w:hAnsi="Book Antiqua"/>
          <w:b/>
          <w:lang w:eastAsia="bg-BG"/>
        </w:rPr>
        <w:t xml:space="preserve"> </w:t>
      </w:r>
      <w:r w:rsidR="00190274" w:rsidRPr="008D312C">
        <w:rPr>
          <w:rFonts w:ascii="Book Antiqua" w:hAnsi="Book Antiqua"/>
          <w:lang w:eastAsia="bg-BG"/>
        </w:rPr>
        <w:t>В случай, че конк</w:t>
      </w:r>
      <w:r w:rsidR="00BE2A31" w:rsidRPr="008D312C">
        <w:rPr>
          <w:rFonts w:ascii="Book Antiqua" w:hAnsi="Book Antiqua"/>
          <w:lang w:eastAsia="bg-BG"/>
        </w:rPr>
        <w:t xml:space="preserve">урсните </w:t>
      </w:r>
      <w:r w:rsidR="00CD5FCF" w:rsidRPr="008D312C">
        <w:rPr>
          <w:rFonts w:ascii="Book Antiqua" w:hAnsi="Book Antiqua"/>
          <w:lang w:eastAsia="bg-BG"/>
        </w:rPr>
        <w:t>документи се закупуват</w:t>
      </w:r>
      <w:r w:rsidR="00190274" w:rsidRPr="008D312C">
        <w:rPr>
          <w:rFonts w:ascii="Book Antiqua" w:hAnsi="Book Antiqua"/>
          <w:lang w:eastAsia="bg-BG"/>
        </w:rPr>
        <w:t>, условията за заплащането им са</w:t>
      </w:r>
      <w:r w:rsidR="00847E70">
        <w:rPr>
          <w:rFonts w:ascii="Book Antiqua" w:hAnsi="Book Antiqua"/>
          <w:lang w:eastAsia="bg-BG"/>
        </w:rPr>
        <w:t>,</w:t>
      </w:r>
      <w:r w:rsidR="00190274" w:rsidRPr="008D312C">
        <w:rPr>
          <w:rFonts w:ascii="Book Antiqua" w:hAnsi="Book Antiqua"/>
          <w:lang w:eastAsia="bg-BG"/>
        </w:rPr>
        <w:t xml:space="preserve"> както следва:</w:t>
      </w:r>
    </w:p>
    <w:p w14:paraId="4D4281A7" w14:textId="52B27DB3" w:rsidR="00CB375B" w:rsidRPr="008D312C" w:rsidRDefault="00CB375B" w:rsidP="00074A85">
      <w:pPr>
        <w:pStyle w:val="NoSpacing"/>
        <w:jc w:val="both"/>
        <w:rPr>
          <w:rFonts w:ascii="Book Antiqua" w:hAnsi="Book Antiqua"/>
          <w:lang w:eastAsia="bg-BG"/>
        </w:rPr>
      </w:pPr>
      <w:r w:rsidRPr="008D312C">
        <w:rPr>
          <w:rFonts w:ascii="Book Antiqua" w:hAnsi="Book Antiqua"/>
          <w:b/>
          <w:lang w:eastAsia="bg-BG"/>
        </w:rPr>
        <w:t xml:space="preserve">        </w:t>
      </w:r>
      <w:r w:rsidR="00A034EC">
        <w:rPr>
          <w:rFonts w:ascii="Book Antiqua" w:hAnsi="Book Antiqua"/>
          <w:b/>
          <w:lang w:eastAsia="bg-BG"/>
        </w:rPr>
        <w:t xml:space="preserve">  </w:t>
      </w:r>
      <w:r w:rsidR="00867237" w:rsidRPr="008D312C">
        <w:rPr>
          <w:rFonts w:ascii="Book Antiqua" w:hAnsi="Book Antiqua"/>
          <w:b/>
          <w:lang w:eastAsia="bg-BG"/>
        </w:rPr>
        <w:t>3.3</w:t>
      </w:r>
      <w:r w:rsidR="00190274" w:rsidRPr="008D312C">
        <w:rPr>
          <w:rFonts w:ascii="Book Antiqua" w:hAnsi="Book Antiqua"/>
          <w:b/>
          <w:lang w:eastAsia="bg-BG"/>
        </w:rPr>
        <w:t>.1.</w:t>
      </w:r>
      <w:r w:rsidR="009B1A27" w:rsidRPr="008D312C">
        <w:rPr>
          <w:rFonts w:ascii="Book Antiqua" w:hAnsi="Book Antiqua"/>
          <w:lang w:eastAsia="bg-BG"/>
        </w:rPr>
        <w:t xml:space="preserve"> Когато документацията се получава на хартиен носител от Възложителя, същата може да се закупи от деловодството на ТП ДЛС “Черни Лом“ гр. Попово в работни дни до 17:00 часа, с краен срок </w:t>
      </w:r>
      <w:r w:rsidR="009B1A27" w:rsidRPr="00A565AE">
        <w:rPr>
          <w:rFonts w:ascii="Book Antiqua" w:hAnsi="Book Antiqua"/>
          <w:lang w:eastAsia="bg-BG"/>
        </w:rPr>
        <w:t>до 16:00 ч.</w:t>
      </w:r>
      <w:r w:rsidR="009B1A27" w:rsidRPr="008D312C">
        <w:rPr>
          <w:rFonts w:ascii="Book Antiqua" w:hAnsi="Book Antiqua"/>
          <w:lang w:eastAsia="bg-BG"/>
        </w:rPr>
        <w:t xml:space="preserve"> за последния работен ден, предхождащ деня на провеждане на процедурата включително. След изтичане крайния срок за получаване на документация, ТП ДЛС “Черни Лом“ гр. Попово преустановява продажбата на същата.</w:t>
      </w:r>
    </w:p>
    <w:p w14:paraId="0C5509D9" w14:textId="2BF5AA22" w:rsidR="00190274" w:rsidRPr="008D312C" w:rsidRDefault="00A034EC" w:rsidP="007F0D47">
      <w:pPr>
        <w:spacing w:after="0" w:line="240" w:lineRule="auto"/>
        <w:jc w:val="both"/>
        <w:rPr>
          <w:rFonts w:ascii="Book Antiqua" w:eastAsia="Times New Roman" w:hAnsi="Book Antiqua"/>
          <w:bCs/>
          <w:iCs/>
          <w:lang w:eastAsia="bg-BG"/>
        </w:rPr>
      </w:pPr>
      <w:r>
        <w:rPr>
          <w:rFonts w:ascii="Book Antiqua" w:hAnsi="Book Antiqua"/>
          <w:b/>
          <w:lang w:eastAsia="bg-BG"/>
        </w:rPr>
        <w:t xml:space="preserve">        </w:t>
      </w:r>
      <w:r w:rsidR="00841B5B" w:rsidRPr="008D312C">
        <w:rPr>
          <w:rFonts w:ascii="Book Antiqua" w:hAnsi="Book Antiqua"/>
          <w:b/>
          <w:lang w:eastAsia="bg-BG"/>
        </w:rPr>
        <w:t xml:space="preserve"> </w:t>
      </w:r>
      <w:r w:rsidR="00E01205" w:rsidRPr="008D312C">
        <w:rPr>
          <w:rFonts w:ascii="Book Antiqua" w:hAnsi="Book Antiqua"/>
          <w:b/>
          <w:lang w:eastAsia="bg-BG"/>
        </w:rPr>
        <w:t>3.3.2</w:t>
      </w:r>
      <w:r w:rsidR="00074A85" w:rsidRPr="008D312C">
        <w:rPr>
          <w:rFonts w:ascii="Book Antiqua" w:hAnsi="Book Antiqua"/>
          <w:b/>
          <w:lang w:eastAsia="bg-BG"/>
        </w:rPr>
        <w:t>.</w:t>
      </w:r>
      <w:r w:rsidR="00074A85" w:rsidRPr="008D312C">
        <w:rPr>
          <w:rFonts w:ascii="Book Antiqua" w:hAnsi="Book Antiqua"/>
          <w:lang w:eastAsia="bg-BG"/>
        </w:rPr>
        <w:t xml:space="preserve"> Цената на конкурснат</w:t>
      </w:r>
      <w:r w:rsidR="00D23EA3">
        <w:rPr>
          <w:rFonts w:ascii="Book Antiqua" w:hAnsi="Book Antiqua"/>
          <w:lang w:eastAsia="bg-BG"/>
        </w:rPr>
        <w:t>а документация е в размер на 20,</w:t>
      </w:r>
      <w:r w:rsidR="00074A85" w:rsidRPr="008D312C">
        <w:rPr>
          <w:rFonts w:ascii="Book Antiqua" w:hAnsi="Book Antiqua"/>
          <w:lang w:eastAsia="bg-BG"/>
        </w:rPr>
        <w:t>00</w:t>
      </w:r>
      <w:r w:rsidR="00074A85" w:rsidRPr="008D312C">
        <w:rPr>
          <w:rFonts w:ascii="Book Antiqua" w:hAnsi="Book Antiqua"/>
          <w:lang w:val="en-US" w:eastAsia="bg-BG"/>
        </w:rPr>
        <w:t xml:space="preserve"> </w:t>
      </w:r>
      <w:r w:rsidR="00074A85" w:rsidRPr="008D312C">
        <w:rPr>
          <w:rFonts w:ascii="Book Antiqua" w:hAnsi="Book Antiqua"/>
          <w:lang w:eastAsia="bg-BG"/>
        </w:rPr>
        <w:t xml:space="preserve">лв. Същата се заплаща в касата на ТП ДЛС „Черни Лом“ гр. Попово, или по банков път по сметката на </w:t>
      </w:r>
      <w:r w:rsidR="00074A85" w:rsidRPr="008D312C">
        <w:rPr>
          <w:rFonts w:ascii="Book Antiqua" w:eastAsia="Times New Roman" w:hAnsi="Book Antiqua"/>
          <w:b/>
          <w:bCs/>
          <w:iCs/>
          <w:lang w:eastAsia="bg-BG"/>
        </w:rPr>
        <w:t xml:space="preserve">ТП ДЛС „Черни Лом“ гр. Попово – </w:t>
      </w:r>
      <w:r w:rsidR="00074A85" w:rsidRPr="008D312C">
        <w:rPr>
          <w:rFonts w:ascii="Book Antiqua" w:eastAsia="Times New Roman" w:hAnsi="Book Antiqua"/>
          <w:b/>
          <w:bCs/>
          <w:iCs/>
          <w:lang w:val="en-US" w:eastAsia="bg-BG"/>
        </w:rPr>
        <w:t xml:space="preserve">IBAN: BG 67BPBI79431079260601, BIC: BPBIBGSF, </w:t>
      </w:r>
      <w:r w:rsidR="00074A85" w:rsidRPr="008D312C">
        <w:rPr>
          <w:rFonts w:ascii="Book Antiqua" w:eastAsia="Times New Roman" w:hAnsi="Book Antiqua"/>
          <w:b/>
          <w:bCs/>
          <w:iCs/>
          <w:lang w:eastAsia="bg-BG"/>
        </w:rPr>
        <w:t>при ТБ „Юробанк България“ АД, филиал Попово.</w:t>
      </w:r>
      <w:r w:rsidR="00074A85" w:rsidRPr="008D312C">
        <w:rPr>
          <w:rFonts w:ascii="Book Antiqua" w:eastAsia="Times New Roman" w:hAnsi="Book Antiqua"/>
          <w:bCs/>
          <w:iCs/>
          <w:lang w:eastAsia="bg-BG"/>
        </w:rPr>
        <w:t xml:space="preserve"> </w:t>
      </w:r>
    </w:p>
    <w:p w14:paraId="35677A3D" w14:textId="7E5CAA90" w:rsidR="00363B9C" w:rsidRPr="008D312C" w:rsidRDefault="00A034EC" w:rsidP="00CC0278">
      <w:pPr>
        <w:pStyle w:val="NoSpacing"/>
        <w:jc w:val="both"/>
        <w:rPr>
          <w:rFonts w:ascii="Book Antiqua" w:hAnsi="Book Antiqua"/>
        </w:rPr>
      </w:pPr>
      <w:r>
        <w:rPr>
          <w:rFonts w:ascii="Book Antiqua" w:hAnsi="Book Antiqua"/>
          <w:b/>
        </w:rPr>
        <w:t xml:space="preserve">         </w:t>
      </w:r>
      <w:r w:rsidR="00B103F4" w:rsidRPr="008D312C">
        <w:rPr>
          <w:rFonts w:ascii="Book Antiqua" w:hAnsi="Book Antiqua"/>
          <w:b/>
        </w:rPr>
        <w:t>3</w:t>
      </w:r>
      <w:r w:rsidR="00363B9C" w:rsidRPr="008D312C">
        <w:rPr>
          <w:rFonts w:ascii="Book Antiqua" w:hAnsi="Book Antiqua"/>
          <w:b/>
        </w:rPr>
        <w:t>.</w:t>
      </w:r>
      <w:r w:rsidR="007F0D47" w:rsidRPr="008D312C">
        <w:rPr>
          <w:rFonts w:ascii="Book Antiqua" w:hAnsi="Book Antiqua"/>
          <w:b/>
        </w:rPr>
        <w:t>4</w:t>
      </w:r>
      <w:r w:rsidR="00B103F4" w:rsidRPr="008D312C">
        <w:rPr>
          <w:rFonts w:ascii="Book Antiqua" w:hAnsi="Book Antiqua"/>
          <w:b/>
        </w:rPr>
        <w:t>.</w:t>
      </w:r>
      <w:r w:rsidR="00384E72" w:rsidRPr="008D312C">
        <w:rPr>
          <w:rFonts w:ascii="Book Antiqua" w:hAnsi="Book Antiqua"/>
          <w:b/>
        </w:rPr>
        <w:t xml:space="preserve"> </w:t>
      </w:r>
      <w:r w:rsidR="00363B9C" w:rsidRPr="008D312C">
        <w:rPr>
          <w:rFonts w:ascii="Book Antiqua" w:hAnsi="Book Antiqua"/>
        </w:rPr>
        <w:t>Оглед на насажденията</w:t>
      </w:r>
      <w:r w:rsidR="00D9046A">
        <w:rPr>
          <w:rFonts w:ascii="Book Antiqua" w:hAnsi="Book Antiqua"/>
        </w:rPr>
        <w:t>,</w:t>
      </w:r>
      <w:r w:rsidR="00363B9C" w:rsidRPr="008D312C">
        <w:rPr>
          <w:rFonts w:ascii="Book Antiqua" w:hAnsi="Book Antiqua"/>
        </w:rPr>
        <w:t xml:space="preserve"> </w:t>
      </w:r>
      <w:r w:rsidR="00E203E5" w:rsidRPr="008D312C">
        <w:rPr>
          <w:rFonts w:ascii="Book Antiqua" w:hAnsi="Book Antiqua"/>
        </w:rPr>
        <w:t>включени в съответния обект</w:t>
      </w:r>
      <w:r w:rsidR="00363B9C" w:rsidRPr="008D312C">
        <w:rPr>
          <w:rFonts w:ascii="Book Antiqua" w:hAnsi="Book Antiqua"/>
        </w:rPr>
        <w:t xml:space="preserve"> може да се извършва </w:t>
      </w:r>
      <w:r w:rsidR="00BB5B3A" w:rsidRPr="008D312C">
        <w:rPr>
          <w:rFonts w:ascii="Book Antiqua" w:hAnsi="Book Antiqua"/>
        </w:rPr>
        <w:t xml:space="preserve">през всички работни дни </w:t>
      </w:r>
      <w:r w:rsidR="00693E5E" w:rsidRPr="008D312C">
        <w:rPr>
          <w:rFonts w:ascii="Book Antiqua" w:hAnsi="Book Antiqua"/>
          <w:lang w:eastAsia="bg-BG"/>
        </w:rPr>
        <w:t xml:space="preserve">до 17:00 часа, с краен срок </w:t>
      </w:r>
      <w:r w:rsidR="00693E5E" w:rsidRPr="00402126">
        <w:rPr>
          <w:rFonts w:ascii="Book Antiqua" w:hAnsi="Book Antiqua"/>
          <w:lang w:eastAsia="bg-BG"/>
        </w:rPr>
        <w:t>до 16:00 ч.</w:t>
      </w:r>
      <w:r w:rsidR="00693E5E" w:rsidRPr="008D312C">
        <w:rPr>
          <w:rFonts w:ascii="Book Antiqua" w:hAnsi="Book Antiqua"/>
          <w:lang w:eastAsia="bg-BG"/>
        </w:rPr>
        <w:t xml:space="preserve"> </w:t>
      </w:r>
      <w:r w:rsidR="00363B9C" w:rsidRPr="008D312C">
        <w:rPr>
          <w:rFonts w:ascii="Book Antiqua" w:hAnsi="Book Antiqua"/>
          <w:color w:val="000000"/>
        </w:rPr>
        <w:t>за времето до последния работен ден, предхождащ деня на провеждането на процедурата</w:t>
      </w:r>
      <w:r w:rsidR="00363B9C" w:rsidRPr="008D312C">
        <w:rPr>
          <w:rFonts w:ascii="Book Antiqua" w:hAnsi="Book Antiqua"/>
        </w:rPr>
        <w:t xml:space="preserve"> включително</w:t>
      </w:r>
      <w:r w:rsidR="00E17132" w:rsidRPr="008D312C">
        <w:rPr>
          <w:rFonts w:ascii="Book Antiqua" w:hAnsi="Book Antiqua"/>
        </w:rPr>
        <w:t xml:space="preserve">. </w:t>
      </w:r>
      <w:r w:rsidR="00313B63" w:rsidRPr="008D312C">
        <w:rPr>
          <w:rFonts w:ascii="Book Antiqua" w:hAnsi="Book Antiqua"/>
          <w:color w:val="000000"/>
        </w:rPr>
        <w:t>Огледът се извършва</w:t>
      </w:r>
      <w:r w:rsidR="00363B9C" w:rsidRPr="008D312C">
        <w:rPr>
          <w:rFonts w:ascii="Book Antiqua" w:hAnsi="Book Antiqua"/>
          <w:color w:val="000000"/>
        </w:rPr>
        <w:t xml:space="preserve"> в присъствието на представител</w:t>
      </w:r>
      <w:r w:rsidR="000F3DDE">
        <w:rPr>
          <w:rFonts w:ascii="Book Antiqua" w:hAnsi="Book Antiqua"/>
          <w:color w:val="000000"/>
        </w:rPr>
        <w:t xml:space="preserve"> на </w:t>
      </w:r>
      <w:r w:rsidR="00CB375B" w:rsidRPr="008D312C">
        <w:rPr>
          <w:rFonts w:ascii="Book Antiqua" w:hAnsi="Book Antiqua"/>
          <w:lang w:eastAsia="bg-BG"/>
        </w:rPr>
        <w:t>ТП ДЛС</w:t>
      </w:r>
      <w:r w:rsidR="00F27E71" w:rsidRPr="008D312C">
        <w:rPr>
          <w:rFonts w:ascii="Book Antiqua" w:hAnsi="Book Antiqua"/>
          <w:lang w:eastAsia="bg-BG"/>
        </w:rPr>
        <w:t xml:space="preserve"> </w:t>
      </w:r>
      <w:r w:rsidR="00424D83" w:rsidRPr="008D312C">
        <w:rPr>
          <w:rFonts w:ascii="Book Antiqua" w:hAnsi="Book Antiqua"/>
          <w:lang w:eastAsia="bg-BG"/>
        </w:rPr>
        <w:t>„</w:t>
      </w:r>
      <w:r w:rsidR="00CB375B" w:rsidRPr="008D312C">
        <w:rPr>
          <w:rFonts w:ascii="Book Antiqua" w:hAnsi="Book Antiqua"/>
          <w:lang w:eastAsia="bg-BG"/>
        </w:rPr>
        <w:t>Черни Лом“</w:t>
      </w:r>
      <w:r w:rsidR="00A628A9" w:rsidRPr="008D312C">
        <w:rPr>
          <w:rFonts w:ascii="Book Antiqua" w:hAnsi="Book Antiqua"/>
          <w:lang w:eastAsia="bg-BG"/>
        </w:rPr>
        <w:t xml:space="preserve"> </w:t>
      </w:r>
      <w:r w:rsidR="000F3DDE">
        <w:rPr>
          <w:rFonts w:ascii="Book Antiqua" w:hAnsi="Book Antiqua"/>
          <w:lang w:eastAsia="bg-BG"/>
        </w:rPr>
        <w:t>гр.</w:t>
      </w:r>
      <w:r w:rsidR="00A81F54" w:rsidRPr="008D312C">
        <w:rPr>
          <w:rFonts w:ascii="Book Antiqua" w:hAnsi="Book Antiqua"/>
          <w:lang w:eastAsia="bg-BG"/>
        </w:rPr>
        <w:t>Попово</w:t>
      </w:r>
      <w:r w:rsidR="004102CD" w:rsidRPr="008D312C">
        <w:rPr>
          <w:rFonts w:ascii="Book Antiqua" w:hAnsi="Book Antiqua"/>
          <w:color w:val="000000"/>
        </w:rPr>
        <w:t>.</w:t>
      </w:r>
      <w:r w:rsidR="00313B63" w:rsidRPr="008D312C">
        <w:rPr>
          <w:rFonts w:ascii="Book Antiqua" w:hAnsi="Book Antiqua"/>
        </w:rPr>
        <w:t xml:space="preserve"> </w:t>
      </w:r>
      <w:r w:rsidR="00363B9C" w:rsidRPr="008D312C">
        <w:rPr>
          <w:rFonts w:ascii="Book Antiqua" w:hAnsi="Book Antiqua"/>
          <w:color w:val="000000"/>
        </w:rPr>
        <w:t xml:space="preserve">Огледът се извършва с транспорт на </w:t>
      </w:r>
      <w:r w:rsidR="00060F7C" w:rsidRPr="008D312C">
        <w:rPr>
          <w:rFonts w:ascii="Book Antiqua" w:hAnsi="Book Antiqua"/>
          <w:color w:val="000000"/>
        </w:rPr>
        <w:t>участник</w:t>
      </w:r>
      <w:r w:rsidR="00363B9C" w:rsidRPr="008D312C">
        <w:rPr>
          <w:rFonts w:ascii="Book Antiqua" w:hAnsi="Book Antiqua"/>
          <w:color w:val="000000"/>
        </w:rPr>
        <w:t>а и разходите са за негова сметка.</w:t>
      </w:r>
    </w:p>
    <w:p w14:paraId="1AB87846" w14:textId="77777777" w:rsidR="00544AC3" w:rsidRPr="008D312C" w:rsidRDefault="00544AC3" w:rsidP="00CC0278">
      <w:pPr>
        <w:pStyle w:val="NoSpacing"/>
        <w:jc w:val="both"/>
        <w:rPr>
          <w:rFonts w:ascii="Book Antiqua" w:hAnsi="Book Antiqua"/>
          <w:sz w:val="24"/>
          <w:szCs w:val="24"/>
        </w:rPr>
      </w:pPr>
    </w:p>
    <w:p w14:paraId="0B434D63" w14:textId="42C93818" w:rsidR="00B672CA" w:rsidRPr="008D312C" w:rsidRDefault="000E4F4F" w:rsidP="000E4F4F">
      <w:pPr>
        <w:spacing w:after="0" w:line="240" w:lineRule="auto"/>
        <w:rPr>
          <w:rFonts w:ascii="Book Antiqua" w:hAnsi="Book Antiqua"/>
          <w:b/>
        </w:rPr>
      </w:pPr>
      <w:r w:rsidRPr="008D312C">
        <w:rPr>
          <w:rFonts w:ascii="Book Antiqua" w:hAnsi="Book Antiqua"/>
          <w:b/>
        </w:rPr>
        <w:t xml:space="preserve">            </w:t>
      </w:r>
      <w:r w:rsidR="004F3B6E" w:rsidRPr="008D312C">
        <w:rPr>
          <w:rFonts w:ascii="Book Antiqua" w:hAnsi="Book Antiqua"/>
          <w:b/>
        </w:rPr>
        <w:t xml:space="preserve">4. ГАРАНЦИЯ ЗА УЧАСТИЕ </w:t>
      </w:r>
      <w:r w:rsidR="00B672CA" w:rsidRPr="008D312C">
        <w:rPr>
          <w:rFonts w:ascii="Book Antiqua" w:hAnsi="Book Antiqua"/>
          <w:b/>
        </w:rPr>
        <w:t>И ГАРАНЦИЯ ЗА ИЗПЪЛНЕНИЕ</w:t>
      </w:r>
      <w:r w:rsidR="00313B63" w:rsidRPr="008D312C">
        <w:rPr>
          <w:rFonts w:ascii="Book Antiqua" w:hAnsi="Book Antiqua"/>
          <w:b/>
        </w:rPr>
        <w:t>.</w:t>
      </w:r>
    </w:p>
    <w:p w14:paraId="3798250B" w14:textId="7B09E3A6" w:rsidR="00953D9E" w:rsidRPr="00B04869" w:rsidRDefault="000E4F4F" w:rsidP="00B04869">
      <w:pPr>
        <w:pStyle w:val="NoSpacing"/>
        <w:jc w:val="both"/>
        <w:rPr>
          <w:rFonts w:ascii="Book Antiqua" w:hAnsi="Book Antiqua"/>
        </w:rPr>
      </w:pPr>
      <w:r w:rsidRPr="008D312C">
        <w:rPr>
          <w:rFonts w:ascii="Book Antiqua" w:hAnsi="Book Antiqua"/>
          <w:b/>
        </w:rPr>
        <w:t xml:space="preserve">           </w:t>
      </w:r>
      <w:r w:rsidR="00B672CA" w:rsidRPr="008D312C">
        <w:rPr>
          <w:rFonts w:ascii="Book Antiqua" w:hAnsi="Book Antiqua"/>
          <w:b/>
        </w:rPr>
        <w:t>4.1.</w:t>
      </w:r>
      <w:r w:rsidR="001069F6" w:rsidRPr="008D312C">
        <w:rPr>
          <w:rFonts w:ascii="Book Antiqua" w:hAnsi="Book Antiqua"/>
          <w:b/>
        </w:rPr>
        <w:t xml:space="preserve">Гаранция за участие: </w:t>
      </w:r>
      <w:r w:rsidR="001069F6" w:rsidRPr="008D312C">
        <w:rPr>
          <w:rFonts w:ascii="Book Antiqua" w:hAnsi="Book Antiqua"/>
        </w:rPr>
        <w:t xml:space="preserve">парична сума в размер на </w:t>
      </w:r>
      <w:r w:rsidR="001069F6" w:rsidRPr="008D312C">
        <w:rPr>
          <w:rFonts w:ascii="Book Antiqua" w:hAnsi="Book Antiqua"/>
          <w:b/>
        </w:rPr>
        <w:t xml:space="preserve">5% </w:t>
      </w:r>
      <w:r w:rsidR="001069F6" w:rsidRPr="008D312C">
        <w:rPr>
          <w:rFonts w:ascii="Book Antiqua" w:hAnsi="Book Antiqua"/>
        </w:rPr>
        <w:t>(пет процента) от общата стойност  за съответния обект .</w:t>
      </w:r>
      <w:r w:rsidR="00B672CA" w:rsidRPr="008D312C">
        <w:rPr>
          <w:rFonts w:ascii="Book Antiqua" w:hAnsi="Book Antiqua"/>
        </w:rPr>
        <w:t xml:space="preserve"> </w:t>
      </w:r>
    </w:p>
    <w:p w14:paraId="06D9E712" w14:textId="62D1D988" w:rsidR="00585AA1" w:rsidRPr="008D312C" w:rsidRDefault="00953D9E" w:rsidP="001946D9">
      <w:pPr>
        <w:spacing w:after="0" w:line="240" w:lineRule="auto"/>
        <w:jc w:val="both"/>
        <w:rPr>
          <w:rFonts w:ascii="Book Antiqua" w:eastAsia="Times New Roman" w:hAnsi="Book Antiqua"/>
          <w:bCs/>
          <w:iCs/>
          <w:lang w:eastAsia="bg-BG"/>
        </w:rPr>
      </w:pPr>
      <w:r>
        <w:rPr>
          <w:rFonts w:ascii="Book Antiqua" w:hAnsi="Book Antiqua"/>
          <w:b/>
        </w:rPr>
        <w:t xml:space="preserve">         </w:t>
      </w:r>
      <w:r w:rsidR="00B672CA" w:rsidRPr="008D312C">
        <w:rPr>
          <w:rFonts w:ascii="Book Antiqua" w:hAnsi="Book Antiqua"/>
          <w:b/>
        </w:rPr>
        <w:t>4.2.</w:t>
      </w:r>
      <w:r w:rsidR="00B672CA" w:rsidRPr="008D312C">
        <w:rPr>
          <w:rFonts w:ascii="Book Antiqua" w:hAnsi="Book Antiqua"/>
        </w:rPr>
        <w:t xml:space="preserve"> </w:t>
      </w:r>
      <w:r w:rsidR="00906123" w:rsidRPr="008D312C">
        <w:rPr>
          <w:rFonts w:ascii="Book Antiqua" w:eastAsia="Times New Roman" w:hAnsi="Book Antiqua"/>
          <w:color w:val="000000"/>
        </w:rPr>
        <w:t xml:space="preserve">Внасянето на гаранцията за участие </w:t>
      </w:r>
      <w:r w:rsidR="00E203E5" w:rsidRPr="008D312C">
        <w:rPr>
          <w:rFonts w:ascii="Book Antiqua" w:eastAsia="Times New Roman" w:hAnsi="Book Antiqua"/>
          <w:color w:val="000000"/>
        </w:rPr>
        <w:t xml:space="preserve">за </w:t>
      </w:r>
      <w:r w:rsidR="00336912" w:rsidRPr="008D312C">
        <w:rPr>
          <w:rFonts w:ascii="Book Antiqua" w:eastAsia="Times New Roman" w:hAnsi="Book Antiqua"/>
          <w:color w:val="000000"/>
        </w:rPr>
        <w:t xml:space="preserve">всеки конкретен </w:t>
      </w:r>
      <w:r w:rsidR="00E203E5" w:rsidRPr="008D312C">
        <w:rPr>
          <w:rFonts w:ascii="Book Antiqua" w:eastAsia="Times New Roman" w:hAnsi="Book Antiqua"/>
          <w:color w:val="000000"/>
        </w:rPr>
        <w:t xml:space="preserve">обект </w:t>
      </w:r>
      <w:r w:rsidR="00906123" w:rsidRPr="008D312C">
        <w:rPr>
          <w:rFonts w:ascii="Book Antiqua" w:eastAsia="Times New Roman" w:hAnsi="Book Antiqua"/>
          <w:color w:val="000000"/>
        </w:rPr>
        <w:t>се извършва</w:t>
      </w:r>
      <w:r w:rsidR="00906123" w:rsidRPr="008D312C">
        <w:rPr>
          <w:rFonts w:ascii="Book Antiqua" w:eastAsia="Times New Roman" w:hAnsi="Book Antiqua"/>
        </w:rPr>
        <w:t xml:space="preserve"> </w:t>
      </w:r>
      <w:r w:rsidR="00906123" w:rsidRPr="008D312C">
        <w:rPr>
          <w:rFonts w:ascii="Book Antiqua" w:eastAsia="Times New Roman" w:hAnsi="Book Antiqua"/>
          <w:b/>
        </w:rPr>
        <w:t>единствено по банков път, по сметката</w:t>
      </w:r>
      <w:r w:rsidR="00906123" w:rsidRPr="008D312C">
        <w:rPr>
          <w:rFonts w:ascii="Book Antiqua" w:eastAsia="Times New Roman" w:hAnsi="Book Antiqua"/>
        </w:rPr>
        <w:t xml:space="preserve"> на </w:t>
      </w:r>
      <w:r w:rsidR="00CB375B" w:rsidRPr="008D312C">
        <w:rPr>
          <w:rFonts w:ascii="Book Antiqua" w:eastAsia="Times New Roman" w:hAnsi="Book Antiqua"/>
          <w:b/>
          <w:bCs/>
          <w:iCs/>
          <w:lang w:eastAsia="bg-BG"/>
        </w:rPr>
        <w:t xml:space="preserve">ТП ДЛС „Черни Лом“ гр. Попово – </w:t>
      </w:r>
      <w:r w:rsidR="00CB375B" w:rsidRPr="008D312C">
        <w:rPr>
          <w:rFonts w:ascii="Book Antiqua" w:eastAsia="Times New Roman" w:hAnsi="Book Antiqua"/>
          <w:b/>
          <w:bCs/>
          <w:iCs/>
          <w:lang w:val="en-US" w:eastAsia="bg-BG"/>
        </w:rPr>
        <w:t xml:space="preserve">IBAN: BG 67BPBI79431079260601, BIC: BPBIBGSF, </w:t>
      </w:r>
      <w:r w:rsidR="00CB375B" w:rsidRPr="008D312C">
        <w:rPr>
          <w:rFonts w:ascii="Book Antiqua" w:eastAsia="Times New Roman" w:hAnsi="Book Antiqua"/>
          <w:b/>
          <w:bCs/>
          <w:iCs/>
          <w:lang w:eastAsia="bg-BG"/>
        </w:rPr>
        <w:t>при ТБ „Юробанк България“ АД, филиал Попово.</w:t>
      </w:r>
    </w:p>
    <w:p w14:paraId="708243FA" w14:textId="4C2E9893" w:rsidR="00B672CA" w:rsidRPr="008D312C" w:rsidRDefault="009F0247" w:rsidP="00CC0278">
      <w:pPr>
        <w:pStyle w:val="NoSpacing"/>
        <w:jc w:val="both"/>
        <w:rPr>
          <w:rFonts w:ascii="Book Antiqua" w:hAnsi="Book Antiqua"/>
        </w:rPr>
      </w:pPr>
      <w:r w:rsidRPr="008D312C">
        <w:rPr>
          <w:rFonts w:ascii="Book Antiqua" w:hAnsi="Book Antiqua"/>
          <w:b/>
          <w:bCs/>
        </w:rPr>
        <w:lastRenderedPageBreak/>
        <w:t xml:space="preserve">            </w:t>
      </w:r>
      <w:r w:rsidR="00B672CA" w:rsidRPr="008D312C">
        <w:rPr>
          <w:rFonts w:ascii="Book Antiqua" w:hAnsi="Book Antiqua"/>
          <w:b/>
          <w:bCs/>
        </w:rPr>
        <w:t xml:space="preserve">Задължително условие: </w:t>
      </w:r>
      <w:r w:rsidR="00B672CA" w:rsidRPr="008D312C">
        <w:rPr>
          <w:rFonts w:ascii="Book Antiqua" w:hAnsi="Book Antiqua"/>
          <w:bCs/>
        </w:rPr>
        <w:t xml:space="preserve">Гаранцията за участие </w:t>
      </w:r>
      <w:r w:rsidR="00B672CA" w:rsidRPr="008D312C">
        <w:rPr>
          <w:rFonts w:ascii="Book Antiqua" w:hAnsi="Book Antiqua"/>
        </w:rPr>
        <w:t>следва</w:t>
      </w:r>
      <w:r w:rsidR="009715EA" w:rsidRPr="008D312C">
        <w:rPr>
          <w:rFonts w:ascii="Book Antiqua" w:hAnsi="Book Antiqua"/>
        </w:rPr>
        <w:t xml:space="preserve"> да бъде внесена за съответния обект и същата следва</w:t>
      </w:r>
      <w:r w:rsidR="00B672CA" w:rsidRPr="008D312C">
        <w:rPr>
          <w:rFonts w:ascii="Book Antiqua" w:hAnsi="Book Antiqua"/>
        </w:rPr>
        <w:t xml:space="preserve"> реално да е постъпила по посочената сметка </w:t>
      </w:r>
      <w:r w:rsidR="009E5363" w:rsidRPr="008D312C">
        <w:rPr>
          <w:rFonts w:ascii="Book Antiqua" w:hAnsi="Book Antiqua"/>
        </w:rPr>
        <w:t xml:space="preserve">на стопанството </w:t>
      </w:r>
      <w:r w:rsidR="00A8633F" w:rsidRPr="008D312C">
        <w:rPr>
          <w:rFonts w:ascii="Book Antiqua" w:hAnsi="Book Antiqua"/>
        </w:rPr>
        <w:t>до края</w:t>
      </w:r>
      <w:r w:rsidR="00B672CA" w:rsidRPr="008D312C">
        <w:rPr>
          <w:rFonts w:ascii="Book Antiqua" w:hAnsi="Book Antiqua"/>
        </w:rPr>
        <w:t xml:space="preserve"> на </w:t>
      </w:r>
      <w:r w:rsidR="00F66112" w:rsidRPr="008D312C">
        <w:rPr>
          <w:rFonts w:ascii="Book Antiqua" w:hAnsi="Book Antiqua"/>
        </w:rPr>
        <w:t xml:space="preserve">работното време на </w:t>
      </w:r>
      <w:r w:rsidR="00B672CA" w:rsidRPr="008D312C">
        <w:rPr>
          <w:rFonts w:ascii="Book Antiqua" w:hAnsi="Book Antiqua"/>
        </w:rPr>
        <w:t xml:space="preserve">последния работен ден, предхождащ </w:t>
      </w:r>
      <w:r w:rsidR="00EF7D2D" w:rsidRPr="008D312C">
        <w:rPr>
          <w:rFonts w:ascii="Book Antiqua" w:hAnsi="Book Antiqua"/>
        </w:rPr>
        <w:t>деня на провеждане</w:t>
      </w:r>
      <w:r w:rsidR="00093A26" w:rsidRPr="008D312C">
        <w:rPr>
          <w:rFonts w:ascii="Book Antiqua" w:hAnsi="Book Antiqua"/>
        </w:rPr>
        <w:t xml:space="preserve"> на </w:t>
      </w:r>
      <w:r w:rsidR="00313B63" w:rsidRPr="008D312C">
        <w:rPr>
          <w:rFonts w:ascii="Book Antiqua" w:hAnsi="Book Antiqua"/>
        </w:rPr>
        <w:t>открития конкурс</w:t>
      </w:r>
      <w:r w:rsidR="00B672CA" w:rsidRPr="008D312C">
        <w:rPr>
          <w:rFonts w:ascii="Book Antiqua" w:hAnsi="Book Antiqua"/>
        </w:rPr>
        <w:t>.</w:t>
      </w:r>
    </w:p>
    <w:p w14:paraId="5076AEA1" w14:textId="36946BC5" w:rsidR="006A4B73" w:rsidRPr="008D312C" w:rsidRDefault="000E4916" w:rsidP="00CC0278">
      <w:pPr>
        <w:pStyle w:val="NoSpacing"/>
        <w:jc w:val="both"/>
        <w:rPr>
          <w:rFonts w:ascii="Book Antiqua" w:eastAsia="Times New Roman" w:hAnsi="Book Antiqua"/>
        </w:rPr>
      </w:pPr>
      <w:r w:rsidRPr="008D312C">
        <w:rPr>
          <w:rFonts w:ascii="Book Antiqua" w:hAnsi="Book Antiqua"/>
          <w:b/>
        </w:rPr>
        <w:t xml:space="preserve">           </w:t>
      </w:r>
      <w:r w:rsidR="00983ED3" w:rsidRPr="008D312C">
        <w:rPr>
          <w:rFonts w:ascii="Book Antiqua" w:hAnsi="Book Antiqua"/>
          <w:b/>
        </w:rPr>
        <w:t xml:space="preserve">  </w:t>
      </w:r>
      <w:r w:rsidR="00906123" w:rsidRPr="008D312C">
        <w:rPr>
          <w:rFonts w:ascii="Book Antiqua" w:hAnsi="Book Antiqua"/>
          <w:b/>
        </w:rPr>
        <w:t>4.3.</w:t>
      </w:r>
      <w:r w:rsidR="00906123" w:rsidRPr="008D312C">
        <w:rPr>
          <w:rFonts w:ascii="Book Antiqua" w:hAnsi="Book Antiqua"/>
        </w:rPr>
        <w:t xml:space="preserve"> </w:t>
      </w:r>
      <w:r w:rsidR="006A4B73" w:rsidRPr="008D312C">
        <w:rPr>
          <w:rFonts w:ascii="Book Antiqua" w:eastAsia="Times New Roman" w:hAnsi="Book Antiqua"/>
        </w:rPr>
        <w:t xml:space="preserve">Определеният за изпълнител участник в конкурса, при сключване на договора представя </w:t>
      </w:r>
      <w:r w:rsidR="006A4B73" w:rsidRPr="008D312C">
        <w:rPr>
          <w:rFonts w:ascii="Book Antiqua" w:eastAsia="Times New Roman" w:hAnsi="Book Antiqua"/>
          <w:b/>
        </w:rPr>
        <w:t>гаранция за изпълнение</w:t>
      </w:r>
      <w:r w:rsidR="006A4B73" w:rsidRPr="008D312C">
        <w:rPr>
          <w:rFonts w:ascii="Book Antiqua" w:eastAsia="Times New Roman" w:hAnsi="Book Antiqua"/>
        </w:rPr>
        <w:t xml:space="preserve"> в р</w:t>
      </w:r>
      <w:r w:rsidR="009E5363" w:rsidRPr="008D312C">
        <w:rPr>
          <w:rFonts w:ascii="Book Antiqua" w:eastAsia="Times New Roman" w:hAnsi="Book Antiqua"/>
        </w:rPr>
        <w:t>азмер на</w:t>
      </w:r>
      <w:r w:rsidR="006A4B73" w:rsidRPr="008D312C">
        <w:rPr>
          <w:rFonts w:ascii="Book Antiqua" w:eastAsia="Times New Roman" w:hAnsi="Book Antiqua"/>
        </w:rPr>
        <w:t xml:space="preserve"> </w:t>
      </w:r>
      <w:r w:rsidR="00AE1638" w:rsidRPr="008D312C">
        <w:rPr>
          <w:rFonts w:ascii="Book Antiqua" w:eastAsia="Times New Roman" w:hAnsi="Book Antiqua"/>
          <w:b/>
        </w:rPr>
        <w:t>5</w:t>
      </w:r>
      <w:r w:rsidR="006A4B73" w:rsidRPr="008D312C">
        <w:rPr>
          <w:rFonts w:ascii="Book Antiqua" w:eastAsia="Times New Roman" w:hAnsi="Book Antiqua"/>
          <w:b/>
        </w:rPr>
        <w:t xml:space="preserve"> %</w:t>
      </w:r>
      <w:r w:rsidR="006A4B73" w:rsidRPr="008D312C">
        <w:rPr>
          <w:rFonts w:ascii="Book Antiqua" w:eastAsia="Times New Roman" w:hAnsi="Book Antiqua"/>
        </w:rPr>
        <w:t xml:space="preserve"> </w:t>
      </w:r>
      <w:r w:rsidR="00B32BF0" w:rsidRPr="008D312C">
        <w:rPr>
          <w:rFonts w:ascii="Book Antiqua" w:hAnsi="Book Antiqua"/>
        </w:rPr>
        <w:t xml:space="preserve">(пет процента) </w:t>
      </w:r>
      <w:r w:rsidR="006A4B73" w:rsidRPr="008D312C">
        <w:rPr>
          <w:rFonts w:ascii="Book Antiqua" w:eastAsia="Times New Roman" w:hAnsi="Book Antiqua"/>
        </w:rPr>
        <w:t xml:space="preserve">от стойността </w:t>
      </w:r>
      <w:r w:rsidR="00313B63" w:rsidRPr="008D312C">
        <w:rPr>
          <w:rFonts w:ascii="Book Antiqua" w:eastAsia="Times New Roman" w:hAnsi="Book Antiqua"/>
        </w:rPr>
        <w:t xml:space="preserve">за изпълнение на дейността </w:t>
      </w:r>
      <w:r w:rsidR="005375A1" w:rsidRPr="008D312C">
        <w:rPr>
          <w:rFonts w:ascii="Book Antiqua" w:eastAsia="Times New Roman" w:hAnsi="Book Antiqua"/>
        </w:rPr>
        <w:t>за съответн</w:t>
      </w:r>
      <w:r w:rsidR="00A27225" w:rsidRPr="008D312C">
        <w:rPr>
          <w:rFonts w:ascii="Book Antiqua" w:eastAsia="Times New Roman" w:hAnsi="Book Antiqua"/>
        </w:rPr>
        <w:t>ия</w:t>
      </w:r>
      <w:r w:rsidR="00E203E5" w:rsidRPr="008D312C">
        <w:rPr>
          <w:rFonts w:ascii="Book Antiqua" w:eastAsia="Times New Roman" w:hAnsi="Book Antiqua"/>
        </w:rPr>
        <w:t xml:space="preserve"> обек</w:t>
      </w:r>
      <w:r w:rsidR="001C1B27" w:rsidRPr="008D312C">
        <w:rPr>
          <w:rFonts w:ascii="Book Antiqua" w:eastAsia="Times New Roman" w:hAnsi="Book Antiqua"/>
        </w:rPr>
        <w:t>т</w:t>
      </w:r>
      <w:r w:rsidR="0023795C" w:rsidRPr="008D312C">
        <w:rPr>
          <w:rFonts w:ascii="Book Antiqua" w:eastAsia="Times New Roman" w:hAnsi="Book Antiqua"/>
        </w:rPr>
        <w:t>,</w:t>
      </w:r>
      <w:r w:rsidR="00CD5FCF" w:rsidRPr="008D312C">
        <w:rPr>
          <w:rFonts w:ascii="Book Antiqua" w:eastAsia="Times New Roman" w:hAnsi="Book Antiqua"/>
        </w:rPr>
        <w:t xml:space="preserve"> достигна</w:t>
      </w:r>
      <w:r w:rsidR="00595683" w:rsidRPr="008D312C">
        <w:rPr>
          <w:rFonts w:ascii="Book Antiqua" w:eastAsia="Times New Roman" w:hAnsi="Book Antiqua"/>
        </w:rPr>
        <w:t>та</w:t>
      </w:r>
      <w:r w:rsidR="005375A1" w:rsidRPr="008D312C">
        <w:rPr>
          <w:rFonts w:ascii="Book Antiqua" w:eastAsia="Times New Roman" w:hAnsi="Book Antiqua"/>
        </w:rPr>
        <w:t xml:space="preserve"> по време на процеду</w:t>
      </w:r>
      <w:r w:rsidR="00313B63" w:rsidRPr="008D312C">
        <w:rPr>
          <w:rFonts w:ascii="Book Antiqua" w:eastAsia="Times New Roman" w:hAnsi="Book Antiqua"/>
        </w:rPr>
        <w:t>рата</w:t>
      </w:r>
      <w:r w:rsidR="00A531D1" w:rsidRPr="008D312C">
        <w:rPr>
          <w:rFonts w:ascii="Book Antiqua" w:eastAsia="Times New Roman" w:hAnsi="Book Antiqua"/>
        </w:rPr>
        <w:t>.</w:t>
      </w:r>
      <w:r w:rsidR="006A4B73" w:rsidRPr="008D312C">
        <w:rPr>
          <w:rFonts w:ascii="Book Antiqua" w:eastAsia="Times New Roman" w:hAnsi="Book Antiqua"/>
        </w:rPr>
        <w:t xml:space="preserve"> Гаранцията за изпълнение може да се внесе в една от следните форми</w:t>
      </w:r>
      <w:r w:rsidR="00BB5B3A" w:rsidRPr="008D312C">
        <w:rPr>
          <w:rFonts w:ascii="Book Antiqua" w:eastAsia="Times New Roman" w:hAnsi="Book Antiqua"/>
        </w:rPr>
        <w:t>, по избор на</w:t>
      </w:r>
      <w:r w:rsidR="00A531D1" w:rsidRPr="008D312C">
        <w:rPr>
          <w:rFonts w:ascii="Book Antiqua" w:eastAsia="Times New Roman" w:hAnsi="Book Antiqua"/>
        </w:rPr>
        <w:t xml:space="preserve"> изпълнителя</w:t>
      </w:r>
      <w:r w:rsidR="006A4B73" w:rsidRPr="008D312C">
        <w:rPr>
          <w:rFonts w:ascii="Book Antiqua" w:eastAsia="Times New Roman" w:hAnsi="Book Antiqua"/>
        </w:rPr>
        <w:t>:</w:t>
      </w:r>
      <w:r w:rsidR="00B32BF0" w:rsidRPr="008D312C">
        <w:rPr>
          <w:rFonts w:ascii="Book Antiqua" w:eastAsia="Times New Roman" w:hAnsi="Book Antiqua"/>
        </w:rPr>
        <w:t xml:space="preserve"> </w:t>
      </w:r>
    </w:p>
    <w:p w14:paraId="10716D66" w14:textId="21E8D7B7" w:rsidR="00CD5FCF" w:rsidRPr="008D312C" w:rsidRDefault="00EC3BA6" w:rsidP="001C6FFE">
      <w:pPr>
        <w:spacing w:after="0" w:line="240" w:lineRule="auto"/>
        <w:jc w:val="both"/>
        <w:rPr>
          <w:rFonts w:ascii="Book Antiqua" w:eastAsia="Times New Roman" w:hAnsi="Book Antiqua"/>
          <w:bCs/>
          <w:iCs/>
          <w:lang w:eastAsia="bg-BG"/>
        </w:rPr>
      </w:pPr>
      <w:r w:rsidRPr="008D312C">
        <w:rPr>
          <w:rFonts w:ascii="Book Antiqua" w:eastAsia="Times New Roman" w:hAnsi="Book Antiqua"/>
          <w:b/>
        </w:rPr>
        <w:t xml:space="preserve">         </w:t>
      </w:r>
      <w:r w:rsidR="00B92936" w:rsidRPr="008D312C">
        <w:rPr>
          <w:rFonts w:ascii="Book Antiqua" w:eastAsia="Times New Roman" w:hAnsi="Book Antiqua"/>
          <w:b/>
        </w:rPr>
        <w:t xml:space="preserve"> </w:t>
      </w:r>
      <w:r w:rsidR="0028785A" w:rsidRPr="008D312C">
        <w:rPr>
          <w:rFonts w:ascii="Book Antiqua" w:eastAsia="Times New Roman" w:hAnsi="Book Antiqua"/>
          <w:b/>
        </w:rPr>
        <w:t>4.3.1</w:t>
      </w:r>
      <w:r w:rsidR="0028785A" w:rsidRPr="008D312C">
        <w:rPr>
          <w:rFonts w:ascii="Book Antiqua" w:eastAsia="Times New Roman" w:hAnsi="Book Antiqua"/>
        </w:rPr>
        <w:t xml:space="preserve">. Под </w:t>
      </w:r>
      <w:r w:rsidR="0028785A" w:rsidRPr="008D312C">
        <w:rPr>
          <w:rFonts w:ascii="Book Antiqua" w:eastAsia="Times New Roman" w:hAnsi="Book Antiqua"/>
          <w:b/>
        </w:rPr>
        <w:t>формата на парична сума</w:t>
      </w:r>
      <w:r w:rsidR="0028785A" w:rsidRPr="008D312C">
        <w:rPr>
          <w:rFonts w:ascii="Book Antiqua" w:eastAsia="Times New Roman" w:hAnsi="Book Antiqua"/>
        </w:rPr>
        <w:t xml:space="preserve"> внесена по </w:t>
      </w:r>
      <w:r w:rsidR="00BA6086" w:rsidRPr="008D312C">
        <w:rPr>
          <w:rFonts w:ascii="Book Antiqua" w:eastAsia="Times New Roman" w:hAnsi="Book Antiqua"/>
        </w:rPr>
        <w:t xml:space="preserve">банков път по </w:t>
      </w:r>
      <w:r w:rsidR="00313B63" w:rsidRPr="008D312C">
        <w:rPr>
          <w:rFonts w:ascii="Book Antiqua" w:eastAsia="Times New Roman" w:hAnsi="Book Antiqua"/>
        </w:rPr>
        <w:t>сметката на</w:t>
      </w:r>
      <w:r w:rsidR="0028785A" w:rsidRPr="008D312C">
        <w:rPr>
          <w:rFonts w:ascii="Book Antiqua" w:eastAsia="Times New Roman" w:hAnsi="Book Antiqua"/>
        </w:rPr>
        <w:t xml:space="preserve"> </w:t>
      </w:r>
      <w:r w:rsidR="001517E9" w:rsidRPr="008D312C">
        <w:rPr>
          <w:rFonts w:ascii="Book Antiqua" w:eastAsia="Times New Roman" w:hAnsi="Book Antiqua"/>
          <w:bCs/>
          <w:iCs/>
          <w:lang w:eastAsia="bg-BG"/>
        </w:rPr>
        <w:t xml:space="preserve">ТП ДЛС „Черни Лом“ гр. Попово – </w:t>
      </w:r>
      <w:r w:rsidR="001517E9" w:rsidRPr="008D312C">
        <w:rPr>
          <w:rFonts w:ascii="Book Antiqua" w:eastAsia="Times New Roman" w:hAnsi="Book Antiqua"/>
          <w:bCs/>
          <w:iCs/>
          <w:lang w:val="en-US" w:eastAsia="bg-BG"/>
        </w:rPr>
        <w:t xml:space="preserve">IBAN: BG 67BPBI79431079260601, BIC: BPBIBGSF, </w:t>
      </w:r>
      <w:r w:rsidR="001517E9" w:rsidRPr="008D312C">
        <w:rPr>
          <w:rFonts w:ascii="Book Antiqua" w:eastAsia="Times New Roman" w:hAnsi="Book Antiqua"/>
          <w:bCs/>
          <w:iCs/>
          <w:lang w:eastAsia="bg-BG"/>
        </w:rPr>
        <w:t xml:space="preserve">при ТБ „Юробанк България“ АД, филиал Попово. </w:t>
      </w:r>
      <w:r w:rsidR="00CD5FCF" w:rsidRPr="008D312C">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6A7EACE8" w14:textId="7CA85E9E" w:rsidR="00C32847" w:rsidRPr="008D312C" w:rsidRDefault="00B92936" w:rsidP="00CC0278">
      <w:pPr>
        <w:pStyle w:val="NoSpacing"/>
        <w:jc w:val="both"/>
        <w:rPr>
          <w:rFonts w:ascii="Book Antiqua" w:hAnsi="Book Antiqua"/>
        </w:rPr>
      </w:pPr>
      <w:r w:rsidRPr="008D312C">
        <w:rPr>
          <w:rFonts w:ascii="Book Antiqua" w:eastAsia="Times New Roman" w:hAnsi="Book Antiqua"/>
          <w:b/>
        </w:rPr>
        <w:t xml:space="preserve">           </w:t>
      </w:r>
      <w:r w:rsidR="0028785A" w:rsidRPr="008D312C">
        <w:rPr>
          <w:rFonts w:ascii="Book Antiqua" w:eastAsia="Times New Roman" w:hAnsi="Book Antiqua"/>
          <w:b/>
        </w:rPr>
        <w:t>4.3.2</w:t>
      </w:r>
      <w:r w:rsidR="0028785A" w:rsidRPr="008D312C">
        <w:rPr>
          <w:rFonts w:ascii="Book Antiqua" w:eastAsia="Times New Roman" w:hAnsi="Book Antiqua"/>
        </w:rPr>
        <w:t xml:space="preserve">. Под </w:t>
      </w:r>
      <w:r w:rsidR="0028785A" w:rsidRPr="008D312C">
        <w:rPr>
          <w:rFonts w:ascii="Book Antiqua" w:eastAsia="Times New Roman" w:hAnsi="Book Antiqua"/>
          <w:b/>
        </w:rPr>
        <w:t>формата на б</w:t>
      </w:r>
      <w:r w:rsidR="0028785A" w:rsidRPr="008D312C">
        <w:rPr>
          <w:rFonts w:ascii="Book Antiqua" w:eastAsia="Times New Roman" w:hAnsi="Book Antiqua"/>
          <w:b/>
          <w:lang w:eastAsia="ar-SA"/>
        </w:rPr>
        <w:t>анкова гаранция</w:t>
      </w:r>
      <w:r w:rsidR="0028785A" w:rsidRPr="008D312C">
        <w:rPr>
          <w:rFonts w:ascii="Book Antiqua" w:eastAsia="Times New Roman" w:hAnsi="Book Antiqua"/>
          <w:lang w:eastAsia="ar-SA"/>
        </w:rPr>
        <w:t xml:space="preserve">, </w:t>
      </w:r>
      <w:r w:rsidR="00BA6086" w:rsidRPr="008D312C">
        <w:rPr>
          <w:rFonts w:ascii="Book Antiqua" w:eastAsia="Times New Roman" w:hAnsi="Book Antiqua"/>
          <w:lang w:eastAsia="ar-SA"/>
        </w:rPr>
        <w:t xml:space="preserve">издадена от българска банка, </w:t>
      </w:r>
      <w:r w:rsidR="0028785A" w:rsidRPr="008D312C">
        <w:rPr>
          <w:rFonts w:ascii="Book Antiqua" w:eastAsia="Times New Roman" w:hAnsi="Book Antiqua"/>
          <w:lang w:eastAsia="ar-SA"/>
        </w:rPr>
        <w:t xml:space="preserve">учредена в полза на </w:t>
      </w:r>
      <w:r w:rsidR="0019450B" w:rsidRPr="008D312C">
        <w:rPr>
          <w:rFonts w:ascii="Book Antiqua" w:eastAsia="Times New Roman" w:hAnsi="Book Antiqua"/>
        </w:rPr>
        <w:t>ТП Д</w:t>
      </w:r>
      <w:r w:rsidR="001517E9" w:rsidRPr="008D312C">
        <w:rPr>
          <w:rFonts w:ascii="Book Antiqua" w:eastAsia="Times New Roman" w:hAnsi="Book Antiqua"/>
        </w:rPr>
        <w:t>Л</w:t>
      </w:r>
      <w:r w:rsidR="0019450B" w:rsidRPr="008D312C">
        <w:rPr>
          <w:rFonts w:ascii="Book Antiqua" w:eastAsia="Times New Roman" w:hAnsi="Book Antiqua"/>
        </w:rPr>
        <w:t xml:space="preserve">С </w:t>
      </w:r>
      <w:r w:rsidR="001517E9" w:rsidRPr="008D312C">
        <w:rPr>
          <w:rFonts w:ascii="Book Antiqua" w:eastAsia="Times New Roman" w:hAnsi="Book Antiqua"/>
        </w:rPr>
        <w:t>„Черни Лом“ гр. Попово</w:t>
      </w:r>
      <w:r w:rsidR="0028785A" w:rsidRPr="008D312C">
        <w:rPr>
          <w:rFonts w:ascii="Book Antiqua" w:eastAsia="Times New Roman" w:hAnsi="Book Antiqua"/>
          <w:lang w:eastAsia="ar-SA"/>
        </w:rPr>
        <w:t>, безусловна и неотменяема, същата се представя в оригинал при сключване на договора</w:t>
      </w:r>
      <w:r w:rsidR="00BB5B3A" w:rsidRPr="008D312C">
        <w:rPr>
          <w:rFonts w:ascii="Book Antiqua" w:eastAsia="Times New Roman" w:hAnsi="Book Antiqua"/>
          <w:lang w:eastAsia="ar-SA"/>
        </w:rPr>
        <w:t xml:space="preserve">, като срокът </w:t>
      </w:r>
      <w:r w:rsidR="00BB5B3A" w:rsidRPr="008D312C">
        <w:rPr>
          <w:rFonts w:ascii="Times New Roman" w:eastAsia="Times New Roman" w:hAnsi="Times New Roman"/>
          <w:lang w:eastAsia="ar-SA"/>
        </w:rPr>
        <w:t>ѝ</w:t>
      </w:r>
      <w:r w:rsidR="0028785A" w:rsidRPr="008D312C">
        <w:rPr>
          <w:rFonts w:ascii="Book Antiqua" w:eastAsia="Times New Roman" w:hAnsi="Book Antiqua"/>
          <w:lang w:eastAsia="ar-SA"/>
        </w:rPr>
        <w:t xml:space="preserve"> на действие следва да е не по-малък от един</w:t>
      </w:r>
      <w:r w:rsidR="00313B63" w:rsidRPr="008D312C">
        <w:rPr>
          <w:rFonts w:ascii="Book Antiqua" w:eastAsia="Times New Roman" w:hAnsi="Book Antiqua"/>
          <w:lang w:eastAsia="ar-SA"/>
        </w:rPr>
        <w:t xml:space="preserve"> (1)</w:t>
      </w:r>
      <w:r w:rsidR="0028785A" w:rsidRPr="008D312C">
        <w:rPr>
          <w:rFonts w:ascii="Book Antiqua" w:eastAsia="Times New Roman" w:hAnsi="Book Antiqua"/>
          <w:lang w:eastAsia="ar-SA"/>
        </w:rPr>
        <w:t xml:space="preserve"> месец след датата</w:t>
      </w:r>
      <w:r w:rsidR="00D665A2" w:rsidRPr="008D312C">
        <w:rPr>
          <w:rFonts w:ascii="Book Antiqua" w:eastAsia="Times New Roman" w:hAnsi="Book Antiqua"/>
          <w:lang w:eastAsia="ar-SA"/>
        </w:rPr>
        <w:t>,</w:t>
      </w:r>
      <w:r w:rsidR="0028785A" w:rsidRPr="008D312C">
        <w:rPr>
          <w:rFonts w:ascii="Book Antiqua" w:eastAsia="Times New Roman" w:hAnsi="Book Antiqua"/>
          <w:lang w:eastAsia="ar-SA"/>
        </w:rPr>
        <w:t xml:space="preserve"> посочена като кра</w:t>
      </w:r>
      <w:r w:rsidR="00BA6086" w:rsidRPr="008D312C">
        <w:rPr>
          <w:rFonts w:ascii="Book Antiqua" w:eastAsia="Times New Roman" w:hAnsi="Book Antiqua"/>
          <w:lang w:eastAsia="ar-SA"/>
        </w:rPr>
        <w:t xml:space="preserve">йна дата </w:t>
      </w:r>
      <w:r w:rsidR="00313B63" w:rsidRPr="008D312C">
        <w:rPr>
          <w:rFonts w:ascii="Book Antiqua" w:eastAsia="Times New Roman" w:hAnsi="Book Antiqua"/>
          <w:lang w:eastAsia="ar-SA"/>
        </w:rPr>
        <w:t>за изпълнение</w:t>
      </w:r>
      <w:r w:rsidR="00BB5B3A" w:rsidRPr="008D312C">
        <w:rPr>
          <w:rFonts w:ascii="Book Antiqua" w:eastAsia="Times New Roman" w:hAnsi="Book Antiqua"/>
          <w:lang w:eastAsia="ar-SA"/>
        </w:rPr>
        <w:t xml:space="preserve"> на дейността</w:t>
      </w:r>
      <w:r w:rsidR="00313B63" w:rsidRPr="008D312C">
        <w:rPr>
          <w:rFonts w:ascii="Book Antiqua" w:eastAsia="Times New Roman" w:hAnsi="Book Antiqua"/>
          <w:lang w:eastAsia="ar-SA"/>
        </w:rPr>
        <w:t xml:space="preserve">, съгласно </w:t>
      </w:r>
      <w:r w:rsidR="00BA6086" w:rsidRPr="008D312C">
        <w:rPr>
          <w:rFonts w:ascii="Book Antiqua" w:eastAsia="Times New Roman" w:hAnsi="Book Antiqua"/>
          <w:lang w:eastAsia="ar-SA"/>
        </w:rPr>
        <w:t>проект</w:t>
      </w:r>
      <w:r w:rsidR="00BB5B3A" w:rsidRPr="008D312C">
        <w:rPr>
          <w:rFonts w:ascii="Book Antiqua" w:eastAsia="Times New Roman" w:hAnsi="Book Antiqua"/>
          <w:lang w:eastAsia="ar-SA"/>
        </w:rPr>
        <w:t>а на договора</w:t>
      </w:r>
      <w:r w:rsidR="0028785A" w:rsidRPr="008D312C">
        <w:rPr>
          <w:rFonts w:ascii="Book Antiqua" w:eastAsia="Times New Roman" w:hAnsi="Book Antiqua"/>
          <w:lang w:eastAsia="ar-SA"/>
        </w:rPr>
        <w:t>.</w:t>
      </w:r>
      <w:r w:rsidR="0028785A" w:rsidRPr="008D312C">
        <w:rPr>
          <w:rFonts w:ascii="Book Antiqua" w:hAnsi="Book Antiqua"/>
        </w:rPr>
        <w:t xml:space="preserve"> В този случай</w:t>
      </w:r>
      <w:r w:rsidRPr="008D312C">
        <w:rPr>
          <w:rFonts w:ascii="Book Antiqua" w:hAnsi="Book Antiqua"/>
        </w:rPr>
        <w:t>,</w:t>
      </w:r>
      <w:r w:rsidR="0028785A" w:rsidRPr="008D312C">
        <w:rPr>
          <w:rFonts w:ascii="Book Antiqua" w:hAnsi="Book Antiqua"/>
        </w:rPr>
        <w:t xml:space="preserve"> в нея трябва да бъде посочено, че </w:t>
      </w:r>
      <w:r w:rsidR="0023795C" w:rsidRPr="008D312C">
        <w:rPr>
          <w:rFonts w:ascii="Book Antiqua" w:hAnsi="Book Antiqua"/>
        </w:rPr>
        <w:t xml:space="preserve">гаранцията за изпълнение </w:t>
      </w:r>
      <w:r w:rsidR="0028785A" w:rsidRPr="008D312C">
        <w:rPr>
          <w:rFonts w:ascii="Book Antiqua" w:hAnsi="Book Antiqua"/>
        </w:rPr>
        <w:t>се освобождава след изрично писмено известие от възложителя.</w:t>
      </w:r>
    </w:p>
    <w:p w14:paraId="18BC2BBB" w14:textId="058E0118" w:rsidR="004E0596" w:rsidRPr="008D312C" w:rsidRDefault="003B21A7" w:rsidP="00CC0278">
      <w:pPr>
        <w:pStyle w:val="NoSpacing"/>
        <w:jc w:val="both"/>
        <w:rPr>
          <w:rFonts w:ascii="Book Antiqua" w:eastAsia="Times New Roman" w:hAnsi="Book Antiqua"/>
          <w:lang w:eastAsia="bg-BG"/>
        </w:rPr>
      </w:pPr>
      <w:r w:rsidRPr="008D312C">
        <w:rPr>
          <w:rFonts w:ascii="Book Antiqua" w:eastAsia="Times New Roman" w:hAnsi="Book Antiqua"/>
          <w:b/>
          <w:lang w:eastAsia="ar-SA"/>
        </w:rPr>
        <w:t xml:space="preserve">            </w:t>
      </w:r>
      <w:r w:rsidR="004E0596" w:rsidRPr="008D312C">
        <w:rPr>
          <w:rFonts w:ascii="Book Antiqua" w:eastAsia="Times New Roman" w:hAnsi="Book Antiqua"/>
          <w:b/>
          <w:lang w:eastAsia="ar-SA"/>
        </w:rPr>
        <w:t>4.4.</w:t>
      </w:r>
      <w:r w:rsidR="004E0596" w:rsidRPr="008D312C">
        <w:rPr>
          <w:rFonts w:ascii="Book Antiqua" w:eastAsia="Times New Roman" w:hAnsi="Book Antiqua"/>
          <w:lang w:eastAsia="ar-SA"/>
        </w:rPr>
        <w:t xml:space="preserve"> </w:t>
      </w:r>
      <w:r w:rsidR="0044264C" w:rsidRPr="008D312C">
        <w:rPr>
          <w:rFonts w:ascii="Book Antiqua" w:eastAsia="Times New Roman" w:hAnsi="Book Antiqua"/>
          <w:lang w:eastAsia="bg-BG"/>
        </w:rPr>
        <w:t>Възложителят</w:t>
      </w:r>
      <w:r w:rsidR="004E0596" w:rsidRPr="008D312C">
        <w:rPr>
          <w:rFonts w:ascii="Book Antiqua" w:eastAsia="Times New Roman" w:hAnsi="Book Antiqua"/>
          <w:lang w:eastAsia="bg-BG"/>
        </w:rPr>
        <w:t xml:space="preserve"> освобождава гаранциите за участие на:</w:t>
      </w:r>
    </w:p>
    <w:p w14:paraId="05E66A8C" w14:textId="43354E7B" w:rsidR="00F01E0E" w:rsidRPr="008D312C" w:rsidRDefault="00022720" w:rsidP="00022720">
      <w:pPr>
        <w:spacing w:after="0" w:line="240" w:lineRule="auto"/>
        <w:jc w:val="both"/>
        <w:rPr>
          <w:rFonts w:ascii="Book Antiqua" w:eastAsia="Times New Roman" w:hAnsi="Book Antiqua"/>
          <w:lang w:eastAsia="bg-BG"/>
        </w:rPr>
      </w:pPr>
      <w:r w:rsidRPr="008D312C">
        <w:rPr>
          <w:rFonts w:ascii="Book Antiqua" w:eastAsia="Times New Roman" w:hAnsi="Book Antiqua"/>
          <w:iCs/>
          <w:color w:val="000000"/>
          <w:lang w:eastAsia="bg-BG"/>
        </w:rPr>
        <w:t xml:space="preserve">           </w:t>
      </w:r>
      <w:r w:rsidR="00CE697B">
        <w:rPr>
          <w:rFonts w:ascii="Book Antiqua" w:eastAsia="Times New Roman" w:hAnsi="Book Antiqua"/>
          <w:b/>
          <w:iCs/>
          <w:color w:val="000000"/>
          <w:lang w:eastAsia="bg-BG"/>
        </w:rPr>
        <w:t xml:space="preserve"> </w:t>
      </w:r>
      <w:r w:rsidR="00F01E0E" w:rsidRPr="008D312C">
        <w:rPr>
          <w:rFonts w:ascii="Book Antiqua" w:eastAsia="Times New Roman" w:hAnsi="Book Antiqua"/>
          <w:iCs/>
          <w:color w:val="000000"/>
          <w:lang w:eastAsia="bg-BG"/>
        </w:rPr>
        <w:t>1.</w:t>
      </w:r>
      <w:r w:rsidR="008557D8" w:rsidRPr="008D312C">
        <w:rPr>
          <w:rFonts w:ascii="Book Antiqua" w:eastAsia="Times New Roman" w:hAnsi="Book Antiqua"/>
          <w:color w:val="000000"/>
          <w:lang w:eastAsia="bg-BG"/>
        </w:rPr>
        <w:t xml:space="preserve"> отстранените кандидати</w:t>
      </w:r>
      <w:r w:rsidR="00F01E0E" w:rsidRPr="008D312C">
        <w:rPr>
          <w:rFonts w:ascii="Book Antiqua" w:eastAsia="Times New Roman" w:hAnsi="Book Antiqua"/>
          <w:color w:val="000000"/>
          <w:lang w:eastAsia="bg-BG"/>
        </w:rPr>
        <w:t xml:space="preserve"> и на участниците, които не са класирани на първо или второ място, в срок</w:t>
      </w:r>
      <w:r w:rsidR="000F1E6A" w:rsidRPr="008D312C">
        <w:rPr>
          <w:rFonts w:ascii="Book Antiqua" w:eastAsia="Times New Roman" w:hAnsi="Book Antiqua"/>
          <w:color w:val="000000"/>
          <w:lang w:eastAsia="bg-BG"/>
        </w:rPr>
        <w:t xml:space="preserve"> от </w:t>
      </w:r>
      <w:r w:rsidR="00F01E0E" w:rsidRPr="008D312C">
        <w:rPr>
          <w:rFonts w:ascii="Book Antiqua" w:eastAsia="Times New Roman" w:hAnsi="Book Antiqua"/>
          <w:color w:val="000000"/>
          <w:lang w:eastAsia="bg-BG"/>
        </w:rPr>
        <w:t>3</w:t>
      </w:r>
      <w:r w:rsidR="000F1E6A" w:rsidRPr="008D312C">
        <w:rPr>
          <w:rFonts w:ascii="Book Antiqua" w:eastAsia="Times New Roman" w:hAnsi="Book Antiqua"/>
          <w:color w:val="000000"/>
          <w:lang w:eastAsia="bg-BG"/>
        </w:rPr>
        <w:t xml:space="preserve"> (три)</w:t>
      </w:r>
      <w:r w:rsidR="00F01E0E" w:rsidRPr="008D312C">
        <w:rPr>
          <w:rFonts w:ascii="Book Antiqua" w:eastAsia="Times New Roman" w:hAnsi="Book Antiqua"/>
          <w:color w:val="000000"/>
          <w:lang w:eastAsia="bg-BG"/>
        </w:rPr>
        <w:t xml:space="preserve"> работни дни след изтичането на срока за обжалване на заповедта на възложителя</w:t>
      </w:r>
      <w:r w:rsidR="000F1E6A" w:rsidRPr="008D312C">
        <w:rPr>
          <w:rFonts w:ascii="Book Antiqua" w:eastAsia="Times New Roman" w:hAnsi="Book Antiqua"/>
          <w:color w:val="000000"/>
          <w:lang w:eastAsia="bg-BG"/>
        </w:rPr>
        <w:t>, открил конкурса</w:t>
      </w:r>
      <w:r w:rsidR="00F01E0E" w:rsidRPr="008D312C">
        <w:rPr>
          <w:rFonts w:ascii="Book Antiqua" w:eastAsia="Times New Roman" w:hAnsi="Book Antiqua"/>
          <w:color w:val="000000"/>
          <w:lang w:eastAsia="bg-BG"/>
        </w:rPr>
        <w:t xml:space="preserve"> за определяне на изпълнител; </w:t>
      </w:r>
    </w:p>
    <w:p w14:paraId="73922684" w14:textId="4D73FB4E" w:rsidR="00F01E0E" w:rsidRPr="008D312C" w:rsidRDefault="00F01E0E" w:rsidP="008B548F">
      <w:pPr>
        <w:spacing w:after="0" w:line="240" w:lineRule="auto"/>
        <w:ind w:firstLine="709"/>
        <w:jc w:val="both"/>
        <w:rPr>
          <w:rFonts w:ascii="Book Antiqua" w:eastAsia="Times New Roman" w:hAnsi="Book Antiqua"/>
          <w:color w:val="000000"/>
          <w:lang w:eastAsia="bg-BG"/>
        </w:rPr>
      </w:pPr>
      <w:r w:rsidRPr="008D312C">
        <w:rPr>
          <w:rFonts w:ascii="Book Antiqua" w:eastAsia="Times New Roman" w:hAnsi="Book Antiqua"/>
          <w:iCs/>
          <w:color w:val="000000"/>
          <w:lang w:eastAsia="bg-BG"/>
        </w:rPr>
        <w:t>2.</w:t>
      </w:r>
      <w:r w:rsidRPr="008D312C">
        <w:rPr>
          <w:rFonts w:ascii="Book Antiqua" w:eastAsia="Times New Roman" w:hAnsi="Book Antiqua"/>
          <w:color w:val="000000"/>
          <w:lang w:eastAsia="bg-BG"/>
        </w:rPr>
        <w:t xml:space="preserve"> класираните на първо и на второ място</w:t>
      </w:r>
      <w:r w:rsidR="000F1E6A" w:rsidRPr="008D312C">
        <w:rPr>
          <w:rFonts w:ascii="Book Antiqua" w:eastAsia="Times New Roman" w:hAnsi="Book Antiqua"/>
          <w:color w:val="000000"/>
          <w:lang w:eastAsia="bg-BG"/>
        </w:rPr>
        <w:t xml:space="preserve"> </w:t>
      </w:r>
      <w:r w:rsidRPr="008D312C">
        <w:rPr>
          <w:rFonts w:ascii="Book Antiqua" w:eastAsia="Times New Roman" w:hAnsi="Book Antiqua"/>
          <w:color w:val="000000"/>
          <w:lang w:eastAsia="bg-BG"/>
        </w:rPr>
        <w:t>- след сключването на договора</w:t>
      </w:r>
      <w:r w:rsidR="000F1E6A" w:rsidRPr="008D312C">
        <w:rPr>
          <w:rFonts w:ascii="Book Antiqua" w:eastAsia="Times New Roman" w:hAnsi="Book Antiqua"/>
          <w:color w:val="000000"/>
          <w:lang w:eastAsia="bg-BG"/>
        </w:rPr>
        <w:t xml:space="preserve"> за възлагане изпълнението на дейността</w:t>
      </w:r>
      <w:r w:rsidRPr="008D312C">
        <w:rPr>
          <w:rFonts w:ascii="Book Antiqua" w:eastAsia="Times New Roman" w:hAnsi="Book Antiqua"/>
          <w:color w:val="000000"/>
          <w:lang w:eastAsia="bg-BG"/>
        </w:rPr>
        <w:t xml:space="preserve">. </w:t>
      </w:r>
    </w:p>
    <w:p w14:paraId="48DC95DB" w14:textId="36741445" w:rsidR="00F01E0E" w:rsidRPr="008D312C" w:rsidRDefault="00F01E0E" w:rsidP="008B548F">
      <w:pPr>
        <w:spacing w:after="0" w:line="240" w:lineRule="auto"/>
        <w:ind w:firstLine="709"/>
        <w:jc w:val="both"/>
        <w:rPr>
          <w:rFonts w:ascii="Book Antiqua" w:eastAsia="Times New Roman" w:hAnsi="Book Antiqua"/>
          <w:color w:val="000000"/>
          <w:lang w:eastAsia="bg-BG"/>
        </w:rPr>
      </w:pPr>
      <w:r w:rsidRPr="008D312C">
        <w:rPr>
          <w:rFonts w:ascii="Book Antiqua" w:eastAsia="Times New Roman" w:hAnsi="Book Antiqua"/>
          <w:iCs/>
          <w:color w:val="000000"/>
          <w:lang w:eastAsia="bg-BG"/>
        </w:rPr>
        <w:t>3.</w:t>
      </w:r>
      <w:r w:rsidRPr="008D312C">
        <w:rPr>
          <w:rFonts w:ascii="Book Antiqua" w:eastAsia="Times New Roman" w:hAnsi="Book Antiqua"/>
          <w:color w:val="000000"/>
          <w:lang w:eastAsia="bg-BG"/>
        </w:rPr>
        <w:t xml:space="preserve"> обжалващия заповедта на възложителя за определяне на изпълнител - в срок 5</w:t>
      </w:r>
      <w:r w:rsidR="00E17405" w:rsidRPr="008D312C">
        <w:rPr>
          <w:rFonts w:ascii="Book Antiqua" w:eastAsia="Times New Roman" w:hAnsi="Book Antiqua"/>
          <w:color w:val="000000"/>
          <w:lang w:eastAsia="bg-BG"/>
        </w:rPr>
        <w:t xml:space="preserve"> (пет)</w:t>
      </w:r>
      <w:r w:rsidRPr="008D312C">
        <w:rPr>
          <w:rFonts w:ascii="Book Antiqua" w:eastAsia="Times New Roman" w:hAnsi="Book Antiqua"/>
          <w:color w:val="000000"/>
          <w:lang w:eastAsia="bg-BG"/>
        </w:rPr>
        <w:t xml:space="preserve"> работни дни от приключване на производството по обжалване. </w:t>
      </w:r>
    </w:p>
    <w:p w14:paraId="516DCECB" w14:textId="7F75B88C" w:rsidR="00F01E0E" w:rsidRPr="008D312C" w:rsidRDefault="008B548F" w:rsidP="00CC0278">
      <w:pPr>
        <w:spacing w:after="0" w:line="240" w:lineRule="auto"/>
        <w:jc w:val="both"/>
        <w:rPr>
          <w:rFonts w:ascii="Book Antiqua" w:eastAsia="Times New Roman" w:hAnsi="Book Antiqua"/>
          <w:color w:val="000000"/>
          <w:lang w:eastAsia="bg-BG"/>
        </w:rPr>
      </w:pPr>
      <w:r w:rsidRPr="008D312C">
        <w:rPr>
          <w:rFonts w:ascii="Book Antiqua" w:eastAsia="Times New Roman" w:hAnsi="Book Antiqua"/>
          <w:b/>
          <w:color w:val="000000"/>
          <w:lang w:eastAsia="bg-BG"/>
        </w:rPr>
        <w:tab/>
      </w:r>
      <w:r w:rsidR="00F01E0E" w:rsidRPr="008D312C">
        <w:rPr>
          <w:rFonts w:ascii="Book Antiqua" w:eastAsia="Times New Roman" w:hAnsi="Book Antiqua"/>
          <w:b/>
          <w:color w:val="000000"/>
          <w:lang w:eastAsia="bg-BG"/>
        </w:rPr>
        <w:t>4.5.</w:t>
      </w:r>
      <w:r w:rsidR="00F01E0E" w:rsidRPr="008D312C">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w:t>
      </w:r>
      <w:r w:rsidR="004444E0" w:rsidRPr="008D312C">
        <w:rPr>
          <w:rFonts w:ascii="Book Antiqua" w:eastAsia="Times New Roman" w:hAnsi="Book Antiqua"/>
          <w:color w:val="000000"/>
          <w:lang w:eastAsia="bg-BG"/>
        </w:rPr>
        <w:t xml:space="preserve">( три) </w:t>
      </w:r>
      <w:r w:rsidR="00F01E0E" w:rsidRPr="008D312C">
        <w:rPr>
          <w:rFonts w:ascii="Book Antiqua" w:eastAsia="Times New Roman" w:hAnsi="Book Antiqua"/>
          <w:color w:val="000000"/>
          <w:lang w:eastAsia="bg-BG"/>
        </w:rPr>
        <w:t>работни дни след влизането в сила на заповедта за прекратяване</w:t>
      </w:r>
      <w:r w:rsidR="00576207" w:rsidRPr="008D312C">
        <w:rPr>
          <w:rFonts w:ascii="Book Antiqua" w:eastAsia="Times New Roman" w:hAnsi="Book Antiqua"/>
          <w:color w:val="000000"/>
          <w:lang w:eastAsia="bg-BG"/>
        </w:rPr>
        <w:t xml:space="preserve"> на открития конкурс</w:t>
      </w:r>
      <w:r w:rsidR="00F01E0E" w:rsidRPr="008D312C">
        <w:rPr>
          <w:rFonts w:ascii="Book Antiqua" w:eastAsia="Times New Roman" w:hAnsi="Book Antiqua"/>
          <w:color w:val="000000"/>
          <w:lang w:eastAsia="bg-BG"/>
        </w:rPr>
        <w:t xml:space="preserve">. </w:t>
      </w:r>
    </w:p>
    <w:p w14:paraId="7CA33296" w14:textId="246EECAD" w:rsidR="00F01E0E" w:rsidRPr="008D312C" w:rsidRDefault="008B548F" w:rsidP="00CC0278">
      <w:pPr>
        <w:pStyle w:val="NoSpacing"/>
        <w:jc w:val="both"/>
        <w:rPr>
          <w:rFonts w:ascii="Book Antiqua" w:eastAsia="Times New Roman" w:hAnsi="Book Antiqua"/>
          <w:lang w:eastAsia="bg-BG"/>
        </w:rPr>
      </w:pPr>
      <w:r w:rsidRPr="008D312C">
        <w:rPr>
          <w:rFonts w:ascii="Book Antiqua" w:eastAsia="Times New Roman" w:hAnsi="Book Antiqua"/>
          <w:b/>
          <w:color w:val="000000"/>
          <w:lang w:eastAsia="bg-BG"/>
        </w:rPr>
        <w:tab/>
      </w:r>
      <w:r w:rsidR="00F01E0E" w:rsidRPr="008D312C">
        <w:rPr>
          <w:rFonts w:ascii="Book Antiqua" w:eastAsia="Times New Roman" w:hAnsi="Book Antiqua"/>
          <w:b/>
          <w:color w:val="000000"/>
          <w:lang w:eastAsia="bg-BG"/>
        </w:rPr>
        <w:t>4.6.</w:t>
      </w:r>
      <w:r w:rsidR="00F01E0E" w:rsidRPr="008D312C">
        <w:rPr>
          <w:rFonts w:ascii="Book Antiqua" w:eastAsia="Times New Roman" w:hAnsi="Book Antiqua"/>
          <w:color w:val="000000"/>
          <w:lang w:eastAsia="bg-BG"/>
        </w:rPr>
        <w:t xml:space="preserve"> Възложителят освобождава гаранциите за участие</w:t>
      </w:r>
      <w:r w:rsidR="006170C6" w:rsidRPr="008D312C">
        <w:rPr>
          <w:rFonts w:ascii="Book Antiqua" w:eastAsia="Times New Roman" w:hAnsi="Book Antiqua"/>
          <w:color w:val="000000"/>
          <w:lang w:eastAsia="bg-BG"/>
        </w:rPr>
        <w:t xml:space="preserve"> на всички участници</w:t>
      </w:r>
      <w:r w:rsidR="00F01E0E" w:rsidRPr="008D312C">
        <w:rPr>
          <w:rFonts w:ascii="Book Antiqua" w:eastAsia="Times New Roman" w:hAnsi="Book Antiqua"/>
          <w:color w:val="000000"/>
          <w:lang w:eastAsia="bg-BG"/>
        </w:rPr>
        <w:t xml:space="preserve"> без да дължи лихви за периода, през който средствата законно са престояли при него.</w:t>
      </w:r>
    </w:p>
    <w:p w14:paraId="1BD89377" w14:textId="4595DF42" w:rsidR="00E36D02" w:rsidRPr="008D312C" w:rsidRDefault="008B548F" w:rsidP="00CC0278">
      <w:pPr>
        <w:pStyle w:val="NoSpacing"/>
        <w:jc w:val="both"/>
        <w:rPr>
          <w:rFonts w:ascii="Book Antiqua" w:eastAsia="Times New Roman" w:hAnsi="Book Antiqua"/>
          <w:color w:val="000000"/>
          <w:lang w:eastAsia="bg-BG"/>
        </w:rPr>
      </w:pPr>
      <w:r w:rsidRPr="008D312C">
        <w:rPr>
          <w:rFonts w:ascii="Book Antiqua" w:eastAsia="Times New Roman" w:hAnsi="Book Antiqua"/>
          <w:b/>
          <w:lang w:eastAsia="bg-BG"/>
        </w:rPr>
        <w:tab/>
      </w:r>
      <w:r w:rsidR="002C07EA" w:rsidRPr="008D312C">
        <w:rPr>
          <w:rFonts w:ascii="Book Antiqua" w:eastAsia="Times New Roman" w:hAnsi="Book Antiqua"/>
          <w:b/>
          <w:lang w:eastAsia="bg-BG"/>
        </w:rPr>
        <w:t>4.7.</w:t>
      </w:r>
      <w:r w:rsidR="002C07EA" w:rsidRPr="008D312C">
        <w:rPr>
          <w:rFonts w:ascii="Book Antiqua" w:eastAsia="Times New Roman" w:hAnsi="Book Antiqua"/>
          <w:lang w:eastAsia="bg-BG"/>
        </w:rPr>
        <w:t xml:space="preserve"> </w:t>
      </w:r>
      <w:r w:rsidR="00E36D02" w:rsidRPr="008D312C">
        <w:rPr>
          <w:rFonts w:ascii="Book Antiqua" w:eastAsia="Times New Roman" w:hAnsi="Book Antiqua"/>
          <w:color w:val="000000"/>
          <w:lang w:eastAsia="bg-BG"/>
        </w:rPr>
        <w:t>Възложителят задържа</w:t>
      </w:r>
      <w:r w:rsidR="00825CFC" w:rsidRPr="008D312C">
        <w:rPr>
          <w:rFonts w:ascii="Book Antiqua" w:eastAsia="Times New Roman" w:hAnsi="Book Antiqua"/>
          <w:color w:val="000000"/>
          <w:lang w:eastAsia="bg-BG"/>
        </w:rPr>
        <w:t xml:space="preserve"> и не освобождава</w:t>
      </w:r>
      <w:r w:rsidR="00E36D02" w:rsidRPr="008D312C">
        <w:rPr>
          <w:rFonts w:ascii="Book Antiqua" w:eastAsia="Times New Roman" w:hAnsi="Book Antiqua"/>
          <w:color w:val="000000"/>
          <w:lang w:eastAsia="bg-BG"/>
        </w:rPr>
        <w:t xml:space="preserve"> гаранцията за учас</w:t>
      </w:r>
      <w:r w:rsidR="00825CFC" w:rsidRPr="008D312C">
        <w:rPr>
          <w:rFonts w:ascii="Book Antiqua" w:eastAsia="Times New Roman" w:hAnsi="Book Antiqua"/>
          <w:color w:val="000000"/>
          <w:lang w:eastAsia="bg-BG"/>
        </w:rPr>
        <w:t>тие, когато участник в конкурса</w:t>
      </w:r>
      <w:r w:rsidR="00E36D02" w:rsidRPr="008D312C">
        <w:rPr>
          <w:rFonts w:ascii="Book Antiqua" w:eastAsia="Times New Roman" w:hAnsi="Book Antiqua"/>
          <w:color w:val="000000"/>
          <w:lang w:eastAsia="bg-BG"/>
        </w:rPr>
        <w:t xml:space="preserve">: </w:t>
      </w:r>
    </w:p>
    <w:p w14:paraId="5E9DF027" w14:textId="249C3E3E" w:rsidR="00E36D02" w:rsidRPr="008D312C" w:rsidRDefault="00E36D02" w:rsidP="008B548F">
      <w:pPr>
        <w:spacing w:after="0" w:line="240" w:lineRule="auto"/>
        <w:ind w:firstLine="709"/>
        <w:jc w:val="both"/>
        <w:rPr>
          <w:rFonts w:ascii="Book Antiqua" w:eastAsia="Times New Roman" w:hAnsi="Book Antiqua"/>
          <w:color w:val="000000"/>
          <w:lang w:eastAsia="bg-BG"/>
        </w:rPr>
      </w:pPr>
      <w:r w:rsidRPr="008D312C">
        <w:rPr>
          <w:rFonts w:ascii="Book Antiqua" w:eastAsia="Times New Roman" w:hAnsi="Book Antiqua"/>
          <w:iCs/>
          <w:color w:val="000000"/>
          <w:lang w:eastAsia="bg-BG"/>
        </w:rPr>
        <w:t>1.</w:t>
      </w:r>
      <w:r w:rsidR="00386B9E" w:rsidRPr="008D312C">
        <w:rPr>
          <w:rFonts w:ascii="Book Antiqua" w:eastAsia="Times New Roman" w:hAnsi="Book Antiqua"/>
          <w:color w:val="000000"/>
          <w:lang w:eastAsia="bg-BG"/>
        </w:rPr>
        <w:t xml:space="preserve"> оттегли</w:t>
      </w:r>
      <w:r w:rsidRPr="008D312C">
        <w:rPr>
          <w:rFonts w:ascii="Book Antiqua" w:eastAsia="Times New Roman" w:hAnsi="Book Antiqua"/>
          <w:color w:val="000000"/>
          <w:lang w:eastAsia="bg-BG"/>
        </w:rPr>
        <w:t xml:space="preserve"> офертата </w:t>
      </w:r>
      <w:r w:rsidR="00386B9E" w:rsidRPr="008D312C">
        <w:rPr>
          <w:rFonts w:ascii="Book Antiqua" w:eastAsia="Times New Roman" w:hAnsi="Book Antiqua"/>
          <w:color w:val="000000"/>
          <w:lang w:eastAsia="bg-BG"/>
        </w:rPr>
        <w:t xml:space="preserve">си </w:t>
      </w:r>
      <w:r w:rsidRPr="008D312C">
        <w:rPr>
          <w:rFonts w:ascii="Book Antiqua" w:eastAsia="Times New Roman" w:hAnsi="Book Antiqua"/>
          <w:color w:val="000000"/>
          <w:lang w:eastAsia="bg-BG"/>
        </w:rPr>
        <w:t xml:space="preserve">след изтичането на срока за подаването й; </w:t>
      </w:r>
    </w:p>
    <w:p w14:paraId="190CA8B7" w14:textId="6119981E" w:rsidR="00386B9E" w:rsidRPr="008D312C" w:rsidRDefault="005D6090" w:rsidP="008B548F">
      <w:pPr>
        <w:spacing w:after="0" w:line="240" w:lineRule="auto"/>
        <w:ind w:firstLine="709"/>
        <w:jc w:val="both"/>
        <w:rPr>
          <w:rFonts w:ascii="Book Antiqua" w:eastAsia="Times New Roman" w:hAnsi="Book Antiqua"/>
          <w:color w:val="000000"/>
          <w:lang w:eastAsia="bg-BG"/>
        </w:rPr>
      </w:pPr>
      <w:r>
        <w:rPr>
          <w:rFonts w:ascii="Book Antiqua" w:eastAsia="Times New Roman" w:hAnsi="Book Antiqua"/>
          <w:color w:val="000000"/>
          <w:lang w:eastAsia="bg-BG"/>
        </w:rPr>
        <w:t>2.обжалва заповедта на органа</w:t>
      </w:r>
      <w:r w:rsidR="00386B9E" w:rsidRPr="008D312C">
        <w:rPr>
          <w:rFonts w:ascii="Book Antiqua" w:eastAsia="Times New Roman" w:hAnsi="Book Antiqua"/>
          <w:color w:val="000000"/>
          <w:lang w:eastAsia="bg-BG"/>
        </w:rPr>
        <w:t>, открил процедурата за определяне на изпълнител</w:t>
      </w:r>
      <w:r w:rsidR="00820FDF">
        <w:rPr>
          <w:rFonts w:ascii="Book Antiqua" w:eastAsia="Times New Roman" w:hAnsi="Book Antiqua"/>
          <w:color w:val="000000"/>
          <w:lang w:eastAsia="bg-BG"/>
        </w:rPr>
        <w:t xml:space="preserve"> </w:t>
      </w:r>
      <w:r w:rsidR="00673B62" w:rsidRPr="008D312C">
        <w:rPr>
          <w:rFonts w:ascii="Book Antiqua" w:eastAsia="Times New Roman" w:hAnsi="Book Antiqua"/>
          <w:color w:val="000000"/>
          <w:lang w:eastAsia="bg-BG"/>
        </w:rPr>
        <w:t>- до решаване на спора с влязло в сила решение.</w:t>
      </w:r>
    </w:p>
    <w:p w14:paraId="6C1303A6" w14:textId="4570A6BC" w:rsidR="00E36D02" w:rsidRPr="008D312C" w:rsidRDefault="00673B62" w:rsidP="008B548F">
      <w:pPr>
        <w:spacing w:after="0" w:line="240" w:lineRule="auto"/>
        <w:ind w:firstLine="709"/>
        <w:jc w:val="both"/>
        <w:rPr>
          <w:rFonts w:ascii="Book Antiqua" w:eastAsia="Times New Roman" w:hAnsi="Book Antiqua"/>
          <w:lang w:eastAsia="bg-BG"/>
        </w:rPr>
      </w:pPr>
      <w:r w:rsidRPr="008D312C">
        <w:rPr>
          <w:rFonts w:ascii="Book Antiqua" w:eastAsia="Times New Roman" w:hAnsi="Book Antiqua"/>
          <w:iCs/>
          <w:color w:val="000000"/>
          <w:lang w:eastAsia="bg-BG"/>
        </w:rPr>
        <w:t>3</w:t>
      </w:r>
      <w:r w:rsidR="00E36D02" w:rsidRPr="008D312C">
        <w:rPr>
          <w:rFonts w:ascii="Book Antiqua" w:eastAsia="Times New Roman" w:hAnsi="Book Antiqua"/>
          <w:iCs/>
          <w:color w:val="000000"/>
          <w:lang w:eastAsia="bg-BG"/>
        </w:rPr>
        <w:t>.</w:t>
      </w:r>
      <w:r w:rsidR="00E36D02" w:rsidRPr="008D312C">
        <w:rPr>
          <w:rFonts w:ascii="Book Antiqua" w:eastAsia="Times New Roman" w:hAnsi="Book Antiqua"/>
          <w:color w:val="000000"/>
          <w:lang w:eastAsia="bg-BG"/>
        </w:rPr>
        <w:t xml:space="preserve"> е определен за изпълнител</w:t>
      </w:r>
      <w:r w:rsidR="00E36D02" w:rsidRPr="008D312C">
        <w:rPr>
          <w:rFonts w:ascii="Book Antiqua" w:eastAsia="Times New Roman" w:hAnsi="Book Antiqua"/>
          <w:lang w:eastAsia="bg-BG"/>
        </w:rPr>
        <w:t>, но не изпълни задължението си да сключи договор</w:t>
      </w:r>
      <w:r w:rsidRPr="008D312C">
        <w:rPr>
          <w:rFonts w:ascii="Book Antiqua" w:eastAsia="Times New Roman" w:hAnsi="Book Antiqua"/>
          <w:lang w:eastAsia="bg-BG"/>
        </w:rPr>
        <w:t xml:space="preserve"> за възлагане изпълнението на дейността</w:t>
      </w:r>
      <w:r w:rsidR="00E36D02" w:rsidRPr="008D312C">
        <w:rPr>
          <w:rFonts w:ascii="Book Antiqua" w:eastAsia="Times New Roman" w:hAnsi="Book Antiqua"/>
          <w:lang w:eastAsia="bg-BG"/>
        </w:rPr>
        <w:t xml:space="preserve">; </w:t>
      </w:r>
    </w:p>
    <w:p w14:paraId="307FDE55" w14:textId="172BB36D" w:rsidR="00E36D02" w:rsidRPr="008D312C" w:rsidRDefault="00673B62" w:rsidP="008B548F">
      <w:pPr>
        <w:spacing w:after="0" w:line="240" w:lineRule="auto"/>
        <w:ind w:firstLine="709"/>
        <w:jc w:val="both"/>
        <w:rPr>
          <w:rFonts w:ascii="Book Antiqua" w:eastAsia="Times New Roman" w:hAnsi="Book Antiqua"/>
          <w:lang w:eastAsia="bg-BG"/>
        </w:rPr>
      </w:pPr>
      <w:r w:rsidRPr="008D312C">
        <w:rPr>
          <w:rFonts w:ascii="Book Antiqua" w:eastAsia="Times New Roman" w:hAnsi="Book Antiqua"/>
          <w:iCs/>
          <w:lang w:eastAsia="bg-BG"/>
        </w:rPr>
        <w:t>4</w:t>
      </w:r>
      <w:r w:rsidR="00E36D02" w:rsidRPr="008D312C">
        <w:rPr>
          <w:rFonts w:ascii="Book Antiqua" w:eastAsia="Times New Roman" w:hAnsi="Book Antiqua"/>
          <w:iCs/>
          <w:lang w:eastAsia="bg-BG"/>
        </w:rPr>
        <w:t>.</w:t>
      </w:r>
      <w:r w:rsidR="00E36D02" w:rsidRPr="008D312C">
        <w:rPr>
          <w:rFonts w:ascii="Book Antiqua" w:eastAsia="Times New Roman" w:hAnsi="Book Antiqua"/>
          <w:lang w:eastAsia="bg-BG"/>
        </w:rPr>
        <w:t xml:space="preserve"> не представи документите по чл. 35, ал. 5 </w:t>
      </w:r>
      <w:r w:rsidR="00B96722" w:rsidRPr="008D312C">
        <w:rPr>
          <w:rFonts w:ascii="Book Antiqua" w:eastAsia="Times New Roman" w:hAnsi="Book Antiqua"/>
          <w:lang w:eastAsia="bg-BG"/>
        </w:rPr>
        <w:t xml:space="preserve">от Наредбата </w:t>
      </w:r>
      <w:r w:rsidR="00E36D02" w:rsidRPr="008D312C">
        <w:rPr>
          <w:rFonts w:ascii="Book Antiqua" w:eastAsia="Times New Roman" w:hAnsi="Book Antiqua"/>
          <w:lang w:eastAsia="bg-BG"/>
        </w:rPr>
        <w:t>в определения срок</w:t>
      </w:r>
      <w:r w:rsidR="00B96722" w:rsidRPr="008D312C">
        <w:rPr>
          <w:rFonts w:ascii="Book Antiqua" w:eastAsia="Times New Roman" w:hAnsi="Book Antiqua"/>
          <w:lang w:eastAsia="bg-BG"/>
        </w:rPr>
        <w:t xml:space="preserve"> по чл. 23, ал. 6 от същата Наредба</w:t>
      </w:r>
      <w:r w:rsidR="00E36D02" w:rsidRPr="008D312C">
        <w:rPr>
          <w:rFonts w:ascii="Book Antiqua" w:eastAsia="Times New Roman" w:hAnsi="Book Antiqua"/>
          <w:lang w:eastAsia="bg-BG"/>
        </w:rPr>
        <w:t xml:space="preserve">. </w:t>
      </w:r>
    </w:p>
    <w:p w14:paraId="3872408E" w14:textId="5EDEA1C7" w:rsidR="001B5EEC" w:rsidRDefault="00673B62" w:rsidP="001B5EEC">
      <w:pPr>
        <w:spacing w:after="0" w:line="240" w:lineRule="auto"/>
        <w:ind w:firstLine="709"/>
        <w:jc w:val="both"/>
        <w:rPr>
          <w:rFonts w:ascii="Book Antiqua" w:hAnsi="Book Antiqua"/>
          <w:lang w:eastAsia="bg-BG"/>
        </w:rPr>
      </w:pPr>
      <w:r w:rsidRPr="008D312C">
        <w:rPr>
          <w:rFonts w:ascii="Book Antiqua" w:eastAsia="Times New Roman" w:hAnsi="Book Antiqua"/>
          <w:b/>
          <w:lang w:eastAsia="bg-BG"/>
        </w:rPr>
        <w:t>4.8.</w:t>
      </w:r>
      <w:r w:rsidRPr="008D312C">
        <w:rPr>
          <w:rFonts w:ascii="Book Antiqua" w:eastAsia="Times New Roman" w:hAnsi="Book Antiqua"/>
          <w:lang w:eastAsia="bg-BG"/>
        </w:rPr>
        <w:t xml:space="preserve"> </w:t>
      </w:r>
      <w:r w:rsidR="009F79AD">
        <w:rPr>
          <w:rFonts w:ascii="Book Antiqua" w:hAnsi="Book Antiqua"/>
          <w:lang w:eastAsia="bg-BG"/>
        </w:rPr>
        <w:t>Гаранцията за изпълнение се освобождава в срок 10 работни дни при изпълнение на договорните задължения, отразено с двустранно подписан окончат</w:t>
      </w:r>
      <w:r w:rsidR="00B5337C">
        <w:rPr>
          <w:rFonts w:ascii="Book Antiqua" w:hAnsi="Book Antiqua"/>
          <w:lang w:eastAsia="bg-BG"/>
        </w:rPr>
        <w:t xml:space="preserve">елен </w:t>
      </w:r>
      <w:r w:rsidR="009F79AD">
        <w:rPr>
          <w:rFonts w:ascii="Book Antiqua" w:hAnsi="Book Antiqua"/>
          <w:lang w:eastAsia="bg-BG"/>
        </w:rPr>
        <w:t>приемателно - предавателен протокол за извозена дървесина по превозен билет и протокол, включващ „задоволително“ състояние на използваните извозни пътища.</w:t>
      </w:r>
    </w:p>
    <w:p w14:paraId="3481336E" w14:textId="12235CEF" w:rsidR="004F7D4A" w:rsidRPr="008D312C" w:rsidRDefault="008B548F" w:rsidP="001B5EEC">
      <w:pPr>
        <w:spacing w:after="0" w:line="240" w:lineRule="auto"/>
        <w:ind w:firstLine="709"/>
        <w:jc w:val="both"/>
        <w:rPr>
          <w:rFonts w:ascii="Book Antiqua" w:hAnsi="Book Antiqua"/>
          <w:bCs/>
          <w:color w:val="000000"/>
        </w:rPr>
      </w:pPr>
      <w:r w:rsidRPr="008D312C">
        <w:rPr>
          <w:rFonts w:ascii="Book Antiqua" w:hAnsi="Book Antiqua"/>
          <w:b/>
        </w:rPr>
        <w:tab/>
      </w:r>
      <w:r w:rsidR="00B06C09" w:rsidRPr="008D312C">
        <w:rPr>
          <w:rFonts w:ascii="Book Antiqua" w:hAnsi="Book Antiqua"/>
          <w:b/>
        </w:rPr>
        <w:t>4.9</w:t>
      </w:r>
      <w:r w:rsidR="001172B9" w:rsidRPr="008D312C">
        <w:rPr>
          <w:rFonts w:ascii="Book Antiqua" w:hAnsi="Book Antiqua"/>
          <w:b/>
        </w:rPr>
        <w:t>.</w:t>
      </w:r>
      <w:r w:rsidR="001172B9" w:rsidRPr="008D312C">
        <w:rPr>
          <w:rFonts w:ascii="Book Antiqua" w:hAnsi="Book Antiqua"/>
        </w:rPr>
        <w:t xml:space="preserve"> Условията и сроковете за задържане или освобождаване на гаранцията за изпълнение, както и заплащането на не</w:t>
      </w:r>
      <w:r w:rsidR="00B96722" w:rsidRPr="008D312C">
        <w:rPr>
          <w:rFonts w:ascii="Book Antiqua" w:hAnsi="Book Antiqua"/>
        </w:rPr>
        <w:t>устойки, са уредени</w:t>
      </w:r>
      <w:r w:rsidR="001172B9" w:rsidRPr="008D312C">
        <w:rPr>
          <w:rFonts w:ascii="Book Antiqua" w:hAnsi="Book Antiqua"/>
        </w:rPr>
        <w:t xml:space="preserve"> в договора за възл</w:t>
      </w:r>
      <w:r w:rsidR="00B313D9" w:rsidRPr="008D312C">
        <w:rPr>
          <w:rFonts w:ascii="Book Antiqua" w:hAnsi="Book Antiqua"/>
        </w:rPr>
        <w:t>агане изпълнението на дейността и разпоредбите на НУРВИДГТДОСП</w:t>
      </w:r>
      <w:r w:rsidR="0040683B" w:rsidRPr="008D312C">
        <w:rPr>
          <w:rFonts w:ascii="Book Antiqua" w:hAnsi="Book Antiqua"/>
        </w:rPr>
        <w:t>ДНГП.</w:t>
      </w:r>
    </w:p>
    <w:p w14:paraId="74E2B0A5" w14:textId="47BF758E" w:rsidR="00321AAC" w:rsidRDefault="00321AAC" w:rsidP="00FF01F9">
      <w:pPr>
        <w:pStyle w:val="NoSpacing"/>
        <w:jc w:val="both"/>
        <w:rPr>
          <w:rFonts w:ascii="Book Antiqua" w:hAnsi="Book Antiqua"/>
          <w:b/>
          <w:sz w:val="24"/>
          <w:szCs w:val="24"/>
        </w:rPr>
      </w:pPr>
    </w:p>
    <w:p w14:paraId="744DC6E6" w14:textId="379F9F6E" w:rsidR="00B672CA" w:rsidRPr="000D61CB" w:rsidRDefault="00321AAC" w:rsidP="00FF01F9">
      <w:pPr>
        <w:pStyle w:val="NoSpacing"/>
        <w:jc w:val="both"/>
        <w:rPr>
          <w:rFonts w:ascii="Book Antiqua" w:hAnsi="Book Antiqua"/>
          <w:b/>
        </w:rPr>
      </w:pPr>
      <w:r w:rsidRPr="000D61CB">
        <w:rPr>
          <w:rFonts w:ascii="Book Antiqua" w:hAnsi="Book Antiqua"/>
          <w:b/>
        </w:rPr>
        <w:t xml:space="preserve">           </w:t>
      </w:r>
      <w:r w:rsidR="004F3B6E" w:rsidRPr="000D61CB">
        <w:rPr>
          <w:rFonts w:ascii="Book Antiqua" w:hAnsi="Book Antiqua"/>
          <w:b/>
        </w:rPr>
        <w:t xml:space="preserve">5. СРОК </w:t>
      </w:r>
      <w:r w:rsidR="00CD4ECA" w:rsidRPr="000D61CB">
        <w:rPr>
          <w:rFonts w:ascii="Book Antiqua" w:hAnsi="Book Antiqua"/>
          <w:b/>
        </w:rPr>
        <w:t>И МЯСТО З</w:t>
      </w:r>
      <w:r w:rsidR="00AD397A" w:rsidRPr="000D61CB">
        <w:rPr>
          <w:rFonts w:ascii="Book Antiqua" w:hAnsi="Book Antiqua"/>
          <w:b/>
        </w:rPr>
        <w:t>А ПОДАВАНЕ</w:t>
      </w:r>
      <w:r w:rsidR="00B672CA" w:rsidRPr="000D61CB">
        <w:rPr>
          <w:rFonts w:ascii="Book Antiqua" w:hAnsi="Book Antiqua"/>
          <w:b/>
        </w:rPr>
        <w:t xml:space="preserve"> НА ОФЕРТИТЕ</w:t>
      </w:r>
      <w:r w:rsidR="00F759C1" w:rsidRPr="000D61CB">
        <w:rPr>
          <w:rFonts w:ascii="Book Antiqua" w:hAnsi="Book Antiqua"/>
          <w:b/>
        </w:rPr>
        <w:t>. КОМПЛЕКТУ</w:t>
      </w:r>
      <w:r w:rsidR="00B8067D" w:rsidRPr="000D61CB">
        <w:rPr>
          <w:rFonts w:ascii="Book Antiqua" w:hAnsi="Book Antiqua"/>
          <w:b/>
        </w:rPr>
        <w:t xml:space="preserve">ВАНЕ </w:t>
      </w:r>
      <w:r w:rsidR="004A4AAC" w:rsidRPr="000D61CB">
        <w:rPr>
          <w:rFonts w:ascii="Book Antiqua" w:hAnsi="Book Antiqua"/>
          <w:b/>
        </w:rPr>
        <w:t>НА ИЗИСКУЕМИТЕ ДОКУМЕНТИ</w:t>
      </w:r>
      <w:r w:rsidR="00F759C1" w:rsidRPr="000D61CB">
        <w:rPr>
          <w:rFonts w:ascii="Book Antiqua" w:hAnsi="Book Antiqua"/>
          <w:b/>
        </w:rPr>
        <w:t xml:space="preserve"> В ОФЕРТАТА</w:t>
      </w:r>
      <w:r w:rsidR="004A4AAC" w:rsidRPr="000D61CB">
        <w:rPr>
          <w:rFonts w:ascii="Book Antiqua" w:hAnsi="Book Antiqua"/>
          <w:b/>
        </w:rPr>
        <w:t>.</w:t>
      </w:r>
    </w:p>
    <w:p w14:paraId="66D4520C" w14:textId="22D547E3" w:rsidR="00B672CA" w:rsidRPr="008D312C" w:rsidRDefault="004C675F" w:rsidP="00CC0278">
      <w:pPr>
        <w:pStyle w:val="NoSpacing"/>
        <w:jc w:val="both"/>
        <w:rPr>
          <w:rFonts w:ascii="Book Antiqua" w:hAnsi="Book Antiqua"/>
          <w:lang w:val="en-US" w:eastAsia="bg-BG"/>
        </w:rPr>
      </w:pPr>
      <w:r w:rsidRPr="008D312C">
        <w:rPr>
          <w:rFonts w:ascii="Book Antiqua" w:hAnsi="Book Antiqua"/>
          <w:b/>
          <w:sz w:val="24"/>
          <w:szCs w:val="24"/>
        </w:rPr>
        <w:t xml:space="preserve">           </w:t>
      </w:r>
      <w:r w:rsidR="00BB7BF7" w:rsidRPr="008D312C">
        <w:rPr>
          <w:rFonts w:ascii="Book Antiqua" w:hAnsi="Book Antiqua"/>
          <w:b/>
        </w:rPr>
        <w:t>5.1</w:t>
      </w:r>
      <w:r w:rsidR="00BB7BF7" w:rsidRPr="008D312C">
        <w:rPr>
          <w:rFonts w:ascii="Book Antiqua" w:hAnsi="Book Antiqua"/>
        </w:rPr>
        <w:t>. Подаване</w:t>
      </w:r>
      <w:r w:rsidR="00B672CA" w:rsidRPr="008D312C">
        <w:rPr>
          <w:rFonts w:ascii="Book Antiqua" w:hAnsi="Book Antiqua"/>
          <w:b/>
        </w:rPr>
        <w:t xml:space="preserve"> </w:t>
      </w:r>
      <w:r w:rsidR="00B672CA" w:rsidRPr="008D312C">
        <w:rPr>
          <w:rFonts w:ascii="Book Antiqua" w:hAnsi="Book Antiqua"/>
        </w:rPr>
        <w:t xml:space="preserve">на </w:t>
      </w:r>
      <w:r w:rsidR="00651798" w:rsidRPr="008D312C">
        <w:rPr>
          <w:rFonts w:ascii="Book Antiqua" w:hAnsi="Book Antiqua"/>
        </w:rPr>
        <w:t xml:space="preserve">офертите, съдържащи </w:t>
      </w:r>
      <w:r w:rsidR="00142D1F" w:rsidRPr="008D312C">
        <w:rPr>
          <w:rFonts w:ascii="Book Antiqua" w:hAnsi="Book Antiqua"/>
        </w:rPr>
        <w:t>изискуемите документи</w:t>
      </w:r>
      <w:r w:rsidR="00B672CA" w:rsidRPr="008D312C">
        <w:rPr>
          <w:rFonts w:ascii="Book Antiqua" w:hAnsi="Book Antiqua"/>
        </w:rPr>
        <w:t xml:space="preserve"> за участие</w:t>
      </w:r>
      <w:r w:rsidR="00A8633F" w:rsidRPr="008D312C">
        <w:rPr>
          <w:rFonts w:ascii="Book Antiqua" w:hAnsi="Book Antiqua"/>
        </w:rPr>
        <w:t>,</w:t>
      </w:r>
      <w:r w:rsidR="00B672CA" w:rsidRPr="008D312C">
        <w:rPr>
          <w:rFonts w:ascii="Book Antiqua" w:hAnsi="Book Antiqua"/>
        </w:rPr>
        <w:t xml:space="preserve"> се извършва в работни дни </w:t>
      </w:r>
      <w:r w:rsidR="009F2F3F" w:rsidRPr="008D312C">
        <w:rPr>
          <w:rFonts w:ascii="Book Antiqua" w:hAnsi="Book Antiqua"/>
        </w:rPr>
        <w:t xml:space="preserve">с краен срок </w:t>
      </w:r>
      <w:r w:rsidR="00B672CA" w:rsidRPr="008D312C">
        <w:rPr>
          <w:rFonts w:ascii="Book Antiqua" w:hAnsi="Book Antiqua"/>
        </w:rPr>
        <w:t xml:space="preserve">до </w:t>
      </w:r>
      <w:r w:rsidR="009E0E7B" w:rsidRPr="008D312C">
        <w:rPr>
          <w:rFonts w:ascii="Book Antiqua" w:hAnsi="Book Antiqua"/>
          <w:b/>
        </w:rPr>
        <w:t>16:</w:t>
      </w:r>
      <w:r w:rsidR="00B672CA" w:rsidRPr="008D312C">
        <w:rPr>
          <w:rFonts w:ascii="Book Antiqua" w:hAnsi="Book Antiqua"/>
          <w:b/>
        </w:rPr>
        <w:t>00 часа</w:t>
      </w:r>
      <w:r w:rsidR="00B672CA" w:rsidRPr="008D312C">
        <w:rPr>
          <w:rFonts w:ascii="Book Antiqua" w:hAnsi="Book Antiqua"/>
        </w:rPr>
        <w:t xml:space="preserve"> </w:t>
      </w:r>
      <w:r w:rsidR="004B5FEC" w:rsidRPr="008D312C">
        <w:rPr>
          <w:rFonts w:ascii="Book Antiqua" w:hAnsi="Book Antiqua"/>
          <w:b/>
          <w:lang w:eastAsia="bg-BG"/>
        </w:rPr>
        <w:t>на</w:t>
      </w:r>
      <w:r w:rsidR="004B5FEC" w:rsidRPr="008D312C">
        <w:rPr>
          <w:rFonts w:ascii="Book Antiqua" w:hAnsi="Book Antiqua"/>
          <w:lang w:eastAsia="bg-BG"/>
        </w:rPr>
        <w:t xml:space="preserve"> последния работен ден, предхождащ де</w:t>
      </w:r>
      <w:r w:rsidR="009E0E7B" w:rsidRPr="008D312C">
        <w:rPr>
          <w:rFonts w:ascii="Book Antiqua" w:hAnsi="Book Antiqua"/>
          <w:lang w:eastAsia="bg-BG"/>
        </w:rPr>
        <w:t>ня на провеждане на процедурата</w:t>
      </w:r>
      <w:r w:rsidR="009E0E7B" w:rsidRPr="008D312C">
        <w:rPr>
          <w:rFonts w:ascii="Book Antiqua" w:hAnsi="Book Antiqua"/>
        </w:rPr>
        <w:t xml:space="preserve"> включително</w:t>
      </w:r>
      <w:r w:rsidR="00B672CA" w:rsidRPr="008D312C">
        <w:rPr>
          <w:rFonts w:ascii="Book Antiqua" w:hAnsi="Book Antiqua"/>
        </w:rPr>
        <w:t xml:space="preserve"> в </w:t>
      </w:r>
      <w:r w:rsidR="00B672CA" w:rsidRPr="008D312C">
        <w:rPr>
          <w:rFonts w:ascii="Book Antiqua" w:hAnsi="Book Antiqua"/>
          <w:b/>
        </w:rPr>
        <w:t>деловодството</w:t>
      </w:r>
      <w:r w:rsidR="00B672CA" w:rsidRPr="008D312C">
        <w:rPr>
          <w:rFonts w:ascii="Book Antiqua" w:hAnsi="Book Antiqua"/>
        </w:rPr>
        <w:t xml:space="preserve"> на </w:t>
      </w:r>
      <w:bookmarkStart w:id="2" w:name="_Hlk511811127"/>
      <w:r w:rsidR="00266148" w:rsidRPr="008D312C">
        <w:rPr>
          <w:rFonts w:ascii="Book Antiqua" w:hAnsi="Book Antiqua"/>
          <w:b/>
        </w:rPr>
        <w:t>ТП Д</w:t>
      </w:r>
      <w:r w:rsidR="001517E9" w:rsidRPr="008D312C">
        <w:rPr>
          <w:rFonts w:ascii="Book Antiqua" w:hAnsi="Book Antiqua"/>
          <w:b/>
        </w:rPr>
        <w:t>Л</w:t>
      </w:r>
      <w:r w:rsidR="00266148" w:rsidRPr="008D312C">
        <w:rPr>
          <w:rFonts w:ascii="Book Antiqua" w:hAnsi="Book Antiqua"/>
          <w:b/>
        </w:rPr>
        <w:t>С</w:t>
      </w:r>
      <w:r w:rsidR="00D95FB2" w:rsidRPr="008D312C">
        <w:rPr>
          <w:rFonts w:ascii="Book Antiqua" w:hAnsi="Book Antiqua"/>
          <w:b/>
        </w:rPr>
        <w:t xml:space="preserve"> </w:t>
      </w:r>
      <w:r w:rsidR="00330FD3" w:rsidRPr="008D312C">
        <w:rPr>
          <w:rFonts w:ascii="Book Antiqua" w:hAnsi="Book Antiqua"/>
          <w:b/>
        </w:rPr>
        <w:t>„Черни Лом“</w:t>
      </w:r>
      <w:r w:rsidR="00EB355E">
        <w:rPr>
          <w:rFonts w:ascii="Book Antiqua" w:hAnsi="Book Antiqua"/>
          <w:b/>
        </w:rPr>
        <w:t>-</w:t>
      </w:r>
      <w:r w:rsidR="00330FD3" w:rsidRPr="008D312C">
        <w:rPr>
          <w:rFonts w:ascii="Book Antiqua" w:hAnsi="Book Antiqua"/>
          <w:b/>
        </w:rPr>
        <w:t xml:space="preserve"> гр.</w:t>
      </w:r>
      <w:r w:rsidR="001517E9" w:rsidRPr="008D312C">
        <w:rPr>
          <w:rFonts w:ascii="Book Antiqua" w:hAnsi="Book Antiqua"/>
          <w:b/>
        </w:rPr>
        <w:t>Попово</w:t>
      </w:r>
      <w:r w:rsidR="00D95FB2" w:rsidRPr="008D312C">
        <w:rPr>
          <w:rFonts w:ascii="Book Antiqua" w:hAnsi="Book Antiqua"/>
          <w:b/>
        </w:rPr>
        <w:t xml:space="preserve">, </w:t>
      </w:r>
      <w:r w:rsidR="001517E9" w:rsidRPr="008D312C">
        <w:rPr>
          <w:rFonts w:ascii="Book Antiqua" w:hAnsi="Book Antiqua"/>
          <w:b/>
        </w:rPr>
        <w:t>б</w:t>
      </w:r>
      <w:r w:rsidR="00B672CA" w:rsidRPr="008D312C">
        <w:rPr>
          <w:rFonts w:ascii="Book Antiqua" w:hAnsi="Book Antiqua"/>
          <w:b/>
        </w:rPr>
        <w:t>ул</w:t>
      </w:r>
      <w:r w:rsidR="00266148" w:rsidRPr="008D312C">
        <w:rPr>
          <w:rFonts w:ascii="Book Antiqua" w:hAnsi="Book Antiqua"/>
          <w:b/>
        </w:rPr>
        <w:t>. “</w:t>
      </w:r>
      <w:r w:rsidR="001517E9" w:rsidRPr="008D312C">
        <w:rPr>
          <w:rFonts w:ascii="Book Antiqua" w:hAnsi="Book Antiqua"/>
          <w:b/>
        </w:rPr>
        <w:t>Михаил Маджаров</w:t>
      </w:r>
      <w:r w:rsidR="00DB0384" w:rsidRPr="008D312C">
        <w:rPr>
          <w:rFonts w:ascii="Book Antiqua" w:hAnsi="Book Antiqua"/>
          <w:b/>
        </w:rPr>
        <w:t>”</w:t>
      </w:r>
      <w:r w:rsidR="00D95FB2" w:rsidRPr="008D312C">
        <w:rPr>
          <w:rFonts w:ascii="Book Antiqua" w:hAnsi="Book Antiqua"/>
          <w:b/>
        </w:rPr>
        <w:t xml:space="preserve"> № </w:t>
      </w:r>
      <w:r w:rsidR="001517E9" w:rsidRPr="008D312C">
        <w:rPr>
          <w:rFonts w:ascii="Book Antiqua" w:hAnsi="Book Antiqua"/>
          <w:b/>
        </w:rPr>
        <w:t>68</w:t>
      </w:r>
      <w:bookmarkEnd w:id="2"/>
      <w:r w:rsidR="001517E9" w:rsidRPr="008D312C">
        <w:rPr>
          <w:rFonts w:ascii="Book Antiqua" w:hAnsi="Book Antiqua"/>
          <w:b/>
        </w:rPr>
        <w:t>.</w:t>
      </w:r>
    </w:p>
    <w:p w14:paraId="7A5C9728" w14:textId="6689DA96" w:rsidR="00B672CA" w:rsidRPr="008D312C" w:rsidRDefault="00C8507F" w:rsidP="00CC0278">
      <w:pPr>
        <w:spacing w:after="0" w:line="240" w:lineRule="auto"/>
        <w:jc w:val="both"/>
        <w:rPr>
          <w:rFonts w:ascii="Book Antiqua" w:hAnsi="Book Antiqua"/>
          <w:lang w:eastAsia="bg-BG"/>
        </w:rPr>
      </w:pPr>
      <w:r>
        <w:rPr>
          <w:rFonts w:ascii="Book Antiqua" w:hAnsi="Book Antiqua"/>
          <w:b/>
        </w:rPr>
        <w:lastRenderedPageBreak/>
        <w:t xml:space="preserve">          </w:t>
      </w:r>
      <w:r w:rsidR="00B672CA" w:rsidRPr="008D312C">
        <w:rPr>
          <w:rFonts w:ascii="Book Antiqua" w:hAnsi="Book Antiqua"/>
          <w:b/>
        </w:rPr>
        <w:t>5.2.</w:t>
      </w:r>
      <w:r w:rsidR="00B672CA" w:rsidRPr="008D312C">
        <w:rPr>
          <w:rFonts w:ascii="Book Antiqua" w:hAnsi="Book Antiqua"/>
        </w:rPr>
        <w:t xml:space="preserve"> </w:t>
      </w:r>
      <w:r w:rsidR="00460029" w:rsidRPr="008D312C">
        <w:rPr>
          <w:rStyle w:val="ala25"/>
          <w:rFonts w:ascii="Book Antiqua" w:hAnsi="Book Antiqua"/>
          <w:color w:val="000000"/>
        </w:rPr>
        <w:t>Оферт</w:t>
      </w:r>
      <w:r w:rsidR="00860BEC" w:rsidRPr="008D312C">
        <w:rPr>
          <w:rStyle w:val="ala25"/>
          <w:rFonts w:ascii="Book Antiqua" w:hAnsi="Book Antiqua"/>
          <w:color w:val="000000"/>
        </w:rPr>
        <w:t>ата</w:t>
      </w:r>
      <w:r w:rsidR="00460029" w:rsidRPr="008D312C">
        <w:rPr>
          <w:rStyle w:val="ala25"/>
          <w:rFonts w:ascii="Book Antiqua" w:hAnsi="Book Antiqua"/>
          <w:color w:val="000000"/>
        </w:rPr>
        <w:t xml:space="preserve"> се подава в</w:t>
      </w:r>
      <w:r w:rsidR="00860BEC" w:rsidRPr="008D312C">
        <w:rPr>
          <w:rStyle w:val="ala25"/>
          <w:rFonts w:ascii="Book Antiqua" w:hAnsi="Book Antiqua"/>
          <w:color w:val="000000"/>
        </w:rPr>
        <w:t xml:space="preserve"> общ</w:t>
      </w:r>
      <w:r w:rsidR="00BB3F3C">
        <w:rPr>
          <w:rStyle w:val="ala25"/>
          <w:rFonts w:ascii="Book Antiqua" w:hAnsi="Book Antiqua"/>
          <w:color w:val="000000"/>
        </w:rPr>
        <w:t xml:space="preserve"> запечатан непрозрачен</w:t>
      </w:r>
      <w:r w:rsidR="00860BEC" w:rsidRPr="008D312C">
        <w:rPr>
          <w:rStyle w:val="ala25"/>
          <w:rFonts w:ascii="Book Antiqua" w:hAnsi="Book Antiqua"/>
          <w:color w:val="000000"/>
        </w:rPr>
        <w:t xml:space="preserve"> и с ненарушена цялост </w:t>
      </w:r>
      <w:r w:rsidR="00460029" w:rsidRPr="008D312C">
        <w:rPr>
          <w:rStyle w:val="ala25"/>
          <w:rFonts w:ascii="Book Antiqua" w:hAnsi="Book Antiqua"/>
          <w:color w:val="000000"/>
        </w:rPr>
        <w:t xml:space="preserve">плик от </w:t>
      </w:r>
      <w:r w:rsidR="00860BEC" w:rsidRPr="008D312C">
        <w:rPr>
          <w:rStyle w:val="ala25"/>
          <w:rFonts w:ascii="Book Antiqua" w:hAnsi="Book Antiqua"/>
          <w:color w:val="000000"/>
        </w:rPr>
        <w:t>кандидата</w:t>
      </w:r>
      <w:r w:rsidR="00113CD4" w:rsidRPr="008D312C">
        <w:rPr>
          <w:rStyle w:val="ala25"/>
          <w:rFonts w:ascii="Book Antiqua" w:hAnsi="Book Antiqua"/>
          <w:color w:val="000000"/>
        </w:rPr>
        <w:t>, от негов представител по търговска репутация</w:t>
      </w:r>
      <w:r w:rsidR="00FE668C" w:rsidRPr="008D312C">
        <w:rPr>
          <w:rStyle w:val="ala25"/>
          <w:rFonts w:ascii="Book Antiqua" w:hAnsi="Book Antiqua"/>
          <w:color w:val="000000"/>
        </w:rPr>
        <w:t>, ако същият е вписан за представител</w:t>
      </w:r>
      <w:r w:rsidR="00860BEC" w:rsidRPr="008D312C">
        <w:rPr>
          <w:rStyle w:val="ala25"/>
          <w:rFonts w:ascii="Book Antiqua" w:hAnsi="Book Antiqua"/>
          <w:color w:val="000000"/>
        </w:rPr>
        <w:t xml:space="preserve"> </w:t>
      </w:r>
      <w:r w:rsidR="00460029" w:rsidRPr="008D312C">
        <w:rPr>
          <w:rStyle w:val="ala25"/>
          <w:rFonts w:ascii="Book Antiqua" w:hAnsi="Book Antiqua"/>
          <w:color w:val="000000"/>
        </w:rPr>
        <w:t>или от упълномощен представител. Върху плик</w:t>
      </w:r>
      <w:r w:rsidR="008A0E2E" w:rsidRPr="008D312C">
        <w:rPr>
          <w:rStyle w:val="ala25"/>
          <w:rFonts w:ascii="Book Antiqua" w:hAnsi="Book Antiqua"/>
          <w:color w:val="000000"/>
        </w:rPr>
        <w:t>а се посочват името на кандидата и ЕИК</w:t>
      </w:r>
      <w:r w:rsidR="00460029" w:rsidRPr="008D312C">
        <w:rPr>
          <w:rStyle w:val="ala25"/>
          <w:rFonts w:ascii="Book Antiqua" w:hAnsi="Book Antiqua"/>
          <w:color w:val="000000"/>
        </w:rPr>
        <w:t xml:space="preserve">, </w:t>
      </w:r>
      <w:r w:rsidR="008A0E2E" w:rsidRPr="008D312C">
        <w:rPr>
          <w:rStyle w:val="ala25"/>
          <w:rFonts w:ascii="Book Antiqua" w:hAnsi="Book Antiqua"/>
          <w:color w:val="000000"/>
        </w:rPr>
        <w:t>предмет на конкурса</w:t>
      </w:r>
      <w:r w:rsidR="00004839" w:rsidRPr="008D312C">
        <w:rPr>
          <w:rStyle w:val="ala25"/>
          <w:rFonts w:ascii="Book Antiqua" w:hAnsi="Book Antiqua"/>
          <w:color w:val="000000"/>
        </w:rPr>
        <w:t xml:space="preserve">, </w:t>
      </w:r>
      <w:r w:rsidR="00460029" w:rsidRPr="008D312C">
        <w:rPr>
          <w:rStyle w:val="ala25"/>
          <w:rFonts w:ascii="Book Antiqua" w:hAnsi="Book Antiqua"/>
          <w:color w:val="000000"/>
        </w:rPr>
        <w:t>номер</w:t>
      </w:r>
      <w:r w:rsidR="00004839" w:rsidRPr="008D312C">
        <w:rPr>
          <w:rStyle w:val="ala25"/>
          <w:rFonts w:ascii="Book Antiqua" w:hAnsi="Book Antiqua"/>
          <w:color w:val="000000"/>
        </w:rPr>
        <w:t>а</w:t>
      </w:r>
      <w:r w:rsidR="00460029" w:rsidRPr="008D312C">
        <w:rPr>
          <w:rStyle w:val="ala25"/>
          <w:rFonts w:ascii="Book Antiqua" w:hAnsi="Book Antiqua"/>
          <w:color w:val="000000"/>
        </w:rPr>
        <w:t xml:space="preserve"> на обекта, адрес за кореспонд</w:t>
      </w:r>
      <w:r w:rsidR="00B658D1" w:rsidRPr="008D312C">
        <w:rPr>
          <w:rStyle w:val="ala25"/>
          <w:rFonts w:ascii="Book Antiqua" w:hAnsi="Book Antiqua"/>
          <w:color w:val="000000"/>
        </w:rPr>
        <w:t>енция, телефон и по възможност</w:t>
      </w:r>
      <w:r>
        <w:rPr>
          <w:rStyle w:val="ala25"/>
          <w:rFonts w:ascii="Book Antiqua" w:hAnsi="Book Antiqua"/>
          <w:color w:val="000000"/>
        </w:rPr>
        <w:t xml:space="preserve"> факс и ел.</w:t>
      </w:r>
      <w:r w:rsidR="00460029" w:rsidRPr="008D312C">
        <w:rPr>
          <w:rStyle w:val="ala25"/>
          <w:rFonts w:ascii="Book Antiqua" w:hAnsi="Book Antiqua"/>
          <w:color w:val="000000"/>
        </w:rPr>
        <w:t xml:space="preserve"> адрес.</w:t>
      </w:r>
    </w:p>
    <w:p w14:paraId="4D1FE2F3" w14:textId="390AF5B6" w:rsidR="006154AB" w:rsidRPr="008D312C" w:rsidRDefault="0023568C" w:rsidP="00CC0278">
      <w:pPr>
        <w:suppressAutoHyphens/>
        <w:spacing w:after="0" w:line="240" w:lineRule="auto"/>
        <w:jc w:val="both"/>
        <w:rPr>
          <w:rFonts w:ascii="Book Antiqua" w:hAnsi="Book Antiqua"/>
        </w:rPr>
      </w:pPr>
      <w:r>
        <w:rPr>
          <w:rFonts w:ascii="Book Antiqua" w:hAnsi="Book Antiqua"/>
          <w:b/>
          <w:sz w:val="24"/>
          <w:szCs w:val="24"/>
          <w:lang w:eastAsia="bg-BG"/>
        </w:rPr>
        <w:t xml:space="preserve">          </w:t>
      </w:r>
      <w:r w:rsidR="00B672CA" w:rsidRPr="008D312C">
        <w:rPr>
          <w:rFonts w:ascii="Book Antiqua" w:hAnsi="Book Antiqua"/>
          <w:b/>
          <w:lang w:eastAsia="bg-BG"/>
        </w:rPr>
        <w:t>5.3.</w:t>
      </w:r>
      <w:r w:rsidR="00D17A72">
        <w:rPr>
          <w:rFonts w:ascii="Book Antiqua" w:hAnsi="Book Antiqua"/>
          <w:b/>
          <w:lang w:eastAsia="bg-BG"/>
        </w:rPr>
        <w:t xml:space="preserve"> </w:t>
      </w:r>
      <w:r w:rsidR="00B672CA" w:rsidRPr="008D312C">
        <w:rPr>
          <w:rFonts w:ascii="Book Antiqua" w:hAnsi="Book Antiqua"/>
          <w:lang w:eastAsia="bg-BG"/>
        </w:rPr>
        <w:t xml:space="preserve">В </w:t>
      </w:r>
      <w:r w:rsidR="00CD3290" w:rsidRPr="008D312C">
        <w:rPr>
          <w:rFonts w:ascii="Book Antiqua" w:hAnsi="Book Antiqua"/>
          <w:lang w:eastAsia="bg-BG"/>
        </w:rPr>
        <w:t xml:space="preserve">общия </w:t>
      </w:r>
      <w:r w:rsidR="009F2F3F" w:rsidRPr="008D312C">
        <w:rPr>
          <w:rFonts w:ascii="Book Antiqua" w:hAnsi="Book Antiqua"/>
          <w:lang w:eastAsia="bg-BG"/>
        </w:rPr>
        <w:t>плик</w:t>
      </w:r>
      <w:r w:rsidR="00B672CA" w:rsidRPr="008D312C">
        <w:rPr>
          <w:rFonts w:ascii="Book Antiqua" w:hAnsi="Book Antiqua"/>
          <w:lang w:eastAsia="bg-BG"/>
        </w:rPr>
        <w:t xml:space="preserve"> по </w:t>
      </w:r>
      <w:r w:rsidR="007D1413" w:rsidRPr="008D312C">
        <w:rPr>
          <w:rFonts w:ascii="Book Antiqua" w:hAnsi="Book Antiqua"/>
          <w:lang w:eastAsia="bg-BG"/>
        </w:rPr>
        <w:t xml:space="preserve">предходната </w:t>
      </w:r>
      <w:r w:rsidR="00A72F0A" w:rsidRPr="008D312C">
        <w:rPr>
          <w:rFonts w:ascii="Book Antiqua" w:hAnsi="Book Antiqua"/>
          <w:b/>
          <w:lang w:eastAsia="bg-BG"/>
        </w:rPr>
        <w:t>т.</w:t>
      </w:r>
      <w:r w:rsidR="007D1413" w:rsidRPr="008D312C">
        <w:rPr>
          <w:rFonts w:ascii="Book Antiqua" w:hAnsi="Book Antiqua"/>
          <w:b/>
          <w:lang w:eastAsia="bg-BG"/>
        </w:rPr>
        <w:t>5.2</w:t>
      </w:r>
      <w:r w:rsidR="00B658D1" w:rsidRPr="008D312C">
        <w:rPr>
          <w:rFonts w:ascii="Book Antiqua" w:hAnsi="Book Antiqua"/>
          <w:b/>
          <w:lang w:eastAsia="bg-BG"/>
        </w:rPr>
        <w:t>.</w:t>
      </w:r>
      <w:r w:rsidR="00B672CA" w:rsidRPr="008D312C">
        <w:rPr>
          <w:rFonts w:ascii="Book Antiqua" w:hAnsi="Book Antiqua"/>
          <w:lang w:eastAsia="bg-BG"/>
        </w:rPr>
        <w:t xml:space="preserve"> се поставят документите, </w:t>
      </w:r>
      <w:r w:rsidR="00B672CA" w:rsidRPr="008D312C">
        <w:rPr>
          <w:rFonts w:ascii="Book Antiqua" w:hAnsi="Book Antiqua"/>
        </w:rPr>
        <w:t xml:space="preserve">посочени в </w:t>
      </w:r>
      <w:r w:rsidR="00B672CA" w:rsidRPr="008D312C">
        <w:rPr>
          <w:rFonts w:ascii="Book Antiqua" w:hAnsi="Book Antiqua"/>
          <w:b/>
        </w:rPr>
        <w:t>т.7</w:t>
      </w:r>
      <w:r w:rsidR="00CD3290" w:rsidRPr="008D312C">
        <w:rPr>
          <w:rFonts w:ascii="Book Antiqua" w:hAnsi="Book Antiqua"/>
          <w:b/>
        </w:rPr>
        <w:t>.2</w:t>
      </w:r>
      <w:r w:rsidR="00B658D1" w:rsidRPr="008D312C">
        <w:rPr>
          <w:rFonts w:ascii="Book Antiqua" w:hAnsi="Book Antiqua"/>
          <w:b/>
        </w:rPr>
        <w:t>.</w:t>
      </w:r>
      <w:r w:rsidR="00B672CA" w:rsidRPr="008D312C">
        <w:rPr>
          <w:rFonts w:ascii="Book Antiqua" w:hAnsi="Book Antiqua"/>
        </w:rPr>
        <w:t xml:space="preserve"> от настоящите условия</w:t>
      </w:r>
      <w:r w:rsidR="00CD3290" w:rsidRPr="008D312C">
        <w:rPr>
          <w:rFonts w:ascii="Book Antiqua" w:hAnsi="Book Antiqua"/>
        </w:rPr>
        <w:t xml:space="preserve"> в един екземпляр</w:t>
      </w:r>
      <w:r w:rsidR="00380C75" w:rsidRPr="008D312C">
        <w:rPr>
          <w:rFonts w:ascii="Book Antiqua" w:hAnsi="Book Antiqua"/>
        </w:rPr>
        <w:t xml:space="preserve"> и </w:t>
      </w:r>
      <w:r w:rsidR="00380C75" w:rsidRPr="008D312C">
        <w:rPr>
          <w:rFonts w:ascii="Book Antiqua" w:hAnsi="Book Antiqua"/>
          <w:b/>
        </w:rPr>
        <w:t>ц</w:t>
      </w:r>
      <w:r w:rsidR="00B658D1" w:rsidRPr="008D312C">
        <w:rPr>
          <w:rFonts w:ascii="Book Antiqua" w:hAnsi="Book Antiqua"/>
          <w:b/>
        </w:rPr>
        <w:t>еново предложение</w:t>
      </w:r>
      <w:r w:rsidR="00B658D1" w:rsidRPr="008D312C">
        <w:rPr>
          <w:rFonts w:ascii="Book Antiqua" w:hAnsi="Book Antiqua"/>
        </w:rPr>
        <w:t xml:space="preserve"> за съответен</w:t>
      </w:r>
      <w:r w:rsidR="00CD3290" w:rsidRPr="008D312C">
        <w:rPr>
          <w:rFonts w:ascii="Book Antiqua" w:hAnsi="Book Antiqua"/>
        </w:rPr>
        <w:t xml:space="preserve"> </w:t>
      </w:r>
      <w:r w:rsidR="009E6B71" w:rsidRPr="008D312C">
        <w:rPr>
          <w:rFonts w:ascii="Book Antiqua" w:hAnsi="Book Antiqua"/>
        </w:rPr>
        <w:t>обект</w:t>
      </w:r>
      <w:r w:rsidR="0081687C" w:rsidRPr="008D312C">
        <w:rPr>
          <w:rFonts w:ascii="Book Antiqua" w:hAnsi="Book Antiqua"/>
        </w:rPr>
        <w:t xml:space="preserve"> </w:t>
      </w:r>
      <w:r w:rsidR="00CD3290" w:rsidRPr="008D312C">
        <w:rPr>
          <w:rFonts w:ascii="Book Antiqua" w:hAnsi="Book Antiqua"/>
        </w:rPr>
        <w:t xml:space="preserve">в </w:t>
      </w:r>
      <w:r w:rsidR="00CD3290" w:rsidRPr="008D312C">
        <w:rPr>
          <w:rFonts w:ascii="Book Antiqua" w:hAnsi="Book Antiqua"/>
          <w:b/>
        </w:rPr>
        <w:t>отделен,</w:t>
      </w:r>
      <w:r w:rsidR="002C7EC9" w:rsidRPr="008D312C">
        <w:rPr>
          <w:rFonts w:ascii="Book Antiqua" w:hAnsi="Book Antiqua"/>
        </w:rPr>
        <w:t xml:space="preserve"> запечатан,</w:t>
      </w:r>
      <w:r w:rsidR="002C7EC9" w:rsidRPr="008D312C">
        <w:rPr>
          <w:rFonts w:ascii="Book Antiqua" w:hAnsi="Book Antiqua"/>
          <w:lang w:val="en-US"/>
        </w:rPr>
        <w:t xml:space="preserve"> </w:t>
      </w:r>
      <w:r w:rsidR="002C7EC9" w:rsidRPr="008D312C">
        <w:rPr>
          <w:rFonts w:ascii="Book Antiqua" w:hAnsi="Book Antiqua"/>
        </w:rPr>
        <w:t>непрозрачен плик</w:t>
      </w:r>
      <w:r w:rsidR="002C7EC9" w:rsidRPr="008D312C">
        <w:rPr>
          <w:rFonts w:ascii="Book Antiqua" w:hAnsi="Book Antiqua"/>
          <w:lang w:val="en-US"/>
        </w:rPr>
        <w:t xml:space="preserve"> </w:t>
      </w:r>
      <w:r w:rsidR="0097189D" w:rsidRPr="008D312C">
        <w:rPr>
          <w:rFonts w:ascii="Book Antiqua" w:hAnsi="Book Antiqua"/>
        </w:rPr>
        <w:t xml:space="preserve">(малък плик), </w:t>
      </w:r>
      <w:r w:rsidR="00CD3290" w:rsidRPr="008D312C">
        <w:rPr>
          <w:rFonts w:ascii="Book Antiqua" w:hAnsi="Book Antiqua"/>
        </w:rPr>
        <w:t xml:space="preserve">върху който се изписва </w:t>
      </w:r>
      <w:r w:rsidR="00A8133E" w:rsidRPr="008D312C">
        <w:rPr>
          <w:rFonts w:ascii="Book Antiqua" w:eastAsia="Times New Roman" w:hAnsi="Book Antiqua"/>
          <w:color w:val="000000"/>
          <w:lang w:eastAsia="bg-BG"/>
        </w:rPr>
        <w:t>„Ценово предложен</w:t>
      </w:r>
      <w:r w:rsidR="008D0DBE" w:rsidRPr="008D312C">
        <w:rPr>
          <w:rFonts w:ascii="Book Antiqua" w:eastAsia="Times New Roman" w:hAnsi="Book Antiqua"/>
          <w:color w:val="000000"/>
          <w:lang w:eastAsia="bg-BG"/>
        </w:rPr>
        <w:t>ие", наименованието на кандидата</w:t>
      </w:r>
      <w:r w:rsidR="00A8133E" w:rsidRPr="008D312C">
        <w:rPr>
          <w:rFonts w:ascii="Book Antiqua" w:eastAsia="Times New Roman" w:hAnsi="Book Antiqua"/>
          <w:color w:val="000000"/>
          <w:lang w:eastAsia="bg-BG"/>
        </w:rPr>
        <w:t xml:space="preserve"> и </w:t>
      </w:r>
      <w:r w:rsidR="00782891" w:rsidRPr="008D312C">
        <w:rPr>
          <w:rFonts w:ascii="Book Antiqua" w:eastAsia="Times New Roman" w:hAnsi="Book Antiqua"/>
          <w:color w:val="000000"/>
          <w:lang w:eastAsia="bg-BG"/>
        </w:rPr>
        <w:t>номер на обекта.</w:t>
      </w:r>
      <w:r w:rsidR="00CD3290" w:rsidRPr="008D312C">
        <w:rPr>
          <w:rFonts w:ascii="Book Antiqua" w:hAnsi="Book Antiqua"/>
        </w:rPr>
        <w:t xml:space="preserve"> Върху плика не се правят никакви други обозначения. Ценово</w:t>
      </w:r>
      <w:r w:rsidR="009F2F3F" w:rsidRPr="008D312C">
        <w:rPr>
          <w:rFonts w:ascii="Book Antiqua" w:hAnsi="Book Antiqua"/>
        </w:rPr>
        <w:t>то</w:t>
      </w:r>
      <w:r w:rsidR="00CD3290" w:rsidRPr="008D312C">
        <w:rPr>
          <w:rFonts w:ascii="Book Antiqua" w:hAnsi="Book Antiqua"/>
        </w:rPr>
        <w:t xml:space="preserve"> предложени</w:t>
      </w:r>
      <w:r w:rsidR="009F2F3F" w:rsidRPr="008D312C">
        <w:rPr>
          <w:rFonts w:ascii="Book Antiqua" w:hAnsi="Book Antiqua"/>
        </w:rPr>
        <w:t xml:space="preserve">е </w:t>
      </w:r>
      <w:r w:rsidR="002B7083" w:rsidRPr="008D312C">
        <w:rPr>
          <w:rFonts w:ascii="Book Antiqua" w:hAnsi="Book Antiqua"/>
        </w:rPr>
        <w:t>съдържа попълнено и подписано ценово предложение</w:t>
      </w:r>
      <w:r w:rsidR="00406187" w:rsidRPr="008D312C">
        <w:rPr>
          <w:rFonts w:ascii="Book Antiqua" w:hAnsi="Book Antiqua"/>
        </w:rPr>
        <w:t xml:space="preserve"> за конкретния обект</w:t>
      </w:r>
      <w:r w:rsidR="002B7083" w:rsidRPr="008D312C">
        <w:rPr>
          <w:rFonts w:ascii="Book Antiqua" w:hAnsi="Book Antiqua"/>
        </w:rPr>
        <w:t xml:space="preserve"> от </w:t>
      </w:r>
      <w:r w:rsidR="00060F7C" w:rsidRPr="008D312C">
        <w:rPr>
          <w:rFonts w:ascii="Book Antiqua" w:hAnsi="Book Antiqua"/>
        </w:rPr>
        <w:t>участник</w:t>
      </w:r>
      <w:r w:rsidR="002B7083" w:rsidRPr="008D312C">
        <w:rPr>
          <w:rFonts w:ascii="Book Antiqua" w:hAnsi="Book Antiqua"/>
        </w:rPr>
        <w:t>а</w:t>
      </w:r>
      <w:r w:rsidR="00E203E5" w:rsidRPr="008D312C">
        <w:rPr>
          <w:rFonts w:ascii="Book Antiqua" w:hAnsi="Book Antiqua"/>
        </w:rPr>
        <w:t xml:space="preserve"> по образеца към документацията</w:t>
      </w:r>
      <w:r w:rsidR="00CD3290" w:rsidRPr="008D312C">
        <w:rPr>
          <w:rFonts w:ascii="Book Antiqua" w:hAnsi="Book Antiqua"/>
        </w:rPr>
        <w:t>.</w:t>
      </w:r>
      <w:r w:rsidR="006154AB" w:rsidRPr="008D312C">
        <w:rPr>
          <w:rFonts w:ascii="Book Antiqua" w:hAnsi="Book Antiqua"/>
        </w:rPr>
        <w:t xml:space="preserve"> </w:t>
      </w:r>
      <w:r w:rsidR="0081687C" w:rsidRPr="008D312C">
        <w:rPr>
          <w:rFonts w:ascii="Book Antiqua" w:hAnsi="Book Antiqua"/>
        </w:rPr>
        <w:t>Така оформения малък плик с ценовото предложение се поставя в общия плик</w:t>
      </w:r>
      <w:r w:rsidR="00757977" w:rsidRPr="008D312C">
        <w:rPr>
          <w:rFonts w:ascii="Book Antiqua" w:hAnsi="Book Antiqua"/>
        </w:rPr>
        <w:t xml:space="preserve"> с изискуемите </w:t>
      </w:r>
      <w:r w:rsidR="0083486A" w:rsidRPr="008D312C">
        <w:rPr>
          <w:rFonts w:ascii="Book Antiqua" w:hAnsi="Book Antiqua"/>
        </w:rPr>
        <w:t>документи по т.5.2. от тези условия.</w:t>
      </w:r>
    </w:p>
    <w:p w14:paraId="243A0669" w14:textId="31D39A24" w:rsidR="00CF14E1" w:rsidRPr="008D312C" w:rsidRDefault="00CF14E1" w:rsidP="00CC0278">
      <w:pPr>
        <w:suppressAutoHyphens/>
        <w:spacing w:after="0" w:line="240" w:lineRule="auto"/>
        <w:jc w:val="both"/>
        <w:rPr>
          <w:rFonts w:ascii="Book Antiqua" w:eastAsia="Times New Roman" w:hAnsi="Book Antiqua"/>
          <w:i/>
          <w:lang w:eastAsia="ar-SA"/>
        </w:rPr>
      </w:pPr>
      <w:r w:rsidRPr="008D312C">
        <w:rPr>
          <w:rFonts w:ascii="Book Antiqua" w:hAnsi="Book Antiqua"/>
        </w:rPr>
        <w:t xml:space="preserve">           </w:t>
      </w:r>
      <w:r w:rsidRPr="000D0102">
        <w:rPr>
          <w:rFonts w:ascii="Book Antiqua" w:hAnsi="Book Antiqua"/>
          <w:b/>
          <w:i/>
        </w:rPr>
        <w:t>Забележка:</w:t>
      </w:r>
      <w:r w:rsidRPr="008D312C">
        <w:rPr>
          <w:rFonts w:ascii="Book Antiqua" w:hAnsi="Book Antiqua"/>
          <w:i/>
        </w:rPr>
        <w:t xml:space="preserve"> Не посочването на „ предлагана единична цена</w:t>
      </w:r>
      <w:r w:rsidR="00C30B65" w:rsidRPr="008D312C">
        <w:rPr>
          <w:rFonts w:ascii="Book Antiqua" w:hAnsi="Book Antiqua"/>
          <w:i/>
        </w:rPr>
        <w:t xml:space="preserve"> в български лева без ДДС“ и „</w:t>
      </w:r>
      <w:r w:rsidR="00955CBA" w:rsidRPr="008D312C">
        <w:rPr>
          <w:rFonts w:ascii="Book Antiqua" w:hAnsi="Book Antiqua"/>
          <w:i/>
        </w:rPr>
        <w:t>Общ</w:t>
      </w:r>
      <w:r w:rsidR="00C30B65" w:rsidRPr="008D312C">
        <w:rPr>
          <w:rFonts w:ascii="Book Antiqua" w:hAnsi="Book Antiqua"/>
          <w:i/>
        </w:rPr>
        <w:t>а цена в български лева без ДДС“</w:t>
      </w:r>
      <w:r w:rsidR="001E0DA6" w:rsidRPr="008D312C">
        <w:rPr>
          <w:rFonts w:ascii="Book Antiqua" w:hAnsi="Book Antiqua"/>
          <w:i/>
        </w:rPr>
        <w:t xml:space="preserve"> в т.1 от Ценовото предложение е основание за отстраняване на участника</w:t>
      </w:r>
      <w:r w:rsidR="00454F07" w:rsidRPr="008D312C">
        <w:rPr>
          <w:rFonts w:ascii="Book Antiqua" w:hAnsi="Book Antiqua"/>
          <w:i/>
        </w:rPr>
        <w:t>.</w:t>
      </w:r>
    </w:p>
    <w:p w14:paraId="5B526336" w14:textId="50DEF877" w:rsidR="00CD3290" w:rsidRPr="008D312C" w:rsidRDefault="00413EA9" w:rsidP="00CC0278">
      <w:pPr>
        <w:spacing w:after="0" w:line="240" w:lineRule="auto"/>
        <w:jc w:val="both"/>
        <w:rPr>
          <w:rFonts w:ascii="Book Antiqua" w:hAnsi="Book Antiqua"/>
        </w:rPr>
      </w:pPr>
      <w:r w:rsidRPr="008D312C">
        <w:rPr>
          <w:rFonts w:ascii="Book Antiqua" w:hAnsi="Book Antiqua"/>
        </w:rPr>
        <w:t xml:space="preserve">            </w:t>
      </w:r>
      <w:r w:rsidR="006154AB" w:rsidRPr="008D312C">
        <w:rPr>
          <w:rFonts w:ascii="Book Antiqua" w:hAnsi="Book Antiqua"/>
        </w:rPr>
        <w:t xml:space="preserve">Комплектуваната по този начин оферта на </w:t>
      </w:r>
      <w:r w:rsidR="00060F7C" w:rsidRPr="008D312C">
        <w:rPr>
          <w:rFonts w:ascii="Book Antiqua" w:hAnsi="Book Antiqua"/>
        </w:rPr>
        <w:t>участник</w:t>
      </w:r>
      <w:r w:rsidR="006154AB" w:rsidRPr="008D312C">
        <w:rPr>
          <w:rFonts w:ascii="Book Antiqua" w:hAnsi="Book Antiqua"/>
        </w:rPr>
        <w:t>а се подава в деловодството на ТП Д</w:t>
      </w:r>
      <w:r w:rsidR="001517E9" w:rsidRPr="008D312C">
        <w:rPr>
          <w:rFonts w:ascii="Book Antiqua" w:hAnsi="Book Antiqua"/>
        </w:rPr>
        <w:t>Л</w:t>
      </w:r>
      <w:r w:rsidR="006154AB" w:rsidRPr="008D312C">
        <w:rPr>
          <w:rFonts w:ascii="Book Antiqua" w:hAnsi="Book Antiqua"/>
        </w:rPr>
        <w:t>С</w:t>
      </w:r>
      <w:r w:rsidR="00D95FB2" w:rsidRPr="008D312C">
        <w:rPr>
          <w:rFonts w:ascii="Book Antiqua" w:hAnsi="Book Antiqua"/>
        </w:rPr>
        <w:t xml:space="preserve"> </w:t>
      </w:r>
      <w:r w:rsidR="001517E9" w:rsidRPr="008D312C">
        <w:rPr>
          <w:rFonts w:ascii="Book Antiqua" w:hAnsi="Book Antiqua"/>
        </w:rPr>
        <w:t>„Черни Лом“ гр. Попово</w:t>
      </w:r>
      <w:r w:rsidR="006154AB" w:rsidRPr="008D312C">
        <w:rPr>
          <w:rFonts w:ascii="Book Antiqua" w:hAnsi="Book Antiqua"/>
        </w:rPr>
        <w:t xml:space="preserve"> в срока по </w:t>
      </w:r>
      <w:r w:rsidR="006154AB" w:rsidRPr="008D312C">
        <w:rPr>
          <w:rFonts w:ascii="Book Antiqua" w:hAnsi="Book Antiqua"/>
          <w:b/>
        </w:rPr>
        <w:t>т. 5.1</w:t>
      </w:r>
      <w:r w:rsidR="006154AB" w:rsidRPr="008D312C">
        <w:rPr>
          <w:rFonts w:ascii="Book Antiqua" w:hAnsi="Book Antiqua"/>
        </w:rPr>
        <w:t>.</w:t>
      </w:r>
    </w:p>
    <w:p w14:paraId="02B4EDC8" w14:textId="77777777" w:rsidR="00B672CA" w:rsidRPr="008D312C" w:rsidRDefault="008B548F" w:rsidP="00CC0278">
      <w:pPr>
        <w:spacing w:after="0" w:line="240" w:lineRule="auto"/>
        <w:jc w:val="both"/>
        <w:rPr>
          <w:rFonts w:ascii="Book Antiqua" w:hAnsi="Book Antiqua"/>
          <w:lang w:eastAsia="bg-BG"/>
        </w:rPr>
      </w:pPr>
      <w:r w:rsidRPr="008D312C">
        <w:rPr>
          <w:rFonts w:ascii="Book Antiqua" w:hAnsi="Book Antiqua"/>
          <w:b/>
        </w:rPr>
        <w:tab/>
      </w:r>
      <w:r w:rsidR="00B672CA" w:rsidRPr="008D312C">
        <w:rPr>
          <w:rFonts w:ascii="Book Antiqua" w:hAnsi="Book Antiqua"/>
          <w:b/>
        </w:rPr>
        <w:t>5.4.</w:t>
      </w:r>
      <w:r w:rsidR="00B672CA" w:rsidRPr="008D312C">
        <w:rPr>
          <w:rFonts w:ascii="Book Antiqua" w:hAnsi="Book Antiqua"/>
        </w:rPr>
        <w:t xml:space="preserve"> </w:t>
      </w:r>
      <w:r w:rsidR="00B672CA" w:rsidRPr="008D312C">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7212B8FE" w14:textId="77777777" w:rsidR="00B672CA" w:rsidRPr="008D312C" w:rsidRDefault="008B548F" w:rsidP="00CC0278">
      <w:pPr>
        <w:spacing w:after="0" w:line="240" w:lineRule="auto"/>
        <w:jc w:val="both"/>
        <w:rPr>
          <w:rFonts w:ascii="Book Antiqua" w:hAnsi="Book Antiqua"/>
          <w:lang w:eastAsia="bg-BG"/>
        </w:rPr>
      </w:pPr>
      <w:r w:rsidRPr="008D312C">
        <w:rPr>
          <w:rFonts w:ascii="Book Antiqua" w:hAnsi="Book Antiqua"/>
          <w:b/>
        </w:rPr>
        <w:tab/>
      </w:r>
      <w:r w:rsidR="00B672CA" w:rsidRPr="008D312C">
        <w:rPr>
          <w:rFonts w:ascii="Book Antiqua" w:hAnsi="Book Antiqua"/>
          <w:b/>
        </w:rPr>
        <w:t>5.5.</w:t>
      </w:r>
      <w:r w:rsidR="00B672CA" w:rsidRPr="008D312C">
        <w:rPr>
          <w:rFonts w:ascii="Book Antiqua" w:hAnsi="Book Antiqua"/>
        </w:rPr>
        <w:t xml:space="preserve"> </w:t>
      </w:r>
      <w:r w:rsidR="00B672CA" w:rsidRPr="008D312C">
        <w:rPr>
          <w:rFonts w:ascii="Book Antiqua" w:hAnsi="Book Antiqua"/>
          <w:lang w:eastAsia="bg-BG"/>
        </w:rPr>
        <w:t xml:space="preserve">Възложителят не приема за участие в процедурата и връща на </w:t>
      </w:r>
      <w:r w:rsidR="00A8133E" w:rsidRPr="008D312C">
        <w:rPr>
          <w:rFonts w:ascii="Book Antiqua" w:hAnsi="Book Antiqua"/>
          <w:lang w:eastAsia="bg-BG"/>
        </w:rPr>
        <w:t>участниц</w:t>
      </w:r>
      <w:r w:rsidR="00B672CA" w:rsidRPr="008D312C">
        <w:rPr>
          <w:rFonts w:ascii="Book Antiqua" w:hAnsi="Book Antiqua"/>
          <w:lang w:eastAsia="bg-BG"/>
        </w:rPr>
        <w:t>ите оферти</w:t>
      </w:r>
      <w:r w:rsidR="009F2F3F" w:rsidRPr="008D312C">
        <w:rPr>
          <w:rFonts w:ascii="Book Antiqua" w:hAnsi="Book Antiqua"/>
          <w:lang w:eastAsia="bg-BG"/>
        </w:rPr>
        <w:t>те им</w:t>
      </w:r>
      <w:r w:rsidR="00B672CA" w:rsidRPr="008D312C">
        <w:rPr>
          <w:rFonts w:ascii="Book Antiqua" w:hAnsi="Book Antiqua"/>
          <w:lang w:eastAsia="bg-BG"/>
        </w:rPr>
        <w:t xml:space="preserve">, които са представени след изтичане на крайния срок за получаване или </w:t>
      </w:r>
      <w:r w:rsidR="009F2F3F" w:rsidRPr="008D312C">
        <w:rPr>
          <w:rFonts w:ascii="Book Antiqua" w:hAnsi="Book Antiqua"/>
          <w:lang w:eastAsia="bg-BG"/>
        </w:rPr>
        <w:t xml:space="preserve">са </w:t>
      </w:r>
      <w:r w:rsidR="00B672CA" w:rsidRPr="008D312C">
        <w:rPr>
          <w:rFonts w:ascii="Book Antiqua" w:hAnsi="Book Antiqua"/>
          <w:lang w:eastAsia="bg-BG"/>
        </w:rPr>
        <w:t xml:space="preserve">в </w:t>
      </w:r>
      <w:r w:rsidR="00A8133E" w:rsidRPr="008D312C">
        <w:rPr>
          <w:rFonts w:ascii="Book Antiqua" w:hAnsi="Book Antiqua"/>
          <w:lang w:eastAsia="bg-BG"/>
        </w:rPr>
        <w:t>не</w:t>
      </w:r>
      <w:r w:rsidR="0086071F" w:rsidRPr="008D312C">
        <w:rPr>
          <w:rFonts w:ascii="Book Antiqua" w:hAnsi="Book Antiqua"/>
          <w:lang w:eastAsia="bg-BG"/>
        </w:rPr>
        <w:t>запечатан</w:t>
      </w:r>
      <w:r w:rsidR="00B672CA" w:rsidRPr="008D312C">
        <w:rPr>
          <w:rFonts w:ascii="Book Antiqua" w:hAnsi="Book Antiqua"/>
          <w:lang w:eastAsia="bg-BG"/>
        </w:rPr>
        <w:t>, прозрачен или скъсан плик. Тези обстоятелства се отбелязват в регистъра по т. 5.4.</w:t>
      </w:r>
    </w:p>
    <w:p w14:paraId="534FCFFA" w14:textId="4C5C8213" w:rsidR="00B672CA" w:rsidRPr="008D312C" w:rsidRDefault="008B548F" w:rsidP="00CC0278">
      <w:pPr>
        <w:spacing w:after="0" w:line="240" w:lineRule="auto"/>
        <w:jc w:val="both"/>
        <w:rPr>
          <w:rFonts w:ascii="Book Antiqua" w:hAnsi="Book Antiqua"/>
          <w:color w:val="000000"/>
        </w:rPr>
      </w:pPr>
      <w:r w:rsidRPr="008D312C">
        <w:rPr>
          <w:rFonts w:ascii="Book Antiqua" w:hAnsi="Book Antiqua"/>
          <w:b/>
          <w:color w:val="000000"/>
        </w:rPr>
        <w:tab/>
      </w:r>
      <w:r w:rsidR="00854C90" w:rsidRPr="008D312C">
        <w:rPr>
          <w:rFonts w:ascii="Book Antiqua" w:hAnsi="Book Antiqua"/>
          <w:b/>
          <w:color w:val="000000"/>
        </w:rPr>
        <w:t>5.6</w:t>
      </w:r>
      <w:r w:rsidR="00B672CA" w:rsidRPr="008D312C">
        <w:rPr>
          <w:rFonts w:ascii="Book Antiqua" w:hAnsi="Book Antiqua"/>
          <w:b/>
          <w:color w:val="000000"/>
        </w:rPr>
        <w:t>.</w:t>
      </w:r>
      <w:r w:rsidR="00B672CA" w:rsidRPr="008D312C">
        <w:rPr>
          <w:rFonts w:ascii="Book Antiqua" w:hAnsi="Book Antiqua"/>
          <w:color w:val="000000"/>
        </w:rPr>
        <w:t xml:space="preserve"> В</w:t>
      </w:r>
      <w:r w:rsidR="00442132" w:rsidRPr="008D312C">
        <w:rPr>
          <w:rFonts w:ascii="Book Antiqua" w:hAnsi="Book Antiqua"/>
          <w:color w:val="000000"/>
        </w:rPr>
        <w:t>алидността на предложенията е 30 календарни дни от датата на отваряне на офертите. Възложителят може да изиска от класираните на първо и второ място участници да удължат срока на валидност</w:t>
      </w:r>
      <w:r w:rsidR="00E50151" w:rsidRPr="008D312C">
        <w:rPr>
          <w:rFonts w:ascii="Book Antiqua" w:hAnsi="Book Antiqua"/>
          <w:color w:val="000000"/>
        </w:rPr>
        <w:t xml:space="preserve"> на офертите си до момента на</w:t>
      </w:r>
      <w:r w:rsidR="00B672CA" w:rsidRPr="008D312C">
        <w:rPr>
          <w:rFonts w:ascii="Book Antiqua" w:hAnsi="Book Antiqua"/>
          <w:color w:val="000000"/>
        </w:rPr>
        <w:t xml:space="preserve"> сключване на договор</w:t>
      </w:r>
      <w:r w:rsidR="00E50151" w:rsidRPr="008D312C">
        <w:rPr>
          <w:rFonts w:ascii="Book Antiqua" w:hAnsi="Book Antiqua"/>
          <w:color w:val="000000"/>
        </w:rPr>
        <w:t>а.</w:t>
      </w:r>
    </w:p>
    <w:p w14:paraId="37EA835C" w14:textId="77777777" w:rsidR="00B672CA" w:rsidRPr="008D312C" w:rsidRDefault="008B548F" w:rsidP="00CC0278">
      <w:pPr>
        <w:spacing w:after="0" w:line="240" w:lineRule="auto"/>
        <w:jc w:val="both"/>
        <w:rPr>
          <w:rFonts w:ascii="Book Antiqua" w:hAnsi="Book Antiqua"/>
        </w:rPr>
      </w:pPr>
      <w:r w:rsidRPr="008D312C">
        <w:rPr>
          <w:rFonts w:ascii="Book Antiqua" w:hAnsi="Book Antiqua"/>
          <w:b/>
        </w:rPr>
        <w:tab/>
      </w:r>
      <w:r w:rsidR="00854C90" w:rsidRPr="008D312C">
        <w:rPr>
          <w:rFonts w:ascii="Book Antiqua" w:hAnsi="Book Antiqua"/>
          <w:b/>
        </w:rPr>
        <w:t>5.7</w:t>
      </w:r>
      <w:r w:rsidR="00B672CA" w:rsidRPr="008D312C">
        <w:rPr>
          <w:rFonts w:ascii="Book Antiqua" w:hAnsi="Book Antiqua"/>
          <w:b/>
        </w:rPr>
        <w:t>.</w:t>
      </w:r>
      <w:r w:rsidR="00B672CA" w:rsidRPr="008D312C">
        <w:rPr>
          <w:rFonts w:ascii="Book Antiqua" w:hAnsi="Book Antiqua"/>
        </w:rPr>
        <w:t xml:space="preserve"> До изтичане на крайния срок за подаване на офертите всеки </w:t>
      </w:r>
      <w:r w:rsidR="00060F7C" w:rsidRPr="008D312C">
        <w:rPr>
          <w:rFonts w:ascii="Book Antiqua" w:hAnsi="Book Antiqua"/>
        </w:rPr>
        <w:t>участник</w:t>
      </w:r>
      <w:r w:rsidR="00B672CA" w:rsidRPr="008D312C">
        <w:rPr>
          <w:rFonts w:ascii="Book Antiqua" w:hAnsi="Book Antiqua"/>
        </w:rPr>
        <w:t xml:space="preserve"> може да промени, допълни или </w:t>
      </w:r>
      <w:r w:rsidR="009F2F3F" w:rsidRPr="008D312C">
        <w:rPr>
          <w:rFonts w:ascii="Book Antiqua" w:hAnsi="Book Antiqua"/>
        </w:rPr>
        <w:t xml:space="preserve">да </w:t>
      </w:r>
      <w:r w:rsidR="00B672CA" w:rsidRPr="008D312C">
        <w:rPr>
          <w:rFonts w:ascii="Book Antiqua" w:hAnsi="Book Antiqua"/>
        </w:rPr>
        <w:t xml:space="preserve">оттегли </w:t>
      </w:r>
      <w:r w:rsidR="009F2F3F" w:rsidRPr="008D312C">
        <w:rPr>
          <w:rFonts w:ascii="Book Antiqua" w:hAnsi="Book Antiqua"/>
        </w:rPr>
        <w:t>своята оферта</w:t>
      </w:r>
      <w:r w:rsidR="00B672CA" w:rsidRPr="008D312C">
        <w:rPr>
          <w:rFonts w:ascii="Book Antiqua" w:hAnsi="Book Antiqua"/>
        </w:rPr>
        <w:t xml:space="preserve">. След изтичане на крайния срок за подаване на офертите, </w:t>
      </w:r>
      <w:r w:rsidR="00060F7C" w:rsidRPr="008D312C">
        <w:rPr>
          <w:rFonts w:ascii="Book Antiqua" w:hAnsi="Book Antiqua"/>
        </w:rPr>
        <w:t>участник</w:t>
      </w:r>
      <w:r w:rsidR="00B672CA" w:rsidRPr="008D312C">
        <w:rPr>
          <w:rFonts w:ascii="Book Antiqua" w:hAnsi="Book Antiqua"/>
        </w:rPr>
        <w:t>ът няма право д</w:t>
      </w:r>
      <w:r w:rsidR="00CA1C36" w:rsidRPr="008D312C">
        <w:rPr>
          <w:rFonts w:ascii="Book Antiqua" w:hAnsi="Book Antiqua"/>
        </w:rPr>
        <w:t>а извърши промени или допълнения</w:t>
      </w:r>
      <w:r w:rsidR="00B672CA" w:rsidRPr="008D312C">
        <w:rPr>
          <w:rFonts w:ascii="Book Antiqua" w:hAnsi="Book Antiqua"/>
        </w:rPr>
        <w:t xml:space="preserve"> на така подадената оферта.</w:t>
      </w:r>
    </w:p>
    <w:p w14:paraId="3ABE3C96" w14:textId="77777777" w:rsidR="00CA1C36" w:rsidRPr="008D312C" w:rsidRDefault="008B548F" w:rsidP="00CC0278">
      <w:pPr>
        <w:spacing w:after="0" w:line="240" w:lineRule="auto"/>
        <w:jc w:val="both"/>
        <w:rPr>
          <w:rFonts w:ascii="Book Antiqua" w:hAnsi="Book Antiqua"/>
        </w:rPr>
      </w:pPr>
      <w:r w:rsidRPr="008D312C">
        <w:rPr>
          <w:rFonts w:ascii="Book Antiqua" w:hAnsi="Book Antiqua"/>
          <w:b/>
        </w:rPr>
        <w:tab/>
      </w:r>
      <w:r w:rsidR="00854C90" w:rsidRPr="008D312C">
        <w:rPr>
          <w:rFonts w:ascii="Book Antiqua" w:hAnsi="Book Antiqua"/>
          <w:b/>
        </w:rPr>
        <w:t>5.8</w:t>
      </w:r>
      <w:r w:rsidR="00CA1C36" w:rsidRPr="008D312C">
        <w:rPr>
          <w:rFonts w:ascii="Book Antiqua" w:hAnsi="Book Antiqua"/>
          <w:b/>
        </w:rPr>
        <w:t>.</w:t>
      </w:r>
      <w:r w:rsidR="00CA1C36" w:rsidRPr="008D312C">
        <w:rPr>
          <w:rFonts w:ascii="Book Antiqua" w:hAnsi="Book Antiqua"/>
        </w:rPr>
        <w:t xml:space="preserve"> До три </w:t>
      </w:r>
      <w:r w:rsidR="009F2F3F" w:rsidRPr="008D312C">
        <w:rPr>
          <w:rFonts w:ascii="Book Antiqua" w:hAnsi="Book Antiqua"/>
        </w:rPr>
        <w:t xml:space="preserve">(3) </w:t>
      </w:r>
      <w:r w:rsidR="00CA1C36" w:rsidRPr="008D312C">
        <w:rPr>
          <w:rFonts w:ascii="Book Antiqua" w:hAnsi="Book Antiqua"/>
        </w:rPr>
        <w:t>дни</w:t>
      </w:r>
      <w:r w:rsidR="009F2F3F" w:rsidRPr="008D312C">
        <w:rPr>
          <w:rFonts w:ascii="Book Antiqua" w:hAnsi="Book Antiqua"/>
        </w:rPr>
        <w:t>,</w:t>
      </w:r>
      <w:r w:rsidR="00CA1C36" w:rsidRPr="008D312C">
        <w:rPr>
          <w:rFonts w:ascii="Book Antiqua" w:hAnsi="Book Antiqua"/>
        </w:rPr>
        <w:t xml:space="preserve"> преди изтичането на срока за подаване на офертите</w:t>
      </w:r>
      <w:r w:rsidR="009F2F3F" w:rsidRPr="008D312C">
        <w:rPr>
          <w:rFonts w:ascii="Book Antiqua" w:hAnsi="Book Antiqua"/>
        </w:rPr>
        <w:t xml:space="preserve">, </w:t>
      </w:r>
      <w:r w:rsidR="00A8133E" w:rsidRPr="008D312C">
        <w:rPr>
          <w:rFonts w:ascii="Book Antiqua" w:hAnsi="Book Antiqua"/>
        </w:rPr>
        <w:t>участниц</w:t>
      </w:r>
      <w:r w:rsidR="009F2F3F" w:rsidRPr="008D312C">
        <w:rPr>
          <w:rFonts w:ascii="Book Antiqua" w:hAnsi="Book Antiqua"/>
        </w:rPr>
        <w:t>ите</w:t>
      </w:r>
      <w:r w:rsidR="00CA1C36" w:rsidRPr="008D312C">
        <w:rPr>
          <w:rFonts w:ascii="Book Antiqua" w:hAnsi="Book Antiqua"/>
        </w:rPr>
        <w:t xml:space="preserve"> могат да поискат от възложителя разяснения по документацията за участие.</w:t>
      </w:r>
    </w:p>
    <w:p w14:paraId="1A82094C" w14:textId="06F6B771" w:rsidR="00325103" w:rsidRPr="008D312C" w:rsidRDefault="008B548F" w:rsidP="00325103">
      <w:pPr>
        <w:pStyle w:val="NoSpacing"/>
        <w:ind w:firstLine="567"/>
        <w:jc w:val="both"/>
        <w:rPr>
          <w:rFonts w:ascii="Book Antiqua" w:hAnsi="Book Antiqua"/>
          <w:bCs/>
          <w:lang w:eastAsia="ar-SA"/>
        </w:rPr>
      </w:pPr>
      <w:r w:rsidRPr="008D312C">
        <w:rPr>
          <w:rFonts w:ascii="Book Antiqua" w:hAnsi="Book Antiqua"/>
          <w:b/>
        </w:rPr>
        <w:tab/>
      </w:r>
      <w:r w:rsidR="007E4607" w:rsidRPr="008D312C">
        <w:rPr>
          <w:rFonts w:ascii="Book Antiqua" w:hAnsi="Book Antiqua"/>
          <w:b/>
        </w:rPr>
        <w:t>5</w:t>
      </w:r>
      <w:r w:rsidR="00854C90" w:rsidRPr="008D312C">
        <w:rPr>
          <w:rFonts w:ascii="Book Antiqua" w:hAnsi="Book Antiqua"/>
          <w:b/>
        </w:rPr>
        <w:t>.9</w:t>
      </w:r>
      <w:r w:rsidR="00B672CA" w:rsidRPr="008D312C">
        <w:rPr>
          <w:rFonts w:ascii="Book Antiqua" w:hAnsi="Book Antiqua"/>
          <w:b/>
        </w:rPr>
        <w:t>.</w:t>
      </w:r>
      <w:r w:rsidR="00B672CA" w:rsidRPr="008D312C">
        <w:rPr>
          <w:rFonts w:ascii="Book Antiqua" w:hAnsi="Book Antiqua"/>
        </w:rPr>
        <w:t xml:space="preserve"> </w:t>
      </w:r>
      <w:r w:rsidR="00325103" w:rsidRPr="008D312C">
        <w:rPr>
          <w:rFonts w:ascii="Book Antiqua" w:hAnsi="Book Antiqua"/>
          <w:bCs/>
          <w:lang w:eastAsia="ar-SA"/>
        </w:rPr>
        <w:t>Даден участник може да подава оферта за един, за повече от един, или за всички обекти, предмет на открития конкурс.</w:t>
      </w:r>
    </w:p>
    <w:p w14:paraId="7149FFFA" w14:textId="749F335A" w:rsidR="0009506B" w:rsidRPr="008D312C" w:rsidRDefault="0009506B" w:rsidP="00CC0278">
      <w:pPr>
        <w:spacing w:after="0" w:line="240" w:lineRule="auto"/>
        <w:jc w:val="both"/>
        <w:rPr>
          <w:rFonts w:ascii="Book Antiqua" w:hAnsi="Book Antiqua"/>
        </w:rPr>
      </w:pPr>
    </w:p>
    <w:p w14:paraId="28DF6D32" w14:textId="4E0DC846" w:rsidR="00190274" w:rsidRPr="008D312C" w:rsidRDefault="009D01A0" w:rsidP="009D01A0">
      <w:pPr>
        <w:spacing w:after="0" w:line="240" w:lineRule="auto"/>
        <w:rPr>
          <w:rFonts w:ascii="Book Antiqua" w:hAnsi="Book Antiqua"/>
          <w:b/>
          <w:caps/>
        </w:rPr>
      </w:pPr>
      <w:r w:rsidRPr="008D312C">
        <w:rPr>
          <w:rFonts w:ascii="Book Antiqua" w:hAnsi="Book Antiqua"/>
          <w:b/>
        </w:rPr>
        <w:t xml:space="preserve">               </w:t>
      </w:r>
      <w:r w:rsidR="00190274" w:rsidRPr="008D312C">
        <w:rPr>
          <w:rFonts w:ascii="Book Antiqua" w:hAnsi="Book Antiqua"/>
          <w:b/>
        </w:rPr>
        <w:t xml:space="preserve">6. </w:t>
      </w:r>
      <w:r w:rsidR="00190274" w:rsidRPr="008D312C">
        <w:rPr>
          <w:rFonts w:ascii="Book Antiqua" w:hAnsi="Book Antiqua"/>
          <w:b/>
          <w:color w:val="000000"/>
        </w:rPr>
        <w:t xml:space="preserve">ИЗИСКВАНИЯ КЪМ УЧАСТНИЦИТЕ </w:t>
      </w:r>
      <w:r w:rsidR="00E2733A" w:rsidRPr="008D312C">
        <w:rPr>
          <w:rFonts w:ascii="Book Antiqua" w:hAnsi="Book Antiqua"/>
          <w:b/>
          <w:color w:val="000000"/>
        </w:rPr>
        <w:t xml:space="preserve"> </w:t>
      </w:r>
      <w:r w:rsidR="00190274" w:rsidRPr="008D312C">
        <w:rPr>
          <w:rFonts w:ascii="Book Antiqua" w:hAnsi="Book Antiqua"/>
          <w:b/>
          <w:color w:val="000000"/>
        </w:rPr>
        <w:t>ЗА ДОПУ</w:t>
      </w:r>
      <w:r w:rsidR="002C7EC9" w:rsidRPr="008D312C">
        <w:rPr>
          <w:rFonts w:ascii="Book Antiqua" w:hAnsi="Book Antiqua"/>
          <w:b/>
          <w:color w:val="000000"/>
        </w:rPr>
        <w:t>С</w:t>
      </w:r>
      <w:r w:rsidR="00190274" w:rsidRPr="008D312C">
        <w:rPr>
          <w:rFonts w:ascii="Book Antiqua" w:hAnsi="Book Antiqua"/>
          <w:b/>
          <w:color w:val="000000"/>
        </w:rPr>
        <w:t>КАНЕ ДО УЧАСТИЕ В КОНКУРСА</w:t>
      </w:r>
      <w:r w:rsidR="00190274" w:rsidRPr="008D312C">
        <w:rPr>
          <w:rFonts w:ascii="Book Antiqua" w:hAnsi="Book Antiqua"/>
          <w:b/>
          <w:caps/>
        </w:rPr>
        <w:t>.</w:t>
      </w:r>
    </w:p>
    <w:p w14:paraId="1E6CE8D7" w14:textId="2DC32384" w:rsidR="00190274" w:rsidRPr="008D312C" w:rsidRDefault="008B548F" w:rsidP="00CC0278">
      <w:pPr>
        <w:pStyle w:val="NoSpacing"/>
        <w:jc w:val="both"/>
        <w:rPr>
          <w:rFonts w:ascii="Book Antiqua" w:hAnsi="Book Antiqua"/>
          <w:bCs/>
          <w:lang w:eastAsia="ar-SA"/>
        </w:rPr>
      </w:pPr>
      <w:r w:rsidRPr="008D312C">
        <w:rPr>
          <w:rFonts w:ascii="Book Antiqua" w:eastAsia="Times New Roman" w:hAnsi="Book Antiqua"/>
          <w:b/>
          <w:lang w:eastAsia="ar-SA"/>
        </w:rPr>
        <w:tab/>
      </w:r>
      <w:r w:rsidR="00190274" w:rsidRPr="008D312C">
        <w:rPr>
          <w:rFonts w:ascii="Book Antiqua" w:eastAsia="Times New Roman" w:hAnsi="Book Antiqua"/>
          <w:b/>
          <w:lang w:eastAsia="ar-SA"/>
        </w:rPr>
        <w:t>6.1.</w:t>
      </w:r>
      <w:r w:rsidR="00190274" w:rsidRPr="008D312C">
        <w:rPr>
          <w:rFonts w:ascii="Book Antiqua" w:eastAsia="Times New Roman" w:hAnsi="Book Antiqua"/>
          <w:lang w:eastAsia="ar-SA"/>
        </w:rPr>
        <w:t xml:space="preserve"> </w:t>
      </w:r>
      <w:r w:rsidR="00145188" w:rsidRPr="008D312C">
        <w:rPr>
          <w:rFonts w:ascii="Book Antiqua" w:hAnsi="Book Antiqua"/>
          <w:lang w:eastAsia="ar-SA"/>
        </w:rPr>
        <w:t xml:space="preserve">До участие в процедурата се допускат </w:t>
      </w:r>
      <w:r w:rsidR="00330C91" w:rsidRPr="008D312C">
        <w:rPr>
          <w:rFonts w:ascii="Book Antiqua" w:hAnsi="Book Antiqua"/>
          <w:lang w:eastAsia="ar-SA"/>
        </w:rPr>
        <w:t xml:space="preserve">физически лица или </w:t>
      </w:r>
      <w:r w:rsidR="00145188" w:rsidRPr="008D312C">
        <w:rPr>
          <w:rFonts w:ascii="Book Antiqua" w:hAnsi="Book Antiqua"/>
          <w:lang w:eastAsia="ar-SA"/>
        </w:rPr>
        <w:t>търговци по смисъ</w:t>
      </w:r>
      <w:r w:rsidR="007A0C9C" w:rsidRPr="008D312C">
        <w:rPr>
          <w:rFonts w:ascii="Book Antiqua" w:hAnsi="Book Antiqua"/>
          <w:lang w:eastAsia="ar-SA"/>
        </w:rPr>
        <w:t>ла на ТЗ на Република България</w:t>
      </w:r>
      <w:r w:rsidR="00145188" w:rsidRPr="008D312C">
        <w:rPr>
          <w:rFonts w:ascii="Book Antiqua" w:hAnsi="Book Antiqua"/>
          <w:lang w:eastAsia="ar-SA"/>
        </w:rPr>
        <w:t xml:space="preserve">, изпълнили изискванията на </w:t>
      </w:r>
      <w:r w:rsidR="00D80961" w:rsidRPr="008D312C">
        <w:rPr>
          <w:rFonts w:ascii="Book Antiqua" w:hAnsi="Book Antiqua"/>
          <w:b/>
          <w:lang w:eastAsia="ar-SA"/>
        </w:rPr>
        <w:t>чл.</w:t>
      </w:r>
      <w:r w:rsidR="00145188" w:rsidRPr="008D312C">
        <w:rPr>
          <w:rFonts w:ascii="Book Antiqua" w:hAnsi="Book Antiqua"/>
          <w:b/>
          <w:lang w:eastAsia="ar-SA"/>
        </w:rPr>
        <w:t xml:space="preserve">18 и </w:t>
      </w:r>
      <w:r w:rsidR="00D80961" w:rsidRPr="008D312C">
        <w:rPr>
          <w:rFonts w:ascii="Book Antiqua" w:hAnsi="Book Antiqua"/>
          <w:b/>
          <w:lang w:eastAsia="ar-SA"/>
        </w:rPr>
        <w:t>чл.</w:t>
      </w:r>
      <w:r w:rsidR="00145188" w:rsidRPr="008D312C">
        <w:rPr>
          <w:rFonts w:ascii="Book Antiqua" w:hAnsi="Book Antiqua"/>
          <w:b/>
          <w:lang w:eastAsia="ar-SA"/>
        </w:rPr>
        <w:t xml:space="preserve">19 </w:t>
      </w:r>
      <w:r w:rsidR="00145188" w:rsidRPr="008D312C">
        <w:rPr>
          <w:rFonts w:ascii="Book Antiqua" w:hAnsi="Book Antiqua"/>
          <w:lang w:eastAsia="ar-SA"/>
        </w:rPr>
        <w:t xml:space="preserve">от </w:t>
      </w:r>
      <w:r w:rsidR="00145188" w:rsidRPr="008D312C">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8D312C">
        <w:rPr>
          <w:rFonts w:ascii="Book Antiqua" w:hAnsi="Book Antiqua"/>
          <w:bCs/>
        </w:rPr>
        <w:t>продукти</w:t>
      </w:r>
      <w:r w:rsidR="00145188" w:rsidRPr="008D312C">
        <w:rPr>
          <w:rFonts w:ascii="Book Antiqua" w:hAnsi="Book Antiqua"/>
          <w:bCs/>
          <w:color w:val="000000"/>
        </w:rPr>
        <w:t xml:space="preserve"> </w:t>
      </w:r>
      <w:r w:rsidR="00145188" w:rsidRPr="008D312C">
        <w:rPr>
          <w:rFonts w:ascii="Book Antiqua" w:hAnsi="Book Antiqua"/>
          <w:bCs/>
        </w:rPr>
        <w:t>и изискванията за допускане до участие</w:t>
      </w:r>
      <w:r w:rsidR="00330C91" w:rsidRPr="008D312C">
        <w:rPr>
          <w:rFonts w:ascii="Book Antiqua" w:hAnsi="Book Antiqua"/>
          <w:bCs/>
        </w:rPr>
        <w:t>,</w:t>
      </w:r>
      <w:r w:rsidR="00145188" w:rsidRPr="008D312C">
        <w:rPr>
          <w:rFonts w:ascii="Book Antiqua" w:hAnsi="Book Antiqua"/>
          <w:bCs/>
        </w:rPr>
        <w:t xml:space="preserve"> посочени в условия за прове</w:t>
      </w:r>
      <w:r w:rsidR="00370F42" w:rsidRPr="008D312C">
        <w:rPr>
          <w:rFonts w:ascii="Book Antiqua" w:hAnsi="Book Antiqua"/>
          <w:bCs/>
        </w:rPr>
        <w:t>ждане на процедурата</w:t>
      </w:r>
      <w:r w:rsidR="00A64656" w:rsidRPr="008D312C">
        <w:rPr>
          <w:rFonts w:ascii="Book Antiqua" w:hAnsi="Book Antiqua"/>
          <w:bCs/>
        </w:rPr>
        <w:t xml:space="preserve"> </w:t>
      </w:r>
      <w:r w:rsidR="00145188" w:rsidRPr="008D312C">
        <w:rPr>
          <w:rFonts w:ascii="Book Antiqua" w:hAnsi="Book Antiqua"/>
          <w:bCs/>
        </w:rPr>
        <w:t>(съгласно чл. 22, ал. 4</w:t>
      </w:r>
      <w:r w:rsidR="00145188" w:rsidRPr="008D312C">
        <w:rPr>
          <w:rFonts w:ascii="Book Antiqua" w:hAnsi="Book Antiqua"/>
          <w:lang w:eastAsia="ar-SA"/>
        </w:rPr>
        <w:t xml:space="preserve"> от цитираната </w:t>
      </w:r>
      <w:r w:rsidR="00145188" w:rsidRPr="008D312C">
        <w:rPr>
          <w:rFonts w:ascii="Book Antiqua" w:hAnsi="Book Antiqua"/>
          <w:bCs/>
          <w:lang w:eastAsia="ar-SA"/>
        </w:rPr>
        <w:t>Наредба).</w:t>
      </w:r>
    </w:p>
    <w:p w14:paraId="570281E1" w14:textId="63EE85EE" w:rsidR="009F09E9" w:rsidRPr="008D312C" w:rsidRDefault="009F09E9" w:rsidP="00CC0278">
      <w:pPr>
        <w:pStyle w:val="NoSpacing"/>
        <w:jc w:val="both"/>
        <w:rPr>
          <w:rFonts w:ascii="Book Antiqua" w:hAnsi="Book Antiqua"/>
          <w:bCs/>
          <w:lang w:eastAsia="ar-SA"/>
        </w:rPr>
      </w:pPr>
      <w:r w:rsidRPr="008D312C">
        <w:rPr>
          <w:rFonts w:ascii="Book Antiqua" w:hAnsi="Book Antiqua"/>
          <w:bCs/>
          <w:lang w:eastAsia="ar-SA"/>
        </w:rPr>
        <w:t xml:space="preserve">           Обстоятелствата по т.6.1.</w:t>
      </w:r>
      <w:r w:rsidR="002A547B" w:rsidRPr="008D312C">
        <w:rPr>
          <w:rFonts w:ascii="Book Antiqua" w:hAnsi="Book Antiqua"/>
          <w:bCs/>
          <w:lang w:eastAsia="ar-SA"/>
        </w:rPr>
        <w:t xml:space="preserve"> </w:t>
      </w:r>
      <w:r w:rsidRPr="008D312C">
        <w:rPr>
          <w:rFonts w:ascii="Book Antiqua" w:hAnsi="Book Antiqua"/>
          <w:bCs/>
          <w:lang w:eastAsia="ar-SA"/>
        </w:rPr>
        <w:t>на етап</w:t>
      </w:r>
      <w:r w:rsidR="002A547B" w:rsidRPr="008D312C">
        <w:rPr>
          <w:rFonts w:ascii="Book Antiqua" w:hAnsi="Book Antiqua"/>
          <w:bCs/>
          <w:lang w:eastAsia="ar-SA"/>
        </w:rPr>
        <w:t xml:space="preserve">а </w:t>
      </w:r>
      <w:r w:rsidRPr="008D312C">
        <w:rPr>
          <w:rFonts w:ascii="Book Antiqua" w:hAnsi="Book Antiqua"/>
          <w:bCs/>
          <w:lang w:eastAsia="ar-SA"/>
        </w:rPr>
        <w:t xml:space="preserve">допускане до участие </w:t>
      </w:r>
      <w:r w:rsidRPr="008D312C">
        <w:rPr>
          <w:rFonts w:ascii="Book Antiqua" w:hAnsi="Book Antiqua"/>
          <w:b/>
          <w:bCs/>
          <w:lang w:eastAsia="ar-SA"/>
        </w:rPr>
        <w:t>се заявяват чрез заявлението за участие и декларация №1</w:t>
      </w:r>
      <w:r w:rsidR="002A547B" w:rsidRPr="008D312C">
        <w:rPr>
          <w:rFonts w:ascii="Book Antiqua" w:hAnsi="Book Antiqua"/>
          <w:b/>
          <w:bCs/>
          <w:lang w:eastAsia="ar-SA"/>
        </w:rPr>
        <w:t>- по образците</w:t>
      </w:r>
      <w:r w:rsidR="002A547B" w:rsidRPr="008D312C">
        <w:rPr>
          <w:rFonts w:ascii="Book Antiqua" w:hAnsi="Book Antiqua"/>
          <w:bCs/>
          <w:lang w:eastAsia="ar-SA"/>
        </w:rPr>
        <w:t>, приложени към конкурсната документация.</w:t>
      </w:r>
    </w:p>
    <w:p w14:paraId="1B1C94B0" w14:textId="2EB5D9B1" w:rsidR="005474D7" w:rsidRDefault="00DB6770" w:rsidP="005E0FA2">
      <w:pPr>
        <w:suppressAutoHyphens/>
        <w:spacing w:after="0" w:line="240" w:lineRule="auto"/>
        <w:jc w:val="both"/>
        <w:rPr>
          <w:rFonts w:ascii="Book Antiqua" w:eastAsia="Times New Roman" w:hAnsi="Book Antiqua"/>
          <w:lang w:eastAsia="ar-SA"/>
        </w:rPr>
      </w:pPr>
      <w:r w:rsidRPr="008D312C">
        <w:rPr>
          <w:rFonts w:ascii="Book Antiqua" w:hAnsi="Book Antiqua"/>
          <w:b/>
        </w:rPr>
        <w:t xml:space="preserve">            </w:t>
      </w:r>
      <w:r w:rsidR="0066184E">
        <w:rPr>
          <w:rFonts w:ascii="Book Antiqua" w:hAnsi="Book Antiqua"/>
          <w:b/>
        </w:rPr>
        <w:t xml:space="preserve"> </w:t>
      </w:r>
      <w:r w:rsidR="00190274" w:rsidRPr="008D312C">
        <w:rPr>
          <w:rFonts w:ascii="Book Antiqua" w:hAnsi="Book Antiqua"/>
          <w:b/>
        </w:rPr>
        <w:t>6.2.</w:t>
      </w:r>
      <w:r w:rsidR="005E0FA2" w:rsidRPr="008D312C">
        <w:rPr>
          <w:rFonts w:ascii="Book Antiqua" w:eastAsia="Times New Roman" w:hAnsi="Book Antiqua"/>
          <w:lang w:eastAsia="ar-SA"/>
        </w:rPr>
        <w:t xml:space="preserve">Участникът следва да няма непогасени задължения към държавата </w:t>
      </w:r>
      <w:r w:rsidR="004274A3" w:rsidRPr="008D312C">
        <w:rPr>
          <w:rFonts w:ascii="Book Antiqua" w:eastAsia="Times New Roman" w:hAnsi="Book Antiqua"/>
          <w:lang w:eastAsia="ar-SA"/>
        </w:rPr>
        <w:t>и към териториалните поделения (ДГС/ДЛС) и ЦУ на Североизточно държавно предприятие ДП Шумен</w:t>
      </w:r>
      <w:r w:rsidR="005E0FA2" w:rsidRPr="008D312C">
        <w:rPr>
          <w:rFonts w:ascii="Book Antiqua" w:eastAsia="Times New Roman" w:hAnsi="Book Antiqua"/>
          <w:lang w:eastAsia="ar-SA"/>
        </w:rPr>
        <w:t xml:space="preserve"> – обстоятелството </w:t>
      </w:r>
    </w:p>
    <w:p w14:paraId="2381D3CA" w14:textId="4841B07D" w:rsidR="005E0FA2" w:rsidRPr="008D312C" w:rsidRDefault="00565B36" w:rsidP="005E0FA2">
      <w:pPr>
        <w:suppressAutoHyphens/>
        <w:spacing w:after="0" w:line="240" w:lineRule="auto"/>
        <w:jc w:val="both"/>
        <w:rPr>
          <w:rFonts w:ascii="Book Antiqua" w:eastAsia="Times New Roman" w:hAnsi="Book Antiqua"/>
          <w:lang w:eastAsia="ar-SA"/>
        </w:rPr>
      </w:pPr>
      <w:r w:rsidRPr="008D312C">
        <w:rPr>
          <w:rFonts w:ascii="Book Antiqua" w:eastAsia="Times New Roman" w:hAnsi="Book Antiqua"/>
          <w:lang w:eastAsia="ar-SA"/>
        </w:rPr>
        <w:t xml:space="preserve">на етапа допускане до участие </w:t>
      </w:r>
      <w:r w:rsidR="005E0FA2" w:rsidRPr="008D312C">
        <w:rPr>
          <w:rFonts w:ascii="Book Antiqua" w:eastAsia="Times New Roman" w:hAnsi="Book Antiqua"/>
          <w:lang w:eastAsia="ar-SA"/>
        </w:rPr>
        <w:t xml:space="preserve">се </w:t>
      </w:r>
      <w:r w:rsidR="005E0FA2" w:rsidRPr="008D312C">
        <w:rPr>
          <w:rFonts w:ascii="Book Antiqua" w:eastAsia="Times New Roman" w:hAnsi="Book Antiqua"/>
          <w:b/>
          <w:lang w:eastAsia="ar-SA"/>
        </w:rPr>
        <w:t>заявява</w:t>
      </w:r>
      <w:r w:rsidRPr="008D312C">
        <w:rPr>
          <w:rFonts w:ascii="Book Antiqua" w:eastAsia="Times New Roman" w:hAnsi="Book Antiqua"/>
          <w:lang w:eastAsia="ar-SA"/>
        </w:rPr>
        <w:t xml:space="preserve"> </w:t>
      </w:r>
      <w:r w:rsidR="005E0FA2" w:rsidRPr="008D312C">
        <w:rPr>
          <w:rFonts w:ascii="Book Antiqua" w:eastAsia="Times New Roman" w:hAnsi="Book Antiqua"/>
          <w:b/>
          <w:lang w:eastAsia="ar-SA"/>
        </w:rPr>
        <w:t>чрез декларация № 1 – по образец</w:t>
      </w:r>
      <w:r w:rsidR="005E0FA2" w:rsidRPr="008D312C">
        <w:rPr>
          <w:rFonts w:ascii="Book Antiqua" w:eastAsia="Times New Roman" w:hAnsi="Book Antiqua"/>
          <w:lang w:eastAsia="ar-SA"/>
        </w:rPr>
        <w:t xml:space="preserve"> (приложена към конкурсната документация за участие).</w:t>
      </w:r>
    </w:p>
    <w:p w14:paraId="2F9B3AA7" w14:textId="47777EBD" w:rsidR="003A3314" w:rsidRPr="00D352BD" w:rsidRDefault="0066184E" w:rsidP="000E7B92">
      <w:pPr>
        <w:spacing w:after="0" w:line="240" w:lineRule="auto"/>
        <w:jc w:val="both"/>
        <w:rPr>
          <w:rFonts w:ascii="Book Antiqua" w:hAnsi="Book Antiqua"/>
        </w:rPr>
      </w:pPr>
      <w:r>
        <w:rPr>
          <w:rFonts w:ascii="Book Antiqua" w:hAnsi="Book Antiqua"/>
          <w:b/>
        </w:rPr>
        <w:t xml:space="preserve">             </w:t>
      </w:r>
      <w:r w:rsidR="00AA0D01" w:rsidRPr="008D312C">
        <w:rPr>
          <w:rFonts w:ascii="Book Antiqua" w:hAnsi="Book Antiqua"/>
          <w:b/>
        </w:rPr>
        <w:t>6.3</w:t>
      </w:r>
      <w:r w:rsidR="00AA0D01" w:rsidRPr="008D312C">
        <w:rPr>
          <w:rFonts w:ascii="Book Antiqua" w:hAnsi="Book Antiqua"/>
        </w:rPr>
        <w:t>.</w:t>
      </w:r>
      <w:r w:rsidR="00060F7C" w:rsidRPr="008D312C">
        <w:rPr>
          <w:rFonts w:ascii="Book Antiqua" w:hAnsi="Book Antiqua"/>
          <w:color w:val="000000"/>
        </w:rPr>
        <w:t>Участник</w:t>
      </w:r>
      <w:r w:rsidR="00190274" w:rsidRPr="008D312C">
        <w:rPr>
          <w:rFonts w:ascii="Book Antiqua" w:hAnsi="Book Antiqua"/>
          <w:color w:val="000000"/>
        </w:rPr>
        <w:t xml:space="preserve">ът трябва да </w:t>
      </w:r>
      <w:r w:rsidR="00190274" w:rsidRPr="008D312C">
        <w:rPr>
          <w:rFonts w:ascii="Book Antiqua" w:hAnsi="Book Antiqua"/>
        </w:rPr>
        <w:t xml:space="preserve">отговаря на </w:t>
      </w:r>
      <w:r w:rsidR="00190274" w:rsidRPr="008D312C">
        <w:rPr>
          <w:rFonts w:ascii="Book Antiqua" w:hAnsi="Book Antiqua"/>
          <w:b/>
        </w:rPr>
        <w:t>техническите изисквания и да р</w:t>
      </w:r>
      <w:r w:rsidR="007A0C9C" w:rsidRPr="008D312C">
        <w:rPr>
          <w:rFonts w:ascii="Book Antiqua" w:hAnsi="Book Antiqua"/>
          <w:b/>
        </w:rPr>
        <w:t>азполага с работници</w:t>
      </w:r>
      <w:r w:rsidR="00190274" w:rsidRPr="008D312C">
        <w:rPr>
          <w:rFonts w:ascii="Book Antiqua" w:hAnsi="Book Antiqua"/>
          <w:b/>
        </w:rPr>
        <w:t xml:space="preserve"> с придобита правоспособност и квалификация</w:t>
      </w:r>
      <w:r w:rsidR="00190274" w:rsidRPr="008D312C">
        <w:rPr>
          <w:rFonts w:ascii="Book Antiqua" w:hAnsi="Book Antiqua"/>
        </w:rPr>
        <w:t xml:space="preserve"> за извършване на </w:t>
      </w:r>
      <w:r w:rsidR="007A0C9C" w:rsidRPr="008D312C">
        <w:rPr>
          <w:rFonts w:ascii="Book Antiqua" w:hAnsi="Book Antiqua"/>
        </w:rPr>
        <w:t xml:space="preserve">товаренето, транспортирането </w:t>
      </w:r>
      <w:r w:rsidR="00AA0D01" w:rsidRPr="008D312C">
        <w:rPr>
          <w:rFonts w:ascii="Book Antiqua" w:hAnsi="Book Antiqua"/>
        </w:rPr>
        <w:t>и раз</w:t>
      </w:r>
      <w:r w:rsidR="007A0C9C" w:rsidRPr="008D312C">
        <w:rPr>
          <w:rFonts w:ascii="Book Antiqua" w:hAnsi="Book Antiqua"/>
        </w:rPr>
        <w:t>товарването</w:t>
      </w:r>
      <w:r w:rsidR="00190274" w:rsidRPr="008D312C">
        <w:rPr>
          <w:rFonts w:ascii="Book Antiqua" w:hAnsi="Book Antiqua"/>
        </w:rPr>
        <w:t xml:space="preserve"> на дървесината</w:t>
      </w:r>
      <w:r w:rsidR="00AA0D01" w:rsidRPr="008D312C">
        <w:rPr>
          <w:rFonts w:ascii="Book Antiqua" w:hAnsi="Book Antiqua"/>
        </w:rPr>
        <w:t xml:space="preserve"> до адрес на клиента</w:t>
      </w:r>
      <w:r w:rsidR="00190274" w:rsidRPr="008D312C">
        <w:rPr>
          <w:rFonts w:ascii="Book Antiqua" w:hAnsi="Book Antiqua"/>
        </w:rPr>
        <w:t>, а именно:</w:t>
      </w:r>
    </w:p>
    <w:p w14:paraId="3260C44B" w14:textId="57B853AD" w:rsidR="00172CED" w:rsidRPr="008D312C" w:rsidRDefault="003A3314" w:rsidP="000E7B92">
      <w:pPr>
        <w:spacing w:after="0" w:line="240" w:lineRule="auto"/>
        <w:jc w:val="both"/>
        <w:rPr>
          <w:rFonts w:ascii="Book Antiqua" w:eastAsia="Times New Roman" w:hAnsi="Book Antiqua"/>
          <w:lang w:eastAsia="ar-SA"/>
        </w:rPr>
      </w:pPr>
      <w:r>
        <w:rPr>
          <w:rFonts w:ascii="Book Antiqua" w:hAnsi="Book Antiqua"/>
          <w:b/>
        </w:rPr>
        <w:t xml:space="preserve">         </w:t>
      </w:r>
      <w:r w:rsidR="00B60FDC" w:rsidRPr="008D312C">
        <w:rPr>
          <w:rFonts w:ascii="Book Antiqua" w:hAnsi="Book Antiqua"/>
          <w:b/>
        </w:rPr>
        <w:t xml:space="preserve"> </w:t>
      </w:r>
      <w:r w:rsidR="00FB247C" w:rsidRPr="008D312C">
        <w:rPr>
          <w:rFonts w:ascii="Book Antiqua" w:hAnsi="Book Antiqua"/>
          <w:b/>
        </w:rPr>
        <w:t xml:space="preserve"> </w:t>
      </w:r>
      <w:r w:rsidR="00B831D9" w:rsidRPr="008D312C">
        <w:rPr>
          <w:rFonts w:ascii="Book Antiqua" w:hAnsi="Book Antiqua"/>
          <w:b/>
        </w:rPr>
        <w:t>6.3</w:t>
      </w:r>
      <w:r w:rsidR="00190274" w:rsidRPr="008D312C">
        <w:rPr>
          <w:rFonts w:ascii="Book Antiqua" w:hAnsi="Book Antiqua"/>
          <w:b/>
        </w:rPr>
        <w:t>.1.</w:t>
      </w:r>
      <w:r w:rsidR="00190274" w:rsidRPr="008D312C">
        <w:rPr>
          <w:rFonts w:ascii="Book Antiqua" w:hAnsi="Book Antiqua"/>
        </w:rPr>
        <w:t xml:space="preserve"> </w:t>
      </w:r>
      <w:r w:rsidR="009A09BF" w:rsidRPr="008D312C">
        <w:rPr>
          <w:rFonts w:ascii="Book Antiqua" w:eastAsia="Times New Roman" w:hAnsi="Book Antiqua"/>
          <w:lang w:eastAsia="ar-SA"/>
        </w:rPr>
        <w:t>Да притежава</w:t>
      </w:r>
      <w:r w:rsidR="00B831D9" w:rsidRPr="008D312C">
        <w:rPr>
          <w:rFonts w:ascii="Book Antiqua" w:eastAsia="Times New Roman" w:hAnsi="Book Antiqua"/>
          <w:lang w:eastAsia="ar-SA"/>
        </w:rPr>
        <w:t xml:space="preserve"> собствена, наета или закупена на лизинг техника</w:t>
      </w:r>
      <w:r w:rsidR="00190274" w:rsidRPr="008D312C">
        <w:rPr>
          <w:rFonts w:ascii="Book Antiqua" w:eastAsia="Times New Roman" w:hAnsi="Book Antiqua"/>
          <w:lang w:eastAsia="ar-SA"/>
        </w:rPr>
        <w:t xml:space="preserve"> (</w:t>
      </w:r>
      <w:r w:rsidR="00190274" w:rsidRPr="008D312C">
        <w:rPr>
          <w:rFonts w:ascii="Book Antiqua" w:eastAsia="Times New Roman" w:hAnsi="Book Antiqua"/>
          <w:b/>
          <w:lang w:eastAsia="ar-SA"/>
        </w:rPr>
        <w:t>работно оборудване</w:t>
      </w:r>
      <w:r w:rsidR="00190274" w:rsidRPr="008D312C">
        <w:rPr>
          <w:rFonts w:ascii="Book Antiqua" w:eastAsia="Times New Roman" w:hAnsi="Book Antiqua"/>
          <w:lang w:eastAsia="ar-SA"/>
        </w:rPr>
        <w:t xml:space="preserve"> по смисъла на §1, т. 4 от ДР на </w:t>
      </w:r>
      <w:r w:rsidR="00190274" w:rsidRPr="008D312C">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965067" w:rsidRPr="008D312C">
        <w:rPr>
          <w:rFonts w:ascii="Book Antiqua" w:eastAsia="Times New Roman" w:hAnsi="Book Antiqua"/>
          <w:lang w:eastAsia="ar-SA"/>
        </w:rPr>
        <w:t>,</w:t>
      </w:r>
      <w:r w:rsidR="00A2263D" w:rsidRPr="008D312C">
        <w:rPr>
          <w:rFonts w:ascii="Book Antiqua" w:eastAsia="Times New Roman" w:hAnsi="Book Antiqua"/>
          <w:lang w:eastAsia="ar-SA"/>
        </w:rPr>
        <w:t xml:space="preserve"> </w:t>
      </w:r>
      <w:r w:rsidR="00AE2842" w:rsidRPr="008D312C">
        <w:rPr>
          <w:rFonts w:ascii="Book Antiqua" w:eastAsia="Times New Roman" w:hAnsi="Book Antiqua"/>
          <w:lang w:eastAsia="ar-SA"/>
        </w:rPr>
        <w:t>като независимо за колко обекта участва</w:t>
      </w:r>
      <w:r w:rsidR="003F3271">
        <w:rPr>
          <w:rFonts w:ascii="Book Antiqua" w:eastAsia="Times New Roman" w:hAnsi="Book Antiqua"/>
          <w:lang w:eastAsia="ar-SA"/>
        </w:rPr>
        <w:t>,</w:t>
      </w:r>
      <w:r w:rsidR="00AE2842" w:rsidRPr="008D312C">
        <w:rPr>
          <w:rFonts w:ascii="Book Antiqua" w:eastAsia="Times New Roman" w:hAnsi="Book Antiqua"/>
          <w:lang w:eastAsia="ar-SA"/>
        </w:rPr>
        <w:t xml:space="preserve"> кандидатът следва да представи доказателства за наличието на</w:t>
      </w:r>
      <w:r w:rsidR="00341F16" w:rsidRPr="008D312C">
        <w:rPr>
          <w:rFonts w:ascii="Book Antiqua" w:eastAsia="Times New Roman" w:hAnsi="Book Antiqua"/>
          <w:lang w:eastAsia="ar-SA"/>
        </w:rPr>
        <w:t xml:space="preserve"> </w:t>
      </w:r>
      <w:r w:rsidR="005C194D" w:rsidRPr="008D312C">
        <w:rPr>
          <w:rFonts w:ascii="Book Antiqua" w:eastAsia="Times New Roman" w:hAnsi="Book Antiqua"/>
          <w:lang w:eastAsia="ar-SA"/>
        </w:rPr>
        <w:t>техника не по-малко от</w:t>
      </w:r>
      <w:r w:rsidR="00AE2842" w:rsidRPr="008D312C">
        <w:rPr>
          <w:rFonts w:ascii="Book Antiqua" w:eastAsia="Times New Roman" w:hAnsi="Book Antiqua"/>
          <w:lang w:eastAsia="ar-SA"/>
        </w:rPr>
        <w:t xml:space="preserve"> </w:t>
      </w:r>
      <w:r w:rsidR="00145188" w:rsidRPr="008D312C">
        <w:rPr>
          <w:rFonts w:ascii="Book Antiqua" w:eastAsia="Times New Roman" w:hAnsi="Book Antiqua"/>
          <w:lang w:eastAsia="ar-SA"/>
        </w:rPr>
        <w:t>:</w:t>
      </w:r>
    </w:p>
    <w:p w14:paraId="686C849E" w14:textId="2AEE4844" w:rsidR="00593973" w:rsidRPr="008D312C" w:rsidRDefault="00C657C1" w:rsidP="00137FA9">
      <w:pPr>
        <w:suppressAutoHyphens/>
        <w:spacing w:after="0" w:line="240" w:lineRule="auto"/>
        <w:jc w:val="both"/>
        <w:rPr>
          <w:rFonts w:ascii="Book Antiqua" w:hAnsi="Book Antiqua"/>
        </w:rPr>
      </w:pPr>
      <w:r w:rsidRPr="008D312C">
        <w:rPr>
          <w:rFonts w:ascii="Book Antiqua" w:eastAsia="Times New Roman" w:hAnsi="Book Antiqua"/>
          <w:b/>
          <w:lang w:eastAsia="ar-SA"/>
        </w:rPr>
        <w:t xml:space="preserve">          </w:t>
      </w:r>
      <w:r w:rsidR="00950920" w:rsidRPr="008D312C">
        <w:rPr>
          <w:rFonts w:ascii="Book Antiqua" w:hAnsi="Book Antiqua"/>
          <w:b/>
        </w:rPr>
        <w:t xml:space="preserve"> </w:t>
      </w:r>
      <w:r w:rsidR="004F683C" w:rsidRPr="008D312C">
        <w:rPr>
          <w:rFonts w:ascii="Book Antiqua" w:hAnsi="Book Antiqua"/>
          <w:b/>
        </w:rPr>
        <w:t xml:space="preserve">- техника за транспортиране </w:t>
      </w:r>
      <w:r w:rsidR="00C94D79" w:rsidRPr="008D312C">
        <w:rPr>
          <w:rFonts w:ascii="Book Antiqua" w:hAnsi="Book Antiqua"/>
          <w:b/>
        </w:rPr>
        <w:t xml:space="preserve">– 2 </w:t>
      </w:r>
      <w:r w:rsidR="004F683C" w:rsidRPr="008D312C">
        <w:rPr>
          <w:rFonts w:ascii="Book Antiqua" w:hAnsi="Book Antiqua"/>
          <w:b/>
        </w:rPr>
        <w:t>бр. оборудвана с GPS система за проследяване</w:t>
      </w:r>
      <w:r w:rsidR="00CF6E0D" w:rsidRPr="008D312C">
        <w:rPr>
          <w:rFonts w:ascii="Book Antiqua" w:hAnsi="Book Antiqua"/>
          <w:b/>
        </w:rPr>
        <w:t>, съгласно изискванията на Наредба №1 за контрола и опазването на горските територии</w:t>
      </w:r>
      <w:r w:rsidR="004D4CB8" w:rsidRPr="008D312C">
        <w:rPr>
          <w:rFonts w:ascii="Book Antiqua" w:hAnsi="Book Antiqua"/>
          <w:b/>
        </w:rPr>
        <w:t>.</w:t>
      </w:r>
    </w:p>
    <w:p w14:paraId="5ED13193" w14:textId="051D983E" w:rsidR="00172CED" w:rsidRPr="008D312C" w:rsidRDefault="00037809"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
          <w:bCs/>
          <w:lang w:eastAsia="ar-SA"/>
        </w:rPr>
        <w:lastRenderedPageBreak/>
        <w:t xml:space="preserve">      </w:t>
      </w:r>
      <w:r w:rsidR="00137FA9" w:rsidRPr="008D312C">
        <w:rPr>
          <w:rFonts w:ascii="Book Antiqua" w:eastAsia="Times New Roman" w:hAnsi="Book Antiqua"/>
          <w:b/>
          <w:bCs/>
          <w:lang w:eastAsia="ar-SA"/>
        </w:rPr>
        <w:t xml:space="preserve">  </w:t>
      </w:r>
      <w:r w:rsidRPr="008D312C">
        <w:rPr>
          <w:rFonts w:ascii="Book Antiqua" w:eastAsia="Times New Roman" w:hAnsi="Book Antiqua"/>
          <w:b/>
          <w:bCs/>
          <w:lang w:eastAsia="ar-SA"/>
        </w:rPr>
        <w:t xml:space="preserve">  </w:t>
      </w:r>
      <w:r w:rsidR="00172CED" w:rsidRPr="00986C97">
        <w:rPr>
          <w:rFonts w:ascii="Book Antiqua" w:eastAsia="Times New Roman" w:hAnsi="Book Antiqua"/>
          <w:bCs/>
          <w:lang w:eastAsia="ar-SA"/>
        </w:rPr>
        <w:t xml:space="preserve">Представеното </w:t>
      </w:r>
      <w:r w:rsidR="00177735" w:rsidRPr="00986C97">
        <w:rPr>
          <w:rFonts w:ascii="Book Antiqua" w:eastAsia="Times New Roman" w:hAnsi="Book Antiqua"/>
          <w:bCs/>
          <w:lang w:eastAsia="ar-SA"/>
        </w:rPr>
        <w:t>работно</w:t>
      </w:r>
      <w:r w:rsidR="00093F2D" w:rsidRPr="00986C97">
        <w:rPr>
          <w:rFonts w:ascii="Book Antiqua" w:eastAsia="Times New Roman" w:hAnsi="Book Antiqua"/>
          <w:bCs/>
          <w:lang w:eastAsia="ar-SA"/>
        </w:rPr>
        <w:t xml:space="preserve"> </w:t>
      </w:r>
      <w:r w:rsidR="00172CED" w:rsidRPr="00986C97">
        <w:rPr>
          <w:rFonts w:ascii="Book Antiqua" w:eastAsia="Times New Roman" w:hAnsi="Book Antiqua"/>
          <w:bCs/>
          <w:lang w:eastAsia="ar-SA"/>
        </w:rPr>
        <w:t>оборудване</w:t>
      </w:r>
      <w:r w:rsidR="00172CED" w:rsidRPr="008D312C">
        <w:rPr>
          <w:rFonts w:ascii="Book Antiqua" w:eastAsia="Times New Roman" w:hAnsi="Book Antiqua"/>
          <w:bCs/>
          <w:lang w:eastAsia="ar-SA"/>
        </w:rPr>
        <w:t xml:space="preserve"> трябва да отговаря на изискванията на българското законодателство, съгласно правни</w:t>
      </w:r>
      <w:r w:rsidR="003E7456" w:rsidRPr="008D312C">
        <w:rPr>
          <w:rFonts w:ascii="Book Antiqua" w:eastAsia="Times New Roman" w:hAnsi="Book Antiqua"/>
          <w:bCs/>
          <w:lang w:eastAsia="ar-SA"/>
        </w:rPr>
        <w:t>те</w:t>
      </w:r>
      <w:r w:rsidR="00EE02AB">
        <w:rPr>
          <w:rFonts w:ascii="Book Antiqua" w:eastAsia="Times New Roman" w:hAnsi="Book Antiqua"/>
          <w:bCs/>
          <w:lang w:eastAsia="ar-SA"/>
        </w:rPr>
        <w:t xml:space="preserve"> норми на ЗДвП, </w:t>
      </w:r>
      <w:r w:rsidR="00172CED" w:rsidRPr="008D312C">
        <w:rPr>
          <w:rFonts w:ascii="Book Antiqua" w:eastAsia="Times New Roman" w:hAnsi="Book Antiqua"/>
          <w:lang w:eastAsia="ar-SA"/>
        </w:rPr>
        <w:t>ЗРКЗГТ</w:t>
      </w:r>
      <w:r w:rsidR="00172CED" w:rsidRPr="008D312C">
        <w:rPr>
          <w:rFonts w:ascii="Book Antiqua" w:hAnsi="Book Antiqua"/>
        </w:rPr>
        <w:t xml:space="preserve">, Наредба № 1 за контрола и опазването  на горките територии,  </w:t>
      </w:r>
      <w:r w:rsidR="00172CED" w:rsidRPr="008D312C">
        <w:rPr>
          <w:rFonts w:ascii="Book Antiqua" w:eastAsia="Times New Roman" w:hAnsi="Book Antiqua"/>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00172CED" w:rsidRPr="008D312C">
        <w:rPr>
          <w:rFonts w:ascii="Book Antiqua" w:hAnsi="Book Antiqua"/>
        </w:rPr>
        <w:t>,</w:t>
      </w:r>
      <w:r w:rsidR="00172CED" w:rsidRPr="008D312C">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172CED" w:rsidRPr="008D312C">
        <w:rPr>
          <w:rFonts w:ascii="Book Antiqua" w:hAnsi="Book Antiqua"/>
        </w:rPr>
        <w:t xml:space="preserve">, ЗЗБУТ, </w:t>
      </w:r>
      <w:r w:rsidR="00EA3309" w:rsidRPr="008D312C">
        <w:rPr>
          <w:rFonts w:ascii="Book Antiqua" w:eastAsia="Times New Roman" w:hAnsi="Book Antiqua"/>
          <w:lang w:eastAsia="ar-SA"/>
        </w:rPr>
        <w:t>Правилник</w:t>
      </w:r>
      <w:r w:rsidR="00172CED" w:rsidRPr="008D312C">
        <w:rPr>
          <w:rFonts w:ascii="Book Antiqua" w:eastAsia="Times New Roman" w:hAnsi="Book Antiqua"/>
          <w:lang w:eastAsia="ar-SA"/>
        </w:rPr>
        <w:t xml:space="preserve"> за здравословни и безопасни усло</w:t>
      </w:r>
      <w:r w:rsidR="00EA3309" w:rsidRPr="008D312C">
        <w:rPr>
          <w:rFonts w:ascii="Book Antiqua" w:eastAsia="Times New Roman" w:hAnsi="Book Antiqua"/>
          <w:lang w:eastAsia="ar-SA"/>
        </w:rPr>
        <w:t xml:space="preserve">вия на труд в горите </w:t>
      </w:r>
      <w:r w:rsidR="00172CED" w:rsidRPr="008D312C">
        <w:rPr>
          <w:rFonts w:ascii="Book Antiqua" w:hAnsi="Book Antiqua"/>
        </w:rPr>
        <w:t xml:space="preserve">и </w:t>
      </w:r>
      <w:r w:rsidR="00172CED" w:rsidRPr="008D312C">
        <w:rPr>
          <w:rFonts w:ascii="Book Antiqua" w:hAnsi="Book Antiqua"/>
          <w:b/>
        </w:rPr>
        <w:t>стандарта за горска сертификация</w:t>
      </w:r>
      <w:r w:rsidR="00172CED" w:rsidRPr="008D312C">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00172CED" w:rsidRPr="008D312C">
        <w:rPr>
          <w:rFonts w:ascii="Book Antiqua" w:eastAsia="Times New Roman" w:hAnsi="Book Antiqua"/>
          <w:bCs/>
          <w:lang w:eastAsia="ar-SA"/>
        </w:rPr>
        <w:t>, както следва:</w:t>
      </w:r>
    </w:p>
    <w:p w14:paraId="1A67CBEA" w14:textId="5DABF65E" w:rsidR="00172CED" w:rsidRPr="008D312C" w:rsidRDefault="008C7432" w:rsidP="00CC0278">
      <w:pPr>
        <w:suppressAutoHyphens/>
        <w:spacing w:after="0" w:line="240" w:lineRule="auto"/>
        <w:jc w:val="both"/>
        <w:rPr>
          <w:rFonts w:ascii="Book Antiqua" w:eastAsia="Times New Roman" w:hAnsi="Book Antiqua"/>
          <w:b/>
          <w:bCs/>
          <w:lang w:eastAsia="ar-SA"/>
        </w:rPr>
      </w:pPr>
      <w:r w:rsidRPr="008D312C">
        <w:rPr>
          <w:rFonts w:ascii="Book Antiqua" w:eastAsia="Times New Roman" w:hAnsi="Book Antiqua"/>
          <w:b/>
          <w:bCs/>
          <w:sz w:val="24"/>
          <w:szCs w:val="24"/>
          <w:lang w:eastAsia="ar-SA"/>
        </w:rPr>
        <w:t xml:space="preserve">         </w:t>
      </w:r>
      <w:r w:rsidR="00172CED" w:rsidRPr="008D312C">
        <w:rPr>
          <w:rFonts w:ascii="Book Antiqua" w:eastAsia="Times New Roman" w:hAnsi="Book Antiqua"/>
          <w:b/>
          <w:bCs/>
          <w:lang w:eastAsia="ar-SA"/>
        </w:rPr>
        <w:t xml:space="preserve">За </w:t>
      </w:r>
      <w:r w:rsidR="003E20CF" w:rsidRPr="008D312C">
        <w:rPr>
          <w:rFonts w:ascii="Book Antiqua" w:eastAsia="Times New Roman" w:hAnsi="Book Antiqua"/>
          <w:b/>
          <w:lang w:eastAsia="ar-SA"/>
        </w:rPr>
        <w:t xml:space="preserve">високопроходима </w:t>
      </w:r>
      <w:r w:rsidR="00172CED" w:rsidRPr="008D312C">
        <w:rPr>
          <w:rFonts w:ascii="Book Antiqua" w:eastAsia="Times New Roman" w:hAnsi="Book Antiqua"/>
          <w:b/>
          <w:lang w:eastAsia="ar-SA"/>
        </w:rPr>
        <w:t>техника за транспорт</w:t>
      </w:r>
      <w:r w:rsidR="00172CED" w:rsidRPr="008D312C">
        <w:rPr>
          <w:rFonts w:ascii="Book Antiqua" w:eastAsia="Times New Roman" w:hAnsi="Book Antiqua"/>
          <w:b/>
          <w:bCs/>
          <w:lang w:eastAsia="ar-SA"/>
        </w:rPr>
        <w:t>:</w:t>
      </w:r>
    </w:p>
    <w:p w14:paraId="1B069EFC" w14:textId="63B5F18D" w:rsidR="00172CED" w:rsidRPr="008D312C" w:rsidRDefault="007E5598"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Cs/>
          <w:lang w:eastAsia="ar-SA"/>
        </w:rPr>
        <w:t xml:space="preserve">        </w:t>
      </w:r>
      <w:r w:rsidR="00172CED" w:rsidRPr="008D312C">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680DEE41" w14:textId="1CD78112" w:rsidR="00172CED" w:rsidRPr="008D312C" w:rsidRDefault="00F53DD4"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Cs/>
          <w:lang w:eastAsia="ar-SA"/>
        </w:rPr>
        <w:t xml:space="preserve">        </w:t>
      </w:r>
      <w:r w:rsidR="00172CED" w:rsidRPr="008D312C">
        <w:rPr>
          <w:rFonts w:ascii="Book Antiqua" w:eastAsia="Times New Roman" w:hAnsi="Book Antiqua"/>
          <w:bCs/>
          <w:lang w:eastAsia="ar-SA"/>
        </w:rPr>
        <w:t>- да бъде оборудван</w:t>
      </w:r>
      <w:r w:rsidR="00346B96" w:rsidRPr="008D312C">
        <w:rPr>
          <w:rFonts w:ascii="Book Antiqua" w:eastAsia="Times New Roman" w:hAnsi="Book Antiqua"/>
          <w:bCs/>
          <w:lang w:eastAsia="ar-SA"/>
        </w:rPr>
        <w:t>а</w:t>
      </w:r>
      <w:r w:rsidR="00172CED" w:rsidRPr="008D312C">
        <w:rPr>
          <w:rFonts w:ascii="Book Antiqua" w:eastAsia="Times New Roman" w:hAnsi="Book Antiqua"/>
          <w:bCs/>
          <w:lang w:eastAsia="ar-SA"/>
        </w:rPr>
        <w:t xml:space="preserve"> със средства за абсорбиране на петролни продукти;</w:t>
      </w:r>
    </w:p>
    <w:p w14:paraId="797A231A" w14:textId="307AC2CF" w:rsidR="00172CED" w:rsidRPr="008D312C" w:rsidRDefault="00F53DD4"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Cs/>
          <w:lang w:eastAsia="ar-SA"/>
        </w:rPr>
        <w:t xml:space="preserve">         </w:t>
      </w:r>
      <w:r w:rsidR="00172CED" w:rsidRPr="008D312C">
        <w:rPr>
          <w:rFonts w:ascii="Book Antiqua" w:eastAsia="Times New Roman" w:hAnsi="Book Antiqua"/>
          <w:bCs/>
          <w:lang w:eastAsia="ar-SA"/>
        </w:rPr>
        <w:t>- да бъде оборудвана с годен и технически изправен пожарогасител;</w:t>
      </w:r>
    </w:p>
    <w:p w14:paraId="1DA14B6E" w14:textId="65B774C4" w:rsidR="00D13B4E" w:rsidRPr="005F1B73" w:rsidRDefault="00F53DD4"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Cs/>
          <w:lang w:eastAsia="ar-SA"/>
        </w:rPr>
        <w:t xml:space="preserve">        </w:t>
      </w:r>
      <w:r w:rsidR="00172CED" w:rsidRPr="008D312C">
        <w:rPr>
          <w:rFonts w:ascii="Book Antiqua" w:eastAsia="Times New Roman" w:hAnsi="Book Antiqua"/>
          <w:bCs/>
          <w:lang w:eastAsia="ar-SA"/>
        </w:rPr>
        <w:t>- да бъде оборудван</w:t>
      </w:r>
      <w:r w:rsidR="004126AE" w:rsidRPr="008D312C">
        <w:rPr>
          <w:rFonts w:ascii="Book Antiqua" w:eastAsia="Times New Roman" w:hAnsi="Book Antiqua"/>
          <w:bCs/>
          <w:lang w:eastAsia="ar-SA"/>
        </w:rPr>
        <w:t>а с GPS система за проследяване</w:t>
      </w:r>
    </w:p>
    <w:p w14:paraId="1ABC81EF" w14:textId="0D92DD4A" w:rsidR="00172CED" w:rsidRPr="008D312C" w:rsidRDefault="0031577C" w:rsidP="00CC0278">
      <w:pPr>
        <w:suppressAutoHyphens/>
        <w:spacing w:after="0" w:line="240" w:lineRule="auto"/>
        <w:jc w:val="both"/>
        <w:rPr>
          <w:rFonts w:ascii="Book Antiqua" w:eastAsia="Times New Roman" w:hAnsi="Book Antiqua"/>
          <w:bCs/>
          <w:lang w:eastAsia="ar-SA"/>
        </w:rPr>
      </w:pPr>
      <w:r w:rsidRPr="008D312C">
        <w:rPr>
          <w:rFonts w:ascii="Book Antiqua" w:hAnsi="Book Antiqua"/>
          <w:b/>
          <w:sz w:val="24"/>
          <w:szCs w:val="24"/>
        </w:rPr>
        <w:t xml:space="preserve">       </w:t>
      </w:r>
      <w:r w:rsidR="00B60FDC" w:rsidRPr="008D312C">
        <w:rPr>
          <w:rFonts w:ascii="Book Antiqua" w:hAnsi="Book Antiqua"/>
          <w:b/>
          <w:sz w:val="24"/>
          <w:szCs w:val="24"/>
        </w:rPr>
        <w:t xml:space="preserve"> </w:t>
      </w:r>
      <w:r w:rsidRPr="008D312C">
        <w:rPr>
          <w:rFonts w:ascii="Book Antiqua" w:hAnsi="Book Antiqua"/>
          <w:b/>
          <w:sz w:val="24"/>
          <w:szCs w:val="24"/>
        </w:rPr>
        <w:t xml:space="preserve"> </w:t>
      </w:r>
      <w:r w:rsidR="004266A5" w:rsidRPr="008D312C">
        <w:rPr>
          <w:rFonts w:ascii="Book Antiqua" w:hAnsi="Book Antiqua"/>
          <w:b/>
        </w:rPr>
        <w:t>6.3</w:t>
      </w:r>
      <w:r w:rsidR="00172CED" w:rsidRPr="008D312C">
        <w:rPr>
          <w:rFonts w:ascii="Book Antiqua" w:hAnsi="Book Antiqua"/>
          <w:b/>
        </w:rPr>
        <w:t>.2.</w:t>
      </w:r>
      <w:r w:rsidR="00172CED" w:rsidRPr="008D312C">
        <w:rPr>
          <w:rFonts w:ascii="Book Antiqua" w:hAnsi="Book Antiqua"/>
          <w:color w:val="000000"/>
        </w:rPr>
        <w:t xml:space="preserve"> </w:t>
      </w:r>
      <w:r w:rsidR="00172CED" w:rsidRPr="008D312C">
        <w:rPr>
          <w:rFonts w:ascii="Book Antiqua" w:eastAsia="Times New Roman" w:hAnsi="Book Antiqua"/>
          <w:color w:val="000000"/>
          <w:lang w:eastAsia="ar-SA"/>
        </w:rPr>
        <w:t xml:space="preserve">Да има необходимият </w:t>
      </w:r>
      <w:r w:rsidR="00172CED" w:rsidRPr="008D312C">
        <w:rPr>
          <w:rFonts w:ascii="Book Antiqua" w:eastAsia="Times New Roman" w:hAnsi="Book Antiqua"/>
          <w:b/>
          <w:color w:val="000000"/>
          <w:lang w:eastAsia="ar-SA"/>
        </w:rPr>
        <w:t xml:space="preserve">минимален брой </w:t>
      </w:r>
      <w:r w:rsidR="004266A5" w:rsidRPr="008D312C">
        <w:rPr>
          <w:rFonts w:ascii="Book Antiqua" w:eastAsia="Times New Roman" w:hAnsi="Book Antiqua"/>
          <w:b/>
          <w:color w:val="000000"/>
          <w:lang w:eastAsia="ar-SA"/>
        </w:rPr>
        <w:t>наети на трудов договор работници и специалисти</w:t>
      </w:r>
      <w:r w:rsidR="004266A5" w:rsidRPr="008D312C">
        <w:rPr>
          <w:rFonts w:ascii="Book Antiqua" w:eastAsia="Times New Roman" w:hAnsi="Book Antiqua"/>
          <w:color w:val="000000"/>
          <w:lang w:eastAsia="ar-SA"/>
        </w:rPr>
        <w:t xml:space="preserve"> за работа </w:t>
      </w:r>
      <w:r w:rsidR="00F3561F" w:rsidRPr="008D312C">
        <w:rPr>
          <w:rFonts w:ascii="Book Antiqua" w:eastAsia="Times New Roman" w:hAnsi="Book Antiqua"/>
          <w:color w:val="000000"/>
          <w:lang w:eastAsia="ar-SA"/>
        </w:rPr>
        <w:t>с техниката и оборудването</w:t>
      </w:r>
      <w:r w:rsidR="00986C97">
        <w:rPr>
          <w:rFonts w:ascii="Book Antiqua" w:eastAsia="Times New Roman" w:hAnsi="Book Antiqua"/>
          <w:color w:val="000000"/>
          <w:lang w:eastAsia="ar-SA"/>
        </w:rPr>
        <w:t>,</w:t>
      </w:r>
      <w:r w:rsidR="00F3561F" w:rsidRPr="008D312C">
        <w:rPr>
          <w:rFonts w:ascii="Book Antiqua" w:eastAsia="Times New Roman" w:hAnsi="Book Antiqua"/>
          <w:color w:val="000000"/>
          <w:lang w:eastAsia="ar-SA"/>
        </w:rPr>
        <w:t xml:space="preserve">  с оглед </w:t>
      </w:r>
      <w:r w:rsidR="00172CED" w:rsidRPr="008D312C">
        <w:rPr>
          <w:rFonts w:ascii="Book Antiqua" w:eastAsia="Times New Roman" w:hAnsi="Book Antiqua"/>
          <w:color w:val="000000"/>
          <w:lang w:eastAsia="ar-SA"/>
        </w:rPr>
        <w:t>извършване</w:t>
      </w:r>
      <w:r w:rsidR="00F3561F" w:rsidRPr="008D312C">
        <w:rPr>
          <w:rFonts w:ascii="Book Antiqua" w:eastAsia="Times New Roman" w:hAnsi="Book Antiqua"/>
          <w:color w:val="000000"/>
          <w:lang w:eastAsia="ar-SA"/>
        </w:rPr>
        <w:t>то</w:t>
      </w:r>
      <w:r w:rsidR="00172CED" w:rsidRPr="008D312C">
        <w:rPr>
          <w:rFonts w:ascii="Book Antiqua" w:eastAsia="Times New Roman" w:hAnsi="Book Antiqua"/>
          <w:color w:val="000000"/>
          <w:lang w:eastAsia="ar-SA"/>
        </w:rPr>
        <w:t xml:space="preserve"> на дейностите,</w:t>
      </w:r>
      <w:r w:rsidR="00172CED" w:rsidRPr="008D312C">
        <w:rPr>
          <w:rFonts w:ascii="Book Antiqua" w:eastAsia="Times New Roman" w:hAnsi="Book Antiqua"/>
          <w:bCs/>
          <w:lang w:eastAsia="ar-SA"/>
        </w:rPr>
        <w:t xml:space="preserve"> </w:t>
      </w:r>
      <w:r w:rsidR="002403FC" w:rsidRPr="008D312C">
        <w:rPr>
          <w:rFonts w:ascii="Book Antiqua" w:eastAsia="Times New Roman" w:hAnsi="Book Antiqua"/>
          <w:lang w:eastAsia="ar-SA"/>
        </w:rPr>
        <w:t>съгласно чл. 230, ал.</w:t>
      </w:r>
      <w:r w:rsidR="000A1B07">
        <w:rPr>
          <w:rFonts w:ascii="Book Antiqua" w:eastAsia="Times New Roman" w:hAnsi="Book Antiqua"/>
          <w:lang w:eastAsia="ar-SA"/>
        </w:rPr>
        <w:t>3 от Закона за горите. Н</w:t>
      </w:r>
      <w:r w:rsidR="00242345" w:rsidRPr="008D312C">
        <w:rPr>
          <w:rFonts w:ascii="Book Antiqua" w:eastAsia="Times New Roman" w:hAnsi="Book Antiqua"/>
          <w:lang w:eastAsia="ar-SA"/>
        </w:rPr>
        <w:t>езависимо за колко обекта участва</w:t>
      </w:r>
      <w:r w:rsidR="00C57408" w:rsidRPr="008D312C">
        <w:rPr>
          <w:rFonts w:ascii="Book Antiqua" w:eastAsia="Times New Roman" w:hAnsi="Book Antiqua"/>
          <w:lang w:eastAsia="ar-SA"/>
        </w:rPr>
        <w:t xml:space="preserve">, участникът декларира наличието на </w:t>
      </w:r>
      <w:r w:rsidR="00172CED" w:rsidRPr="008D312C">
        <w:rPr>
          <w:rFonts w:ascii="Book Antiqua" w:eastAsia="Times New Roman" w:hAnsi="Book Antiqua"/>
          <w:bCs/>
          <w:lang w:eastAsia="ar-SA"/>
        </w:rPr>
        <w:t>квалифицирани работници и специалисти</w:t>
      </w:r>
      <w:r w:rsidR="00C57408" w:rsidRPr="008D312C">
        <w:rPr>
          <w:rFonts w:ascii="Book Antiqua" w:eastAsia="Times New Roman" w:hAnsi="Book Antiqua"/>
          <w:bCs/>
          <w:lang w:eastAsia="ar-SA"/>
        </w:rPr>
        <w:t>, наети на трудов договор колкото е изискуемия от възложителя минимален брой техника</w:t>
      </w:r>
      <w:r w:rsidR="002403FC" w:rsidRPr="008D312C">
        <w:rPr>
          <w:rFonts w:ascii="Book Antiqua" w:eastAsia="Times New Roman" w:hAnsi="Book Antiqua"/>
          <w:bCs/>
          <w:lang w:eastAsia="ar-SA"/>
        </w:rPr>
        <w:t>, а именно</w:t>
      </w:r>
      <w:r w:rsidR="00172CED" w:rsidRPr="008D312C">
        <w:rPr>
          <w:rFonts w:ascii="Book Antiqua" w:eastAsia="Times New Roman" w:hAnsi="Book Antiqua"/>
          <w:bCs/>
          <w:lang w:eastAsia="ar-SA"/>
        </w:rPr>
        <w:t xml:space="preserve">: </w:t>
      </w:r>
    </w:p>
    <w:p w14:paraId="4CD1718F" w14:textId="60EC21C0" w:rsidR="00172CED" w:rsidRDefault="00FB1C45" w:rsidP="00CC0278">
      <w:pPr>
        <w:spacing w:after="0" w:line="240" w:lineRule="auto"/>
        <w:jc w:val="both"/>
        <w:rPr>
          <w:rFonts w:ascii="Book Antiqua" w:eastAsia="Times New Roman" w:hAnsi="Book Antiqua"/>
          <w:b/>
          <w:lang w:eastAsia="ar-SA"/>
        </w:rPr>
      </w:pPr>
      <w:r w:rsidRPr="008D312C">
        <w:rPr>
          <w:rFonts w:ascii="Book Antiqua" w:eastAsia="Times New Roman" w:hAnsi="Book Antiqua"/>
          <w:lang w:eastAsia="ar-SA"/>
        </w:rPr>
        <w:t xml:space="preserve">         </w:t>
      </w:r>
      <w:r w:rsidR="00172CED" w:rsidRPr="008D312C">
        <w:rPr>
          <w:rFonts w:ascii="Book Antiqua" w:eastAsia="Times New Roman" w:hAnsi="Book Antiqua"/>
          <w:lang w:eastAsia="ar-SA"/>
        </w:rPr>
        <w:t>- Квалифициран</w:t>
      </w:r>
      <w:r w:rsidR="002451A4" w:rsidRPr="008D312C">
        <w:rPr>
          <w:rFonts w:ascii="Book Antiqua" w:eastAsia="Times New Roman" w:hAnsi="Book Antiqua"/>
          <w:lang w:eastAsia="ar-SA"/>
        </w:rPr>
        <w:t>и</w:t>
      </w:r>
      <w:r w:rsidR="00172CED" w:rsidRPr="008D312C">
        <w:rPr>
          <w:rFonts w:ascii="Book Antiqua" w:eastAsia="Times New Roman" w:hAnsi="Book Antiqua"/>
          <w:lang w:eastAsia="ar-SA"/>
        </w:rPr>
        <w:t xml:space="preserve"> </w:t>
      </w:r>
      <w:r w:rsidR="00172CED" w:rsidRPr="008D312C">
        <w:rPr>
          <w:rFonts w:ascii="Book Antiqua" w:eastAsia="Times New Roman" w:hAnsi="Book Antiqua"/>
          <w:b/>
          <w:lang w:eastAsia="ar-SA"/>
        </w:rPr>
        <w:t>водач</w:t>
      </w:r>
      <w:r w:rsidR="002451A4" w:rsidRPr="008D312C">
        <w:rPr>
          <w:rFonts w:ascii="Book Antiqua" w:eastAsia="Times New Roman" w:hAnsi="Book Antiqua"/>
          <w:b/>
          <w:lang w:eastAsia="ar-SA"/>
        </w:rPr>
        <w:t>и</w:t>
      </w:r>
      <w:r w:rsidR="00172CED" w:rsidRPr="008D312C">
        <w:rPr>
          <w:rFonts w:ascii="Book Antiqua" w:eastAsia="Times New Roman" w:hAnsi="Book Antiqua"/>
          <w:b/>
          <w:lang w:eastAsia="ar-SA"/>
        </w:rPr>
        <w:t xml:space="preserve"> на транспортно средство</w:t>
      </w:r>
      <w:r w:rsidR="00172CED" w:rsidRPr="008D312C">
        <w:rPr>
          <w:rFonts w:ascii="Book Antiqua" w:eastAsia="Times New Roman" w:hAnsi="Book Antiqua"/>
          <w:lang w:eastAsia="ar-SA"/>
        </w:rPr>
        <w:t xml:space="preserve"> с </w:t>
      </w:r>
      <w:r w:rsidRPr="008D312C">
        <w:rPr>
          <w:rFonts w:ascii="Book Antiqua" w:eastAsia="Times New Roman" w:hAnsi="Book Antiqua"/>
          <w:lang w:eastAsia="ar-SA"/>
        </w:rPr>
        <w:t xml:space="preserve">висока </w:t>
      </w:r>
      <w:r w:rsidR="00172CED" w:rsidRPr="008D312C">
        <w:rPr>
          <w:rFonts w:ascii="Book Antiqua" w:eastAsia="Times New Roman" w:hAnsi="Book Antiqua"/>
          <w:lang w:eastAsia="ar-SA"/>
        </w:rPr>
        <w:t>проходимо</w:t>
      </w:r>
      <w:r w:rsidR="004D2069" w:rsidRPr="008D312C">
        <w:rPr>
          <w:rFonts w:ascii="Book Antiqua" w:eastAsia="Times New Roman" w:hAnsi="Book Antiqua"/>
          <w:lang w:eastAsia="ar-SA"/>
        </w:rPr>
        <w:t>ст, позволяващо</w:t>
      </w:r>
      <w:r w:rsidR="00172CED" w:rsidRPr="008D312C">
        <w:rPr>
          <w:rFonts w:ascii="Book Antiqua" w:eastAsia="Times New Roman" w:hAnsi="Book Antiqua"/>
          <w:lang w:eastAsia="ar-SA"/>
        </w:rPr>
        <w:t xml:space="preserve"> движение в горските територии, с придобита правоспособност за управление на товарни автомобили </w:t>
      </w:r>
      <w:r w:rsidR="00172CED" w:rsidRPr="008D312C">
        <w:rPr>
          <w:rFonts w:ascii="Book Antiqua" w:eastAsia="Times New Roman" w:hAnsi="Book Antiqua"/>
          <w:b/>
          <w:lang w:eastAsia="ar-SA"/>
        </w:rPr>
        <w:t>категория „С</w:t>
      </w:r>
      <w:r w:rsidR="00172CED" w:rsidRPr="008D312C">
        <w:rPr>
          <w:rFonts w:ascii="Book Antiqua" w:eastAsia="Times New Roman" w:hAnsi="Book Antiqua"/>
          <w:lang w:eastAsia="ar-SA"/>
        </w:rPr>
        <w:t>“ или аналогичен документ, доказ</w:t>
      </w:r>
      <w:r w:rsidR="00532162" w:rsidRPr="008D312C">
        <w:rPr>
          <w:rFonts w:ascii="Book Antiqua" w:eastAsia="Times New Roman" w:hAnsi="Book Antiqua"/>
          <w:lang w:eastAsia="ar-SA"/>
        </w:rPr>
        <w:t>ващ правоспособността на водача</w:t>
      </w:r>
      <w:r w:rsidR="00172CED" w:rsidRPr="008D312C">
        <w:rPr>
          <w:rFonts w:ascii="Book Antiqua" w:eastAsia="Times New Roman" w:hAnsi="Book Antiqua"/>
          <w:lang w:eastAsia="ar-SA"/>
        </w:rPr>
        <w:t>,</w:t>
      </w:r>
      <w:r w:rsidR="00532162" w:rsidRPr="008D312C">
        <w:rPr>
          <w:rFonts w:ascii="Book Antiqua" w:eastAsia="Times New Roman" w:hAnsi="Book Antiqua"/>
          <w:lang w:eastAsia="ar-SA"/>
        </w:rPr>
        <w:t xml:space="preserve"> </w:t>
      </w:r>
      <w:r w:rsidR="00172CED" w:rsidRPr="008D312C">
        <w:rPr>
          <w:rFonts w:ascii="Book Antiqua" w:eastAsia="Times New Roman" w:hAnsi="Book Antiqua"/>
          <w:lang w:eastAsia="ar-SA"/>
        </w:rPr>
        <w:t xml:space="preserve">относно управлението на вида техника за транспорт с висока проходимост, който да извърши дейността транспортиране на дървесина </w:t>
      </w:r>
      <w:r w:rsidR="00FC3047" w:rsidRPr="008D312C">
        <w:rPr>
          <w:rFonts w:ascii="Book Antiqua" w:eastAsia="Times New Roman" w:hAnsi="Book Antiqua"/>
          <w:b/>
          <w:lang w:eastAsia="ar-SA"/>
        </w:rPr>
        <w:t>– 2</w:t>
      </w:r>
      <w:r w:rsidR="00172CED" w:rsidRPr="008D312C">
        <w:rPr>
          <w:rFonts w:ascii="Book Antiqua" w:eastAsia="Times New Roman" w:hAnsi="Book Antiqua"/>
          <w:b/>
          <w:lang w:eastAsia="ar-SA"/>
        </w:rPr>
        <w:t xml:space="preserve"> бр.</w:t>
      </w:r>
    </w:p>
    <w:p w14:paraId="35BF5E5C" w14:textId="11D1DCC0" w:rsidR="008C0BA8" w:rsidRPr="00721B52" w:rsidRDefault="008C0BA8" w:rsidP="00426DCD">
      <w:pPr>
        <w:suppressAutoHyphens/>
        <w:spacing w:after="0" w:line="240" w:lineRule="auto"/>
        <w:ind w:right="-1" w:firstLine="567"/>
        <w:jc w:val="both"/>
        <w:rPr>
          <w:rFonts w:ascii="Times New Roman" w:eastAsia="Times New Roman" w:hAnsi="Times New Roman"/>
          <w:lang w:eastAsia="ar-SA"/>
        </w:rPr>
      </w:pPr>
      <w:r w:rsidRPr="008C0BA8">
        <w:rPr>
          <w:rFonts w:ascii="Book Antiqua" w:eastAsia="Times New Roman" w:hAnsi="Book Antiqua"/>
          <w:b/>
          <w:bCs/>
          <w:lang w:eastAsia="ar-SA"/>
        </w:rPr>
        <w:t xml:space="preserve">- </w:t>
      </w:r>
      <w:r w:rsidRPr="008C0BA8">
        <w:rPr>
          <w:rFonts w:ascii="Book Antiqua" w:eastAsia="Times New Roman" w:hAnsi="Book Antiqua"/>
          <w:bCs/>
          <w:lang w:eastAsia="ar-SA"/>
        </w:rPr>
        <w:t xml:space="preserve">Лице, притежаващо правоспособност </w:t>
      </w:r>
      <w:r w:rsidR="00E34FB5" w:rsidRPr="00557248">
        <w:rPr>
          <w:rFonts w:ascii="Book Antiqua" w:eastAsia="Times New Roman" w:hAnsi="Book Antiqua"/>
          <w:bCs/>
          <w:lang w:eastAsia="ar-SA"/>
        </w:rPr>
        <w:t>за категория</w:t>
      </w:r>
      <w:r w:rsidR="00E34FB5">
        <w:rPr>
          <w:rFonts w:ascii="Book Antiqua" w:eastAsia="Times New Roman" w:hAnsi="Book Antiqua"/>
          <w:b/>
          <w:bCs/>
          <w:lang w:eastAsia="ar-SA"/>
        </w:rPr>
        <w:t xml:space="preserve"> </w:t>
      </w:r>
      <w:r>
        <w:rPr>
          <w:rFonts w:ascii="Book Antiqua" w:eastAsia="Times New Roman" w:hAnsi="Book Antiqua"/>
          <w:b/>
          <w:bCs/>
          <w:lang w:eastAsia="ar-SA"/>
        </w:rPr>
        <w:t>Твк-Г</w:t>
      </w:r>
      <w:r w:rsidR="0016060B">
        <w:rPr>
          <w:rFonts w:ascii="Book Antiqua" w:eastAsia="Times New Roman" w:hAnsi="Book Antiqua"/>
          <w:b/>
          <w:bCs/>
          <w:lang w:eastAsia="ar-SA"/>
        </w:rPr>
        <w:t xml:space="preserve">, </w:t>
      </w:r>
      <w:r w:rsidRPr="008C0BA8">
        <w:rPr>
          <w:rFonts w:ascii="Book Antiqua" w:eastAsia="Times New Roman" w:hAnsi="Book Antiqua"/>
          <w:bCs/>
          <w:lang w:eastAsia="ar-SA"/>
        </w:rPr>
        <w:t xml:space="preserve">придобита по реда на ЗРКЗГТ за работа със </w:t>
      </w:r>
      <w:r w:rsidRPr="008C0BA8">
        <w:rPr>
          <w:rFonts w:ascii="Book Antiqua" w:eastAsia="Times New Roman" w:hAnsi="Book Antiqua"/>
          <w:lang w:eastAsia="ar-SA"/>
        </w:rPr>
        <w:t xml:space="preserve">специализирана техника за </w:t>
      </w:r>
      <w:r w:rsidRPr="0016060B">
        <w:rPr>
          <w:rFonts w:ascii="Book Antiqua" w:eastAsia="Times New Roman" w:hAnsi="Book Antiqua"/>
          <w:lang w:eastAsia="ar-SA"/>
        </w:rPr>
        <w:t>товаро - разтоварна дейност</w:t>
      </w:r>
      <w:r w:rsidR="00426DCD">
        <w:rPr>
          <w:rFonts w:ascii="Book Antiqua" w:eastAsia="Times New Roman" w:hAnsi="Book Antiqua"/>
          <w:lang w:eastAsia="ar-SA"/>
        </w:rPr>
        <w:t>,</w:t>
      </w:r>
      <w:r w:rsidR="00721B52">
        <w:rPr>
          <w:rFonts w:ascii="Book Antiqua" w:eastAsia="Times New Roman" w:hAnsi="Book Antiqua"/>
          <w:b/>
          <w:lang w:eastAsia="ar-SA"/>
        </w:rPr>
        <w:t xml:space="preserve"> </w:t>
      </w:r>
      <w:r w:rsidR="00721B52" w:rsidRPr="00721B52">
        <w:rPr>
          <w:rFonts w:ascii="Book Antiqua" w:eastAsia="Times New Roman" w:hAnsi="Book Antiqua"/>
          <w:lang w:eastAsia="ar-SA"/>
        </w:rPr>
        <w:t>в случай на използване на този вид техника</w:t>
      </w:r>
      <w:r w:rsidR="00721B52" w:rsidRPr="00721B52">
        <w:rPr>
          <w:rFonts w:ascii="Times New Roman" w:eastAsia="Times New Roman" w:hAnsi="Times New Roman"/>
          <w:lang w:eastAsia="ar-SA"/>
        </w:rPr>
        <w:t>.</w:t>
      </w:r>
    </w:p>
    <w:p w14:paraId="2B3AA4FC" w14:textId="21F5389C" w:rsidR="000C4012" w:rsidRPr="008D312C" w:rsidRDefault="00835657" w:rsidP="00CC0278">
      <w:pPr>
        <w:spacing w:after="0" w:line="240" w:lineRule="auto"/>
        <w:jc w:val="both"/>
        <w:rPr>
          <w:rFonts w:ascii="Book Antiqua" w:eastAsia="Times New Roman" w:hAnsi="Book Antiqua"/>
          <w:b/>
          <w:lang w:eastAsia="ar-SA"/>
        </w:rPr>
      </w:pPr>
      <w:r w:rsidRPr="008D312C">
        <w:rPr>
          <w:rFonts w:ascii="Book Antiqua" w:eastAsia="Times New Roman" w:hAnsi="Book Antiqua"/>
          <w:b/>
          <w:lang w:eastAsia="ar-SA"/>
        </w:rPr>
        <w:t xml:space="preserve">         </w:t>
      </w:r>
      <w:r w:rsidR="00FC3047" w:rsidRPr="008D312C">
        <w:rPr>
          <w:rFonts w:ascii="Book Antiqua" w:eastAsia="Times New Roman" w:hAnsi="Book Antiqua"/>
          <w:b/>
          <w:lang w:eastAsia="ar-SA"/>
        </w:rPr>
        <w:t>-</w:t>
      </w:r>
      <w:r w:rsidR="00932379" w:rsidRPr="008D312C">
        <w:rPr>
          <w:rFonts w:ascii="Book Antiqua" w:eastAsia="Times New Roman" w:hAnsi="Book Antiqua"/>
          <w:b/>
          <w:lang w:eastAsia="ar-SA"/>
        </w:rPr>
        <w:t xml:space="preserve"> </w:t>
      </w:r>
      <w:r w:rsidR="00FC3047" w:rsidRPr="00986C97">
        <w:rPr>
          <w:rFonts w:ascii="Book Antiqua" w:eastAsia="Times New Roman" w:hAnsi="Book Antiqua"/>
          <w:b/>
          <w:lang w:eastAsia="ar-SA"/>
        </w:rPr>
        <w:t xml:space="preserve">работници </w:t>
      </w:r>
      <w:r w:rsidR="00FC3047" w:rsidRPr="008D312C">
        <w:rPr>
          <w:rFonts w:ascii="Book Antiqua" w:eastAsia="Times New Roman" w:hAnsi="Book Antiqua"/>
          <w:lang w:eastAsia="ar-SA"/>
        </w:rPr>
        <w:t>за извършване на товаро</w:t>
      </w:r>
      <w:r w:rsidR="00C576E6" w:rsidRPr="008D312C">
        <w:rPr>
          <w:rFonts w:ascii="Book Antiqua" w:eastAsia="Times New Roman" w:hAnsi="Book Antiqua"/>
          <w:lang w:eastAsia="ar-SA"/>
        </w:rPr>
        <w:t xml:space="preserve"> </w:t>
      </w:r>
      <w:r w:rsidR="00FC3047" w:rsidRPr="008D312C">
        <w:rPr>
          <w:rFonts w:ascii="Book Antiqua" w:eastAsia="Times New Roman" w:hAnsi="Book Antiqua"/>
          <w:lang w:eastAsia="ar-SA"/>
        </w:rPr>
        <w:t>-</w:t>
      </w:r>
      <w:r w:rsidR="00C576E6" w:rsidRPr="008D312C">
        <w:rPr>
          <w:rFonts w:ascii="Book Antiqua" w:eastAsia="Times New Roman" w:hAnsi="Book Antiqua"/>
          <w:lang w:eastAsia="ar-SA"/>
        </w:rPr>
        <w:t xml:space="preserve"> </w:t>
      </w:r>
      <w:r w:rsidR="00FC3047" w:rsidRPr="008D312C">
        <w:rPr>
          <w:rFonts w:ascii="Book Antiqua" w:eastAsia="Times New Roman" w:hAnsi="Book Antiqua"/>
          <w:lang w:eastAsia="ar-SA"/>
        </w:rPr>
        <w:t>разтоварните дейности</w:t>
      </w:r>
      <w:r w:rsidR="00FC3047" w:rsidRPr="008D312C">
        <w:rPr>
          <w:rFonts w:ascii="Book Antiqua" w:eastAsia="Times New Roman" w:hAnsi="Book Antiqua"/>
          <w:b/>
          <w:lang w:eastAsia="ar-SA"/>
        </w:rPr>
        <w:t xml:space="preserve"> -</w:t>
      </w:r>
      <w:r w:rsidR="00DD7718" w:rsidRPr="008D312C">
        <w:rPr>
          <w:rFonts w:ascii="Book Antiqua" w:eastAsia="Times New Roman" w:hAnsi="Book Antiqua"/>
          <w:b/>
          <w:lang w:eastAsia="ar-SA"/>
        </w:rPr>
        <w:t xml:space="preserve"> </w:t>
      </w:r>
      <w:r w:rsidR="00FC3047" w:rsidRPr="008D312C">
        <w:rPr>
          <w:rFonts w:ascii="Book Antiqua" w:eastAsia="Times New Roman" w:hAnsi="Book Antiqua"/>
          <w:b/>
          <w:lang w:eastAsia="ar-SA"/>
        </w:rPr>
        <w:t>2 бр.</w:t>
      </w:r>
      <w:r w:rsidR="00B104A1" w:rsidRPr="008D312C">
        <w:rPr>
          <w:rFonts w:ascii="Book Antiqua" w:eastAsia="Times New Roman" w:hAnsi="Book Antiqua"/>
          <w:b/>
          <w:lang w:eastAsia="ar-SA"/>
        </w:rPr>
        <w:t>,</w:t>
      </w:r>
      <w:r w:rsidR="003C1DA6" w:rsidRPr="008D312C">
        <w:rPr>
          <w:rFonts w:ascii="Book Antiqua" w:eastAsia="Times New Roman" w:hAnsi="Book Antiqua"/>
          <w:b/>
          <w:lang w:eastAsia="ar-SA"/>
        </w:rPr>
        <w:t xml:space="preserve"> с изключение при притежавана от страна на кандидата</w:t>
      </w:r>
      <w:r w:rsidR="00BF3877">
        <w:rPr>
          <w:rFonts w:ascii="Book Antiqua" w:eastAsia="Times New Roman" w:hAnsi="Book Antiqua"/>
          <w:b/>
          <w:lang w:eastAsia="ar-SA"/>
        </w:rPr>
        <w:t xml:space="preserve"> на</w:t>
      </w:r>
      <w:r w:rsidR="003C1DA6" w:rsidRPr="008D312C">
        <w:rPr>
          <w:rFonts w:ascii="Book Antiqua" w:eastAsia="Times New Roman" w:hAnsi="Book Antiqua"/>
          <w:b/>
          <w:lang w:eastAsia="ar-SA"/>
        </w:rPr>
        <w:t xml:space="preserve"> специализирана техника</w:t>
      </w:r>
      <w:r w:rsidR="001B52BA">
        <w:rPr>
          <w:rFonts w:ascii="Book Antiqua" w:eastAsia="Times New Roman" w:hAnsi="Book Antiqua"/>
          <w:b/>
          <w:lang w:eastAsia="ar-SA"/>
        </w:rPr>
        <w:t xml:space="preserve"> за товаро - разтоварна дейност,</w:t>
      </w:r>
      <w:r w:rsidR="003C1DA6" w:rsidRPr="008D312C">
        <w:rPr>
          <w:rFonts w:ascii="Book Antiqua" w:eastAsia="Times New Roman" w:hAnsi="Book Antiqua"/>
          <w:b/>
          <w:lang w:eastAsia="ar-SA"/>
        </w:rPr>
        <w:t xml:space="preserve"> кран</w:t>
      </w:r>
      <w:r w:rsidR="00B104A1" w:rsidRPr="008D312C">
        <w:rPr>
          <w:rFonts w:ascii="Book Antiqua" w:eastAsia="Times New Roman" w:hAnsi="Book Antiqua"/>
          <w:b/>
          <w:lang w:eastAsia="ar-SA"/>
        </w:rPr>
        <w:t>.</w:t>
      </w:r>
    </w:p>
    <w:p w14:paraId="7F07D639" w14:textId="6AB241B7" w:rsidR="00A348F1" w:rsidRPr="008D312C" w:rsidRDefault="00384C45" w:rsidP="00CC0278">
      <w:pPr>
        <w:spacing w:after="0" w:line="240" w:lineRule="auto"/>
        <w:jc w:val="both"/>
        <w:rPr>
          <w:rFonts w:ascii="Book Antiqua" w:eastAsia="Times New Roman" w:hAnsi="Book Antiqua"/>
          <w:lang w:eastAsia="ar-SA"/>
        </w:rPr>
      </w:pPr>
      <w:r w:rsidRPr="008D312C">
        <w:rPr>
          <w:rFonts w:ascii="Book Antiqua" w:eastAsia="Times New Roman" w:hAnsi="Book Antiqua"/>
          <w:lang w:eastAsia="ar-SA"/>
        </w:rPr>
        <w:t xml:space="preserve">        </w:t>
      </w:r>
      <w:r w:rsidR="00E76FC1" w:rsidRPr="008D312C">
        <w:rPr>
          <w:rFonts w:ascii="Book Antiqua" w:eastAsia="Times New Roman" w:hAnsi="Book Antiqua"/>
          <w:lang w:eastAsia="ar-SA"/>
        </w:rPr>
        <w:t xml:space="preserve">  </w:t>
      </w:r>
      <w:r w:rsidR="00C166E2" w:rsidRPr="008D312C">
        <w:rPr>
          <w:rFonts w:ascii="Book Antiqua" w:eastAsia="Times New Roman" w:hAnsi="Book Antiqua"/>
          <w:lang w:eastAsia="ar-SA"/>
        </w:rPr>
        <w:t xml:space="preserve">Обстоятелствата по т.6.3.1. и т. 6.3.2. на етапа допускане до участие се </w:t>
      </w:r>
      <w:r w:rsidR="005309F8" w:rsidRPr="008D312C">
        <w:rPr>
          <w:rFonts w:ascii="Book Antiqua" w:eastAsia="Times New Roman" w:hAnsi="Book Antiqua"/>
          <w:b/>
          <w:lang w:eastAsia="ar-SA"/>
        </w:rPr>
        <w:t>заявяват чрез д</w:t>
      </w:r>
      <w:r w:rsidR="00C166E2" w:rsidRPr="008D312C">
        <w:rPr>
          <w:rFonts w:ascii="Book Antiqua" w:eastAsia="Times New Roman" w:hAnsi="Book Antiqua"/>
          <w:b/>
          <w:lang w:eastAsia="ar-SA"/>
        </w:rPr>
        <w:t>екларация</w:t>
      </w:r>
      <w:r w:rsidR="00C166E2" w:rsidRPr="008D312C">
        <w:rPr>
          <w:rFonts w:ascii="Book Antiqua" w:eastAsia="Times New Roman" w:hAnsi="Book Antiqua"/>
          <w:lang w:eastAsia="ar-SA"/>
        </w:rPr>
        <w:t xml:space="preserve"> </w:t>
      </w:r>
      <w:r w:rsidR="00C166E2" w:rsidRPr="008D312C">
        <w:rPr>
          <w:rFonts w:ascii="Book Antiqua" w:eastAsia="Times New Roman" w:hAnsi="Book Antiqua"/>
          <w:b/>
          <w:lang w:eastAsia="ar-SA"/>
        </w:rPr>
        <w:t>№1</w:t>
      </w:r>
      <w:r w:rsidR="005309F8" w:rsidRPr="008D312C">
        <w:rPr>
          <w:rFonts w:ascii="Book Antiqua" w:eastAsia="Times New Roman" w:hAnsi="Book Antiqua"/>
          <w:b/>
          <w:lang w:eastAsia="ar-SA"/>
        </w:rPr>
        <w:t xml:space="preserve"> </w:t>
      </w:r>
      <w:r w:rsidR="00C166E2" w:rsidRPr="008D312C">
        <w:rPr>
          <w:rFonts w:ascii="Book Antiqua" w:eastAsia="Times New Roman" w:hAnsi="Book Antiqua"/>
          <w:b/>
          <w:lang w:eastAsia="ar-SA"/>
        </w:rPr>
        <w:t>-</w:t>
      </w:r>
      <w:r w:rsidR="00833D94" w:rsidRPr="008D312C">
        <w:rPr>
          <w:rFonts w:ascii="Book Antiqua" w:eastAsia="Times New Roman" w:hAnsi="Book Antiqua"/>
          <w:b/>
          <w:lang w:eastAsia="ar-SA"/>
        </w:rPr>
        <w:t xml:space="preserve"> </w:t>
      </w:r>
      <w:r w:rsidR="00C166E2" w:rsidRPr="008D312C">
        <w:rPr>
          <w:rFonts w:ascii="Book Antiqua" w:eastAsia="Times New Roman" w:hAnsi="Book Antiqua"/>
          <w:b/>
          <w:lang w:eastAsia="ar-SA"/>
        </w:rPr>
        <w:t>по образец</w:t>
      </w:r>
      <w:r w:rsidR="008C6736" w:rsidRPr="008D312C">
        <w:rPr>
          <w:rFonts w:ascii="Book Antiqua" w:eastAsia="Times New Roman" w:hAnsi="Book Antiqua"/>
          <w:lang w:eastAsia="ar-SA"/>
        </w:rPr>
        <w:t>, приложена към конкурсната декларация.</w:t>
      </w:r>
    </w:p>
    <w:p w14:paraId="7DE6D7BA" w14:textId="7442BE8A" w:rsidR="008D312C" w:rsidRPr="008D312C" w:rsidRDefault="008D312C" w:rsidP="008D312C">
      <w:pPr>
        <w:spacing w:after="0" w:line="240" w:lineRule="auto"/>
        <w:ind w:firstLine="480"/>
        <w:jc w:val="both"/>
        <w:rPr>
          <w:rFonts w:ascii="Book Antiqua" w:eastAsia="Times New Roman" w:hAnsi="Book Antiqua"/>
          <w:bCs/>
          <w:lang w:eastAsia="ar-SA"/>
        </w:rPr>
      </w:pPr>
      <w:r w:rsidRPr="008D312C">
        <w:rPr>
          <w:rFonts w:ascii="Book Antiqua" w:eastAsia="Times New Roman" w:hAnsi="Book Antiqua"/>
          <w:b/>
          <w:lang w:eastAsia="ar-SA"/>
        </w:rPr>
        <w:t>6.4.</w:t>
      </w:r>
      <w:r w:rsidRPr="008D312C">
        <w:rPr>
          <w:rFonts w:ascii="Book Antiqua" w:eastAsia="Times New Roman" w:hAnsi="Book Antiqua"/>
          <w:lang w:eastAsia="ar-SA"/>
        </w:rPr>
        <w:t xml:space="preserve"> </w:t>
      </w:r>
      <w:r w:rsidRPr="008D312C">
        <w:rPr>
          <w:rFonts w:ascii="Book Antiqua" w:eastAsia="Times New Roman" w:hAnsi="Book Antiqua"/>
          <w:b/>
          <w:bCs/>
          <w:lang w:eastAsia="ar-SA"/>
        </w:rPr>
        <w:t>Отговаря и изпълнява условията и изискванията</w:t>
      </w:r>
      <w:r w:rsidR="004A1125">
        <w:rPr>
          <w:rFonts w:ascii="Book Antiqua" w:eastAsia="Times New Roman" w:hAnsi="Book Antiqua"/>
          <w:b/>
          <w:bCs/>
          <w:lang w:val="en-US" w:eastAsia="ar-SA"/>
        </w:rPr>
        <w:t>,</w:t>
      </w:r>
      <w:r w:rsidRPr="008D312C">
        <w:rPr>
          <w:rFonts w:ascii="Book Antiqua" w:eastAsia="Times New Roman" w:hAnsi="Book Antiqua"/>
          <w:lang w:eastAsia="ar-SA"/>
        </w:rPr>
        <w:t xml:space="preserve"> обявени от Възложителя, съгласно чл. 15 ал.4, т.6 и чл.16, ал.1, т.2 от </w:t>
      </w:r>
      <w:r w:rsidRPr="008D312C">
        <w:rPr>
          <w:rFonts w:ascii="Book Antiqua" w:eastAsia="Times New Roman" w:hAnsi="Book Antiqua"/>
          <w:bCs/>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1BEEFC93" w14:textId="0D96BFBA" w:rsidR="008D312C" w:rsidRPr="008D312C" w:rsidRDefault="008D312C" w:rsidP="008D312C">
      <w:pPr>
        <w:spacing w:after="0" w:line="240" w:lineRule="auto"/>
        <w:ind w:firstLine="480"/>
        <w:jc w:val="both"/>
        <w:rPr>
          <w:rFonts w:ascii="Book Antiqua" w:eastAsia="Times New Roman" w:hAnsi="Book Antiqua"/>
          <w:bCs/>
          <w:lang w:eastAsia="ar-SA"/>
        </w:rPr>
      </w:pPr>
      <w:r w:rsidRPr="008D312C">
        <w:rPr>
          <w:rFonts w:ascii="Book Antiqua" w:eastAsia="Times New Roman" w:hAnsi="Book Antiqua"/>
          <w:b/>
          <w:bCs/>
          <w:lang w:eastAsia="ar-SA"/>
        </w:rPr>
        <w:t>6.4.1</w:t>
      </w:r>
      <w:r w:rsidR="00B43092">
        <w:rPr>
          <w:rFonts w:ascii="Book Antiqua" w:eastAsia="Times New Roman" w:hAnsi="Book Antiqua"/>
          <w:b/>
          <w:bCs/>
          <w:lang w:eastAsia="ar-SA"/>
        </w:rPr>
        <w:t>.</w:t>
      </w:r>
      <w:r w:rsidRPr="008D312C">
        <w:rPr>
          <w:rFonts w:ascii="Book Antiqua" w:eastAsia="Times New Roman" w:hAnsi="Book Antiqua"/>
          <w:b/>
          <w:bCs/>
          <w:lang w:eastAsia="ar-SA"/>
        </w:rPr>
        <w:t>)</w:t>
      </w:r>
      <w:r w:rsidRPr="008D312C">
        <w:rPr>
          <w:rFonts w:ascii="Book Antiqua" w:eastAsia="Times New Roman" w:hAnsi="Book Antiqua"/>
          <w:bCs/>
          <w:lang w:eastAsia="ar-SA"/>
        </w:rPr>
        <w:t xml:space="preserve"> </w:t>
      </w:r>
      <w:r w:rsidRPr="008D312C">
        <w:rPr>
          <w:rFonts w:ascii="Book Antiqua" w:hAnsi="Book Antiqua"/>
        </w:rPr>
        <w:t xml:space="preserve">В рамките на едногодишния срок, считано от датата, посочена като крайна за приемане на оферти за участие в настоящата процедурата, </w:t>
      </w:r>
      <w:r w:rsidRPr="008D312C">
        <w:rPr>
          <w:rFonts w:ascii="Book Antiqua" w:hAnsi="Book Antiqua"/>
          <w:b/>
        </w:rPr>
        <w:t>НЯМА</w:t>
      </w:r>
      <w:r w:rsidRPr="008D312C">
        <w:rPr>
          <w:rFonts w:ascii="Book Antiqua" w:hAnsi="Book Antiqua"/>
        </w:rPr>
        <w:t xml:space="preserve"> задържана гаранция за изпълнение по договор сключен с </w:t>
      </w:r>
      <w:r w:rsidRPr="008D312C">
        <w:rPr>
          <w:rFonts w:ascii="Book Antiqua" w:hAnsi="Book Antiqua"/>
          <w:color w:val="000000"/>
          <w:lang w:eastAsia="bg-BG" w:bidi="bg-BG"/>
        </w:rPr>
        <w:t>ТП ДГС/ДЛС/ЦУ на „СИДП“ ДП-Шумен</w:t>
      </w:r>
      <w:r w:rsidRPr="008D312C">
        <w:rPr>
          <w:rFonts w:ascii="Book Antiqua" w:hAnsi="Book Antiqua"/>
        </w:rPr>
        <w:t xml:space="preserve">, по процедури проведени по реда на:  чл.10, ал.1; чл. 38; чл.39; чл. 46 и чл. 75 от </w:t>
      </w:r>
      <w:r w:rsidRPr="00B43092">
        <w:rPr>
          <w:rFonts w:ascii="Book Antiqua" w:hAnsi="Book Antiqua"/>
          <w:bCs/>
          <w:iCs/>
          <w:color w:val="000000"/>
          <w:lang w:eastAsia="bg-BG" w:bidi="bg-BG"/>
        </w:rPr>
        <w:t>НУРВИДГТДОСПДНГП</w:t>
      </w:r>
      <w:r w:rsidR="00BA619E">
        <w:rPr>
          <w:rFonts w:ascii="Book Antiqua" w:hAnsi="Book Antiqua"/>
          <w:b/>
          <w:bCs/>
          <w:i/>
          <w:iCs/>
          <w:color w:val="000000"/>
          <w:lang w:eastAsia="bg-BG" w:bidi="bg-BG"/>
        </w:rPr>
        <w:t xml:space="preserve"> </w:t>
      </w:r>
      <w:r w:rsidRPr="008D312C">
        <w:rPr>
          <w:rFonts w:ascii="Book Antiqua" w:hAnsi="Book Antiqua"/>
          <w:bCs/>
          <w:iCs/>
          <w:color w:val="000000"/>
          <w:lang w:eastAsia="bg-BG" w:bidi="bg-BG"/>
        </w:rPr>
        <w:t xml:space="preserve">и </w:t>
      </w:r>
      <w:r w:rsidRPr="008D312C">
        <w:rPr>
          <w:rFonts w:ascii="Book Antiqua" w:hAnsi="Book Antiqua"/>
          <w:b/>
          <w:i/>
        </w:rPr>
        <w:t xml:space="preserve"> </w:t>
      </w:r>
      <w:r w:rsidRPr="008D312C">
        <w:rPr>
          <w:rFonts w:ascii="Book Antiqua" w:hAnsi="Book Antiqua"/>
        </w:rPr>
        <w:t>прекратен поради виновно неизпълнение на същия от страна на търговеца</w:t>
      </w:r>
      <w:r w:rsidRPr="008D312C">
        <w:rPr>
          <w:rFonts w:ascii="Book Antiqua" w:eastAsia="Times New Roman" w:hAnsi="Book Antiqua"/>
          <w:bCs/>
          <w:lang w:eastAsia="ar-SA"/>
        </w:rPr>
        <w:t>.</w:t>
      </w:r>
    </w:p>
    <w:p w14:paraId="291EBCC1" w14:textId="41D827A2" w:rsidR="00833D44" w:rsidRPr="005877B2" w:rsidRDefault="008D312C" w:rsidP="005877B2">
      <w:pPr>
        <w:spacing w:after="0" w:line="240" w:lineRule="auto"/>
        <w:ind w:firstLine="567"/>
        <w:jc w:val="both"/>
        <w:rPr>
          <w:rFonts w:ascii="Book Antiqua" w:eastAsia="Times New Roman" w:hAnsi="Book Antiqua"/>
          <w:lang w:eastAsia="ar-SA"/>
        </w:rPr>
      </w:pPr>
      <w:r w:rsidRPr="008D312C">
        <w:rPr>
          <w:rFonts w:ascii="Book Antiqua" w:eastAsia="Times New Roman" w:hAnsi="Book Antiqua"/>
          <w:b/>
          <w:lang w:eastAsia="ar-SA"/>
        </w:rPr>
        <w:t>Забележка:</w:t>
      </w:r>
      <w:r w:rsidRPr="008D312C">
        <w:rPr>
          <w:rFonts w:ascii="Book Antiqua" w:eastAsia="Times New Roman" w:hAnsi="Book Antiqua"/>
          <w:lang w:eastAsia="ar-SA"/>
        </w:rPr>
        <w:t xml:space="preserve"> Обстоятелствата по </w:t>
      </w:r>
      <w:r w:rsidRPr="008D312C">
        <w:rPr>
          <w:rFonts w:ascii="Book Antiqua" w:eastAsia="Times New Roman" w:hAnsi="Book Antiqua"/>
          <w:b/>
          <w:lang w:eastAsia="ar-SA"/>
        </w:rPr>
        <w:t>т.6.4.</w:t>
      </w:r>
      <w:r w:rsidRPr="008D312C">
        <w:rPr>
          <w:rFonts w:ascii="Book Antiqua" w:eastAsia="Times New Roman" w:hAnsi="Book Antiqua"/>
          <w:lang w:eastAsia="ar-SA"/>
        </w:rPr>
        <w:t xml:space="preserve"> на етапа допускане до участие се </w:t>
      </w:r>
      <w:r w:rsidRPr="008D312C">
        <w:rPr>
          <w:rFonts w:ascii="Book Antiqua" w:eastAsia="Times New Roman" w:hAnsi="Book Antiqua"/>
          <w:b/>
          <w:lang w:eastAsia="ar-SA"/>
        </w:rPr>
        <w:t>заявяват</w:t>
      </w:r>
      <w:r w:rsidRPr="008D312C">
        <w:rPr>
          <w:rFonts w:ascii="Book Antiqua" w:eastAsia="Times New Roman" w:hAnsi="Book Antiqua"/>
          <w:lang w:eastAsia="ar-SA"/>
        </w:rPr>
        <w:t xml:space="preserve">, </w:t>
      </w:r>
      <w:r w:rsidR="00295C78">
        <w:rPr>
          <w:rFonts w:ascii="Book Antiqua" w:eastAsia="Times New Roman" w:hAnsi="Book Antiqua"/>
          <w:b/>
          <w:lang w:eastAsia="ar-SA"/>
        </w:rPr>
        <w:t>чрез Декларация № 3</w:t>
      </w:r>
      <w:r w:rsidRPr="008D312C">
        <w:rPr>
          <w:rFonts w:ascii="Book Antiqua" w:eastAsia="Times New Roman" w:hAnsi="Book Antiqua"/>
          <w:b/>
          <w:lang w:eastAsia="ar-SA"/>
        </w:rPr>
        <w:t>– по образец,</w:t>
      </w:r>
      <w:r w:rsidRPr="008D312C">
        <w:rPr>
          <w:rFonts w:ascii="Book Antiqua" w:eastAsia="Times New Roman" w:hAnsi="Book Antiqua"/>
          <w:lang w:eastAsia="ar-SA"/>
        </w:rPr>
        <w:t xml:space="preserve"> приложен към конкурсната документация.</w:t>
      </w:r>
    </w:p>
    <w:p w14:paraId="1502A19A" w14:textId="77777777" w:rsidR="005474D7" w:rsidRDefault="00A35F0C" w:rsidP="00CC0278">
      <w:pPr>
        <w:suppressAutoHyphens/>
        <w:spacing w:after="0" w:line="240" w:lineRule="auto"/>
        <w:jc w:val="both"/>
        <w:rPr>
          <w:rFonts w:ascii="Cambria" w:eastAsia="Times New Roman" w:hAnsi="Cambria"/>
          <w:b/>
          <w:bCs/>
          <w:sz w:val="24"/>
          <w:szCs w:val="24"/>
          <w:lang w:eastAsia="ar-SA"/>
        </w:rPr>
      </w:pPr>
      <w:r>
        <w:rPr>
          <w:rFonts w:ascii="Cambria" w:eastAsia="Times New Roman" w:hAnsi="Cambria"/>
          <w:b/>
          <w:bCs/>
          <w:sz w:val="24"/>
          <w:szCs w:val="24"/>
          <w:lang w:eastAsia="ar-SA"/>
        </w:rPr>
        <w:t xml:space="preserve">      </w:t>
      </w:r>
    </w:p>
    <w:p w14:paraId="1B3BF854" w14:textId="5A55D551" w:rsidR="00833D44" w:rsidRPr="005877B2" w:rsidRDefault="00A35F0C" w:rsidP="00CC0278">
      <w:pPr>
        <w:suppressAutoHyphens/>
        <w:spacing w:after="0" w:line="240" w:lineRule="auto"/>
        <w:jc w:val="both"/>
        <w:rPr>
          <w:rFonts w:ascii="Book Antiqua" w:eastAsia="Times New Roman" w:hAnsi="Book Antiqua"/>
          <w:bCs/>
          <w:lang w:eastAsia="ar-SA"/>
        </w:rPr>
      </w:pPr>
      <w:r>
        <w:rPr>
          <w:rFonts w:ascii="Cambria" w:eastAsia="Times New Roman" w:hAnsi="Cambria"/>
          <w:b/>
          <w:bCs/>
          <w:sz w:val="24"/>
          <w:szCs w:val="24"/>
          <w:lang w:eastAsia="ar-SA"/>
        </w:rPr>
        <w:t xml:space="preserve"> </w:t>
      </w:r>
      <w:r w:rsidR="0080781F">
        <w:rPr>
          <w:rFonts w:ascii="Cambria" w:eastAsia="Times New Roman" w:hAnsi="Cambria"/>
          <w:b/>
          <w:bCs/>
          <w:sz w:val="24"/>
          <w:szCs w:val="24"/>
          <w:lang w:val="en-US" w:eastAsia="ar-SA"/>
        </w:rPr>
        <w:t xml:space="preserve">     </w:t>
      </w:r>
      <w:r>
        <w:rPr>
          <w:rFonts w:ascii="Cambria" w:eastAsia="Times New Roman" w:hAnsi="Cambria"/>
          <w:b/>
          <w:bCs/>
          <w:sz w:val="24"/>
          <w:szCs w:val="24"/>
          <w:lang w:eastAsia="ar-SA"/>
        </w:rPr>
        <w:t xml:space="preserve">  </w:t>
      </w:r>
      <w:r w:rsidR="00A23FF4" w:rsidRPr="005877B2">
        <w:rPr>
          <w:rFonts w:ascii="Book Antiqua" w:eastAsia="Times New Roman" w:hAnsi="Book Antiqua"/>
          <w:b/>
          <w:bCs/>
          <w:lang w:eastAsia="ar-SA"/>
        </w:rPr>
        <w:t>6.5</w:t>
      </w:r>
      <w:r w:rsidR="00833D44" w:rsidRPr="005877B2">
        <w:rPr>
          <w:rFonts w:ascii="Book Antiqua" w:eastAsia="Times New Roman" w:hAnsi="Book Antiqua"/>
          <w:b/>
          <w:bCs/>
          <w:lang w:eastAsia="ar-SA"/>
        </w:rPr>
        <w:t>.</w:t>
      </w:r>
      <w:r w:rsidR="00833D44" w:rsidRPr="005877B2">
        <w:rPr>
          <w:rFonts w:ascii="Book Antiqua" w:eastAsia="Times New Roman" w:hAnsi="Book Antiqua"/>
          <w:bCs/>
          <w:lang w:eastAsia="ar-SA"/>
        </w:rPr>
        <w:t xml:space="preserve"> </w:t>
      </w:r>
      <w:r w:rsidR="00833D44" w:rsidRPr="005877B2">
        <w:rPr>
          <w:rFonts w:ascii="Book Antiqua" w:eastAsia="Times New Roman" w:hAnsi="Book Antiqua"/>
          <w:b/>
          <w:bCs/>
          <w:lang w:eastAsia="ar-SA"/>
        </w:rPr>
        <w:t>Личните предпазни средства (ЛПС)</w:t>
      </w:r>
      <w:r w:rsidR="00833D44" w:rsidRPr="005877B2">
        <w:rPr>
          <w:rFonts w:ascii="Book Antiqua" w:eastAsia="Times New Roman" w:hAnsi="Book Antiqua"/>
          <w:bCs/>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833D44" w:rsidRPr="005877B2">
        <w:rPr>
          <w:rFonts w:ascii="Book Antiqua" w:eastAsia="Times New Roman" w:hAnsi="Book Antiqua"/>
          <w:lang w:eastAsia="ar-SA"/>
        </w:rPr>
        <w:t>Правилник за здравословни и безопасни условия на труд в гор</w:t>
      </w:r>
      <w:r w:rsidR="009A197B" w:rsidRPr="005877B2">
        <w:rPr>
          <w:rFonts w:ascii="Book Antiqua" w:eastAsia="Times New Roman" w:hAnsi="Book Antiqua"/>
          <w:lang w:eastAsia="ar-SA"/>
        </w:rPr>
        <w:t>ските територии, утвърдени със Заповед № РД-09-354/08.04.2019г.на Министъра на земеделието, храните и горите</w:t>
      </w:r>
      <w:r w:rsidR="00833D44" w:rsidRPr="005877B2">
        <w:rPr>
          <w:rFonts w:ascii="Book Antiqua" w:eastAsia="Times New Roman" w:hAnsi="Book Antiqua"/>
          <w:lang w:eastAsia="ar-SA"/>
        </w:rPr>
        <w:t xml:space="preserve"> и </w:t>
      </w:r>
      <w:r w:rsidR="00833D44" w:rsidRPr="005877B2">
        <w:rPr>
          <w:rFonts w:ascii="Book Antiqua" w:eastAsia="Times New Roman" w:hAnsi="Book Antiqua"/>
          <w:b/>
          <w:lang w:eastAsia="ar-SA"/>
        </w:rPr>
        <w:t>стандарта за горска сертификация</w:t>
      </w:r>
      <w:r w:rsidR="00833D44" w:rsidRPr="005877B2">
        <w:rPr>
          <w:rFonts w:ascii="Book Antiqua" w:eastAsia="Times New Roman" w:hAnsi="Book Antiqua"/>
          <w:lang w:eastAsia="ar-SA"/>
        </w:rPr>
        <w:t xml:space="preserve">, осигуряващи </w:t>
      </w:r>
      <w:r w:rsidR="00833D44" w:rsidRPr="005877B2">
        <w:rPr>
          <w:rFonts w:ascii="Book Antiqua" w:eastAsia="Times New Roman" w:hAnsi="Book Antiqua"/>
          <w:bCs/>
          <w:lang w:eastAsia="ar-SA"/>
        </w:rPr>
        <w:t>безопасност и опазване на здравето на работниците на работните им места, както следва:</w:t>
      </w:r>
    </w:p>
    <w:p w14:paraId="66B27B8A" w14:textId="6E858339" w:rsidR="00833D44" w:rsidRPr="002973EB" w:rsidRDefault="002973EB" w:rsidP="00CC0278">
      <w:pPr>
        <w:suppressAutoHyphens/>
        <w:spacing w:after="0" w:line="240" w:lineRule="auto"/>
        <w:jc w:val="both"/>
        <w:rPr>
          <w:rFonts w:ascii="Book Antiqua" w:eastAsia="Times New Roman" w:hAnsi="Book Antiqua"/>
          <w:bCs/>
          <w:lang w:eastAsia="ar-SA"/>
        </w:rPr>
      </w:pPr>
      <w:r>
        <w:rPr>
          <w:rFonts w:ascii="Book Antiqua" w:eastAsia="Times New Roman" w:hAnsi="Book Antiqua"/>
          <w:b/>
          <w:bCs/>
          <w:sz w:val="24"/>
          <w:szCs w:val="24"/>
          <w:lang w:eastAsia="ar-SA"/>
        </w:rPr>
        <w:t xml:space="preserve">          </w:t>
      </w:r>
      <w:r w:rsidRPr="002973EB">
        <w:rPr>
          <w:rFonts w:ascii="Book Antiqua" w:eastAsia="Times New Roman" w:hAnsi="Book Antiqua"/>
          <w:b/>
          <w:bCs/>
          <w:lang w:eastAsia="ar-SA"/>
        </w:rPr>
        <w:t>6.5</w:t>
      </w:r>
      <w:r w:rsidR="00833D44" w:rsidRPr="002973EB">
        <w:rPr>
          <w:rFonts w:ascii="Book Antiqua" w:eastAsia="Times New Roman" w:hAnsi="Book Antiqua"/>
          <w:b/>
          <w:bCs/>
          <w:lang w:eastAsia="ar-SA"/>
        </w:rPr>
        <w:t>.1.</w:t>
      </w:r>
      <w:r w:rsidR="00833D44" w:rsidRPr="002973EB">
        <w:rPr>
          <w:rFonts w:ascii="Book Antiqua" w:eastAsia="Times New Roman" w:hAnsi="Book Antiqua"/>
          <w:bCs/>
          <w:lang w:eastAsia="ar-SA"/>
        </w:rPr>
        <w:t xml:space="preserve"> </w:t>
      </w:r>
      <w:r w:rsidR="00833D44" w:rsidRPr="002973EB">
        <w:rPr>
          <w:rFonts w:ascii="Book Antiqua" w:eastAsia="Times New Roman" w:hAnsi="Book Antiqua"/>
          <w:b/>
          <w:bCs/>
          <w:lang w:eastAsia="ar-SA"/>
        </w:rPr>
        <w:t>Защитното облекло</w:t>
      </w:r>
      <w:r w:rsidR="00833D44" w:rsidRPr="002973EB">
        <w:rPr>
          <w:rFonts w:ascii="Book Antiqua" w:eastAsia="Times New Roman" w:hAnsi="Book Antiqua"/>
          <w:bCs/>
          <w:lang w:eastAsia="ar-SA"/>
        </w:rPr>
        <w:t xml:space="preserve"> да не е с видимо нарушена цялост на материята, и да бъде с качество и състав:</w:t>
      </w:r>
    </w:p>
    <w:p w14:paraId="683A52D8" w14:textId="3FC8C28D" w:rsidR="00833D44" w:rsidRPr="002973EB" w:rsidRDefault="0025122F"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lastRenderedPageBreak/>
        <w:t xml:space="preserve">         </w:t>
      </w:r>
      <w:r w:rsidR="00833D44" w:rsidRPr="002973EB">
        <w:rPr>
          <w:rFonts w:ascii="Book Antiqua" w:eastAsia="Times New Roman" w:hAnsi="Book Antiqua"/>
          <w:b/>
          <w:bCs/>
          <w:lang w:eastAsia="ar-SA"/>
        </w:rPr>
        <w:t>- защитен панталон</w:t>
      </w:r>
      <w:r w:rsidR="00833D44" w:rsidRPr="002973EB">
        <w:rPr>
          <w:rFonts w:ascii="Book Antiqua" w:eastAsia="Times New Roman" w:hAnsi="Book Antiqua"/>
          <w:bCs/>
          <w:lang w:eastAsia="ar-SA"/>
        </w:rPr>
        <w:t xml:space="preserve"> – за защита срещу механични въздействия – съдържа „вложки“ с контрастен цвят и със защита от срязване;</w:t>
      </w:r>
    </w:p>
    <w:p w14:paraId="20891006" w14:textId="13DC8314" w:rsidR="00833D44" w:rsidRPr="002973EB" w:rsidRDefault="0025122F"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 сигнално яке</w:t>
      </w:r>
      <w:r w:rsidR="00833D44" w:rsidRPr="002973EB">
        <w:rPr>
          <w:rFonts w:ascii="Book Antiqua" w:eastAsia="Times New Roman" w:hAnsi="Book Antiqua"/>
          <w:bCs/>
          <w:lang w:eastAsia="ar-SA"/>
        </w:rPr>
        <w:t xml:space="preserve"> – покрито със сигнален цвят. Якето да не бъде с видимо износено и с видимо нарушена цялост;</w:t>
      </w:r>
    </w:p>
    <w:p w14:paraId="45386AB4" w14:textId="0D9D404E" w:rsidR="00833D44" w:rsidRPr="002973EB" w:rsidRDefault="0025122F"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 сигнална жилетка</w:t>
      </w:r>
      <w:r w:rsidR="00833D44" w:rsidRPr="002973EB">
        <w:rPr>
          <w:rFonts w:ascii="Book Antiqua" w:eastAsia="Times New Roman" w:hAnsi="Book Antiqua"/>
          <w:bCs/>
          <w:lang w:eastAsia="ar-SA"/>
        </w:rPr>
        <w:t xml:space="preserve"> – да не бъде с видимо нарушена цялост.</w:t>
      </w:r>
    </w:p>
    <w:p w14:paraId="206261E5" w14:textId="64B89FFD" w:rsidR="00833D44" w:rsidRPr="002973EB" w:rsidRDefault="0025122F"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ЗАБЕЛЕЖКА:</w:t>
      </w:r>
      <w:r w:rsidR="00833D44" w:rsidRPr="002973EB">
        <w:rPr>
          <w:rFonts w:ascii="Book Antiqua" w:eastAsia="Times New Roman" w:hAnsi="Book Antiqua"/>
          <w:bCs/>
          <w:lang w:eastAsia="ar-SA"/>
        </w:rPr>
        <w:t xml:space="preserve"> Участникът може да осигури за своите работници или </w:t>
      </w:r>
      <w:r w:rsidR="00833D44" w:rsidRPr="002973EB">
        <w:rPr>
          <w:rFonts w:ascii="Book Antiqua" w:eastAsia="Times New Roman" w:hAnsi="Book Antiqua"/>
          <w:b/>
          <w:bCs/>
          <w:lang w:eastAsia="ar-SA"/>
        </w:rPr>
        <w:t>само яке</w:t>
      </w:r>
      <w:r w:rsidR="00833D44" w:rsidRPr="002973EB">
        <w:rPr>
          <w:rFonts w:ascii="Book Antiqua" w:eastAsia="Times New Roman" w:hAnsi="Book Antiqua"/>
          <w:bCs/>
          <w:lang w:eastAsia="ar-SA"/>
        </w:rPr>
        <w:t xml:space="preserve"> или </w:t>
      </w:r>
      <w:r w:rsidR="00833D44" w:rsidRPr="002973EB">
        <w:rPr>
          <w:rFonts w:ascii="Book Antiqua" w:eastAsia="Times New Roman" w:hAnsi="Book Antiqua"/>
          <w:b/>
          <w:bCs/>
          <w:lang w:eastAsia="ar-SA"/>
        </w:rPr>
        <w:t>само сигнална жилетка</w:t>
      </w:r>
      <w:r w:rsidR="00833D44" w:rsidRPr="002973EB">
        <w:rPr>
          <w:rFonts w:ascii="Book Antiqua" w:eastAsia="Times New Roman" w:hAnsi="Book Antiqua"/>
          <w:bCs/>
          <w:lang w:eastAsia="ar-SA"/>
        </w:rPr>
        <w:t>.</w:t>
      </w:r>
    </w:p>
    <w:p w14:paraId="7952543F" w14:textId="639B101C" w:rsidR="00833D44" w:rsidRPr="002973EB" w:rsidRDefault="00464D47"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 предпазни ръкавици</w:t>
      </w:r>
      <w:r w:rsidR="00833D44" w:rsidRPr="002973EB">
        <w:rPr>
          <w:rFonts w:ascii="Book Antiqua" w:eastAsia="Times New Roman" w:hAnsi="Book Antiqua"/>
          <w:bCs/>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14:paraId="6676EEB8" w14:textId="4EC5EDC5" w:rsidR="00833D44" w:rsidRPr="002973EB" w:rsidRDefault="00464D47"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Cs/>
          <w:lang w:eastAsia="ar-SA"/>
        </w:rPr>
        <w:t xml:space="preserve">       </w:t>
      </w:r>
      <w:r w:rsidR="00833D44" w:rsidRPr="002973EB">
        <w:rPr>
          <w:rFonts w:ascii="Book Antiqua" w:eastAsia="Times New Roman" w:hAnsi="Book Antiqua"/>
          <w:bCs/>
          <w:lang w:eastAsia="ar-SA"/>
        </w:rPr>
        <w:t>- работни обувки – да бъдат обезопасени с подсилена подметка; с височина покриваща глезена на крака с допълнително защитно бомбе.</w:t>
      </w:r>
    </w:p>
    <w:p w14:paraId="7BB0F02B" w14:textId="13081EFD" w:rsidR="00833D44" w:rsidRDefault="00982E62"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2973EB">
        <w:rPr>
          <w:rFonts w:ascii="Book Antiqua" w:eastAsia="Times New Roman" w:hAnsi="Book Antiqua"/>
          <w:b/>
          <w:bCs/>
          <w:lang w:eastAsia="ar-SA"/>
        </w:rPr>
        <w:t xml:space="preserve"> </w:t>
      </w:r>
      <w:r w:rsidR="002973EB" w:rsidRPr="002973EB">
        <w:rPr>
          <w:rFonts w:ascii="Book Antiqua" w:eastAsia="Times New Roman" w:hAnsi="Book Antiqua"/>
          <w:b/>
          <w:bCs/>
          <w:lang w:eastAsia="ar-SA"/>
        </w:rPr>
        <w:t>6.5</w:t>
      </w:r>
      <w:r w:rsidR="00833D44" w:rsidRPr="002973EB">
        <w:rPr>
          <w:rFonts w:ascii="Book Antiqua" w:eastAsia="Times New Roman" w:hAnsi="Book Antiqua"/>
          <w:b/>
          <w:bCs/>
          <w:lang w:eastAsia="ar-SA"/>
        </w:rPr>
        <w:t>.2.</w:t>
      </w:r>
      <w:r w:rsidR="00833D44" w:rsidRPr="002973EB">
        <w:rPr>
          <w:rFonts w:ascii="Book Antiqua" w:eastAsia="Times New Roman" w:hAnsi="Book Antiqua"/>
          <w:bCs/>
          <w:lang w:eastAsia="ar-SA"/>
        </w:rPr>
        <w:t xml:space="preserve"> </w:t>
      </w:r>
      <w:r w:rsidR="00833D44" w:rsidRPr="002973EB">
        <w:rPr>
          <w:rFonts w:ascii="Book Antiqua" w:eastAsia="Times New Roman" w:hAnsi="Book Antiqua"/>
          <w:b/>
          <w:bCs/>
          <w:lang w:eastAsia="ar-SA"/>
        </w:rPr>
        <w:t>Работни каски</w:t>
      </w:r>
      <w:r w:rsidR="00833D44" w:rsidRPr="002973EB">
        <w:rPr>
          <w:rFonts w:ascii="Book Antiqua" w:eastAsia="Times New Roman" w:hAnsi="Book Antiqua"/>
          <w:bCs/>
          <w:lang w:eastAsia="ar-SA"/>
        </w:rPr>
        <w:t xml:space="preserve"> – да не бъдат с нарушена цялост; да бъдат оборудвани с </w:t>
      </w:r>
      <w:r w:rsidR="00833D44" w:rsidRPr="00EF4FD8">
        <w:rPr>
          <w:rFonts w:ascii="Book Antiqua" w:eastAsia="Times New Roman" w:hAnsi="Book Antiqua"/>
          <w:bCs/>
          <w:lang w:eastAsia="ar-SA"/>
        </w:rPr>
        <w:t>антифони</w:t>
      </w:r>
      <w:r w:rsidR="00833D44" w:rsidRPr="002973EB">
        <w:rPr>
          <w:rFonts w:ascii="Book Antiqua" w:eastAsia="Times New Roman" w:hAnsi="Book Antiqua"/>
          <w:bCs/>
          <w:lang w:eastAsia="ar-SA"/>
        </w:rPr>
        <w:t xml:space="preserve"> и визир; да не бъдат с изтекъл срок на годност от датата на производството им, с оглед способността на пластмасовата материя да </w:t>
      </w:r>
      <w:r w:rsidR="00833D44" w:rsidRPr="00EF4FD8">
        <w:rPr>
          <w:rFonts w:ascii="Book Antiqua" w:eastAsia="Times New Roman" w:hAnsi="Book Antiqua"/>
          <w:bCs/>
          <w:lang w:eastAsia="ar-SA"/>
        </w:rPr>
        <w:t>„старее“</w:t>
      </w:r>
      <w:r w:rsidR="00B56D3D" w:rsidRPr="00EF4FD8">
        <w:rPr>
          <w:rFonts w:ascii="Book Antiqua" w:eastAsia="Times New Roman" w:hAnsi="Book Antiqua"/>
          <w:bCs/>
          <w:lang w:eastAsia="ar-SA"/>
        </w:rPr>
        <w:t>.</w:t>
      </w:r>
    </w:p>
    <w:p w14:paraId="753A061B" w14:textId="77777777" w:rsidR="006D2D7E" w:rsidRPr="00EF4FD8" w:rsidRDefault="006D2D7E" w:rsidP="00CC0278">
      <w:pPr>
        <w:suppressAutoHyphens/>
        <w:spacing w:after="0" w:line="240" w:lineRule="auto"/>
        <w:jc w:val="both"/>
        <w:rPr>
          <w:rFonts w:ascii="Book Antiqua" w:eastAsia="Times New Roman" w:hAnsi="Book Antiqua"/>
          <w:bCs/>
          <w:lang w:eastAsia="ar-SA"/>
        </w:rPr>
      </w:pPr>
    </w:p>
    <w:p w14:paraId="04D0406D" w14:textId="1D8296DD" w:rsidR="00ED1751" w:rsidRPr="00ED1751" w:rsidRDefault="00ED1751" w:rsidP="00ED1751">
      <w:pPr>
        <w:spacing w:after="0" w:line="240" w:lineRule="auto"/>
        <w:ind w:firstLine="567"/>
        <w:jc w:val="center"/>
        <w:rPr>
          <w:rFonts w:ascii="Book Antiqua" w:hAnsi="Book Antiqua"/>
        </w:rPr>
      </w:pPr>
      <w:r w:rsidRPr="00ED1751">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ДЛС „ЧЕРНИ ЛОМ“</w:t>
      </w: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ED1751" w:rsidRPr="00ED1751" w14:paraId="61F9B0CA" w14:textId="77777777" w:rsidTr="00AB6F06">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43D62"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F3C3C1"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A96CDA"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C1A158"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575EA6"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D6CA31"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178301"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09A8F5"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A3B8E9"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Слух</w:t>
            </w:r>
          </w:p>
        </w:tc>
      </w:tr>
      <w:tr w:rsidR="00ED1751" w:rsidRPr="00ED1751" w14:paraId="10E2B520" w14:textId="77777777" w:rsidTr="00AB6F06">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000FA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74660E9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Предпазни обувки или ботуши </w:t>
            </w:r>
            <w:r w:rsidRPr="00ED1751">
              <w:rPr>
                <w:rFonts w:ascii="Book Antiqua" w:eastAsia="Times New Roman" w:hAnsi="Book Antiqua"/>
                <w:color w:val="000000"/>
                <w:sz w:val="18"/>
                <w:szCs w:val="18"/>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0A4B10F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Предпазни панталони  </w:t>
            </w:r>
            <w:r w:rsidRPr="00ED1751">
              <w:rPr>
                <w:rFonts w:ascii="Book Antiqua" w:eastAsia="Times New Roman" w:hAnsi="Book Antiqua"/>
                <w:color w:val="000000"/>
                <w:sz w:val="18"/>
                <w:szCs w:val="18"/>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7CD6F10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5CE8975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6201E44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7D9E65A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40AFBCC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30E9B57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Антифони </w:t>
            </w:r>
            <w:r w:rsidRPr="00ED1751">
              <w:rPr>
                <w:rFonts w:ascii="Book Antiqua" w:eastAsia="Times New Roman" w:hAnsi="Book Antiqua"/>
                <w:color w:val="000000"/>
                <w:sz w:val="18"/>
                <w:szCs w:val="18"/>
                <w:vertAlign w:val="superscript"/>
                <w:lang w:eastAsia="bg-BG"/>
              </w:rPr>
              <w:t>3</w:t>
            </w:r>
          </w:p>
        </w:tc>
      </w:tr>
      <w:tr w:rsidR="00ED1751" w:rsidRPr="00ED1751" w14:paraId="088CE1E6"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44B56E1" w14:textId="77777777" w:rsidR="00ED1751" w:rsidRPr="00ED1751" w:rsidRDefault="00ED1751" w:rsidP="00ED1751">
            <w:pPr>
              <w:spacing w:after="0" w:line="240" w:lineRule="auto"/>
              <w:rPr>
                <w:rFonts w:ascii="Book Antiqua" w:eastAsia="Times New Roman" w:hAnsi="Book Antiqua"/>
                <w:b/>
                <w:bCs/>
                <w:color w:val="000000"/>
                <w:sz w:val="18"/>
                <w:szCs w:val="18"/>
                <w:lang w:eastAsia="bg-BG"/>
              </w:rPr>
            </w:pPr>
            <w:r w:rsidRPr="00ED1751">
              <w:rPr>
                <w:rFonts w:ascii="Book Antiqua" w:eastAsia="Times New Roman" w:hAnsi="Book Antiqua"/>
                <w:b/>
                <w:bCs/>
                <w:color w:val="000000"/>
                <w:sz w:val="18"/>
                <w:szCs w:val="18"/>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3950CFC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C40D20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DC709C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27CDDA1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34D8A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96799B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681CE2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CCEE75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0D80F719"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C2F55F"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Сеч, кастрене</w:t>
            </w: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i/>
                <w:iCs/>
                <w:color w:val="000000"/>
                <w:sz w:val="18"/>
                <w:szCs w:val="18"/>
                <w:lang w:eastAsia="bg-BG"/>
              </w:rPr>
              <w:t>и разкройване</w:t>
            </w:r>
            <w:r w:rsidRPr="00ED1751">
              <w:rPr>
                <w:rFonts w:ascii="Book Antiqua" w:eastAsia="Times New Roman" w:hAnsi="Book Antiqua"/>
                <w:color w:val="000000"/>
                <w:sz w:val="18"/>
                <w:szCs w:val="18"/>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54BF59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E1843B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3E9C7D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AA4B4E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BD29C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2F7CC8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6DEA7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C8195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316491FC"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794417E"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DA1363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CA9EC1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DD22D6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324B17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B9156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476A47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691900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9501C9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2CB0E0E"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A4149EF"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35BE4A6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6039904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1B60265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2AAD24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7E52F53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F963AF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161C71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2F1E91C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r>
      <w:tr w:rsidR="00ED1751" w:rsidRPr="00ED1751" w14:paraId="27D2EF34"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E7009D"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730F2C1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81C9E1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CE9E0C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361E96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43A82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495A4B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BDC2F0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905351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r>
      <w:tr w:rsidR="00ED1751" w:rsidRPr="00ED1751" w14:paraId="6F5CBE94"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22F5FAD"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4E765C1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DB8D6C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715192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F733DE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31B3C2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6DFB80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FA2C04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B81DD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2142ECD5"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0823EF"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57575E8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D1CDD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4D35DF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BC7CB6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D31AF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FBF3D5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6A02B5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AC479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3CC03136"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8468B8"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35B21D4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D1B179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3650F6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70C3BC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B5D3F7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357B43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A92D4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33B809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4B172A54"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42CCC18"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359E88A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ECBFD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E8860C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0F5FC5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27DFC44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E7A4DC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506D80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299A33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2105A2FB"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2BFBEF1"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210D090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1F42F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658717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2A04DDF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7C4CF8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45A7D1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4E7D5EF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AB085B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2AA28BF"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4A3C31"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AF408C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F029AF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00686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4B2DDE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CF7217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FCB771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BA4BBA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9BF804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r>
      <w:tr w:rsidR="00ED1751" w:rsidRPr="00ED1751" w14:paraId="6A88956D"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E9FD55"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6FA8667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A6FD31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F02474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574C5B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BD2827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5E38F1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5F4E48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F00F5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90655C6"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D9723B"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7500100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E73F18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04993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877758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9E58B7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262568D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433FAE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2DB1A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278665A5"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15668C"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370BC5A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9A970E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5C34D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063F26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557FCA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B84E11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3BC3FA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7E356D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13C802C8"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F63CFC"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268E8BC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595314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7903E6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B76F9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4153E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383C2FB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7FF49E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C24B1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81CA759"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B1F806E"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28EEAA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FCC074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13FA15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11C29D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7EFF2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30EEB9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70955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01EC94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35CB5F2" w14:textId="77777777" w:rsidTr="00AB6F06">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4CD328" w14:textId="77777777" w:rsidR="00ED1751" w:rsidRPr="00ED1751" w:rsidRDefault="00ED1751" w:rsidP="00ED1751">
            <w:pPr>
              <w:spacing w:after="0" w:line="240" w:lineRule="auto"/>
              <w:ind w:firstLineChars="200" w:firstLine="36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344D667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861DC1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D465DC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F87ED2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6CA135B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F97DF0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053756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B6E8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5BAC63D5" w14:textId="77777777" w:rsidTr="00AB6F06">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6BCD8E8" w14:textId="77777777" w:rsidR="00ED1751" w:rsidRPr="00ED1751" w:rsidRDefault="00ED1751" w:rsidP="00ED1751">
            <w:pPr>
              <w:spacing w:after="0" w:line="240" w:lineRule="auto"/>
              <w:ind w:firstLineChars="200" w:firstLine="36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25DA2DE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E1EABF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B6ED8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9C4327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6D186F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F340D0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AE5523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A90AF9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0CBDC783"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F7EBC84" w14:textId="77777777" w:rsidR="00ED1751" w:rsidRPr="00ED1751" w:rsidRDefault="00ED1751" w:rsidP="00ED1751">
            <w:pPr>
              <w:spacing w:after="0" w:line="240" w:lineRule="auto"/>
              <w:ind w:firstLineChars="200" w:firstLine="36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3C13018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02D548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611A94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E96B1A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462B00E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ACD991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C761F8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AA37B4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796006F9"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79BA934"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9B72E1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36F3DE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5DCA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F0F769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F45835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8CC0CC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11F66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7274A7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7C6B6D5C"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F87F8E"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1F42699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1D99B3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23C91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BE6883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6039DE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3CDD2E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A1FD66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271378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3F73724A" w14:textId="77777777" w:rsidTr="00AB6F06">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04F5B6E"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1</w:t>
            </w:r>
            <w:r w:rsidRPr="00ED1751">
              <w:rPr>
                <w:rFonts w:ascii="Book Antiqua" w:eastAsia="Times New Roman" w:hAnsi="Book Antiqua"/>
                <w:color w:val="000000"/>
                <w:sz w:val="18"/>
                <w:szCs w:val="18"/>
                <w:lang w:eastAsia="bg-BG"/>
              </w:rPr>
              <w:t xml:space="preserve"> С вградени стоманени бомбета за средно или високо натоварване и/или студозащитни. </w:t>
            </w:r>
          </w:p>
        </w:tc>
      </w:tr>
      <w:tr w:rsidR="00ED1751" w:rsidRPr="00ED1751" w14:paraId="184F7F27" w14:textId="77777777" w:rsidTr="00AB6F06">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AF446DE"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2  </w:t>
            </w:r>
            <w:r w:rsidRPr="00ED1751">
              <w:rPr>
                <w:rFonts w:ascii="Book Antiqua" w:eastAsia="Times New Roman" w:hAnsi="Book Antiqua"/>
                <w:color w:val="000000"/>
                <w:sz w:val="18"/>
                <w:szCs w:val="18"/>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запалими и разтопяеми не бива да се използват при потушаване на пожари. </w:t>
            </w:r>
          </w:p>
        </w:tc>
      </w:tr>
      <w:tr w:rsidR="00ED1751" w:rsidRPr="00ED1751" w14:paraId="3C4F837B" w14:textId="77777777" w:rsidTr="00AB6F06">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CCDC01A"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lastRenderedPageBreak/>
              <w:t xml:space="preserve">3 </w:t>
            </w:r>
            <w:r w:rsidRPr="00ED1751">
              <w:rPr>
                <w:rFonts w:ascii="Book Antiqua" w:eastAsia="Times New Roman" w:hAnsi="Book Antiqua"/>
                <w:color w:val="000000"/>
                <w:sz w:val="18"/>
                <w:szCs w:val="18"/>
                <w:lang w:eastAsia="bg-BG"/>
              </w:rPr>
              <w:t xml:space="preserve">Тапите за уши по принцип не са подходящи за горскостопанските дейности поради риск от инфекции. </w:t>
            </w:r>
          </w:p>
        </w:tc>
      </w:tr>
      <w:tr w:rsidR="00ED1751" w:rsidRPr="00ED1751" w14:paraId="65168C11" w14:textId="77777777" w:rsidTr="00AB6F06">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173DDF3"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4 </w:t>
            </w:r>
            <w:r w:rsidRPr="00ED1751">
              <w:rPr>
                <w:rFonts w:ascii="Book Antiqua" w:eastAsia="Times New Roman" w:hAnsi="Book Antiqua"/>
                <w:color w:val="000000"/>
                <w:sz w:val="18"/>
                <w:szCs w:val="18"/>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ED1751" w:rsidRPr="00ED1751" w14:paraId="3240B4F6"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D084B62"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5 </w:t>
            </w:r>
            <w:r w:rsidRPr="00ED1751">
              <w:rPr>
                <w:rFonts w:ascii="Book Antiqua" w:eastAsia="Times New Roman" w:hAnsi="Book Antiqua"/>
                <w:color w:val="000000"/>
                <w:sz w:val="18"/>
                <w:szCs w:val="18"/>
                <w:lang w:eastAsia="bg-BG"/>
              </w:rPr>
              <w:t xml:space="preserve">При засаждане на бодлив разсад или химически обработени растения.  </w:t>
            </w:r>
          </w:p>
        </w:tc>
      </w:tr>
      <w:tr w:rsidR="00ED1751" w:rsidRPr="00ED1751" w14:paraId="6078CF06"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76B0A58"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6 </w:t>
            </w:r>
            <w:r w:rsidRPr="00ED1751">
              <w:rPr>
                <w:rFonts w:ascii="Book Antiqua" w:eastAsia="Times New Roman" w:hAnsi="Book Antiqua"/>
                <w:color w:val="000000"/>
                <w:sz w:val="18"/>
                <w:szCs w:val="18"/>
                <w:lang w:eastAsia="bg-BG"/>
              </w:rPr>
              <w:t xml:space="preserve">Когато нивото на шума на работното място надвишава 85 dB(A). </w:t>
            </w:r>
          </w:p>
        </w:tc>
      </w:tr>
      <w:tr w:rsidR="00ED1751" w:rsidRPr="00ED1751" w14:paraId="5B258DE2"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5AAF92A"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7 </w:t>
            </w:r>
            <w:r w:rsidRPr="00ED1751">
              <w:rPr>
                <w:rFonts w:ascii="Book Antiqua" w:eastAsia="Times New Roman" w:hAnsi="Book Antiqua"/>
                <w:color w:val="000000"/>
                <w:sz w:val="18"/>
                <w:szCs w:val="18"/>
                <w:lang w:eastAsia="bg-BG"/>
              </w:rPr>
              <w:t xml:space="preserve">Предпазни ботуши със защитена предница и бомбе. </w:t>
            </w:r>
          </w:p>
        </w:tc>
      </w:tr>
      <w:tr w:rsidR="00ED1751" w:rsidRPr="00ED1751" w14:paraId="67F09353"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AC0F7D5"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8 </w:t>
            </w:r>
            <w:r w:rsidRPr="00ED1751">
              <w:rPr>
                <w:rFonts w:ascii="Book Antiqua" w:eastAsia="Times New Roman" w:hAnsi="Book Antiqua"/>
                <w:color w:val="000000"/>
                <w:sz w:val="18"/>
                <w:szCs w:val="18"/>
                <w:lang w:eastAsia="bg-BG"/>
              </w:rPr>
              <w:t xml:space="preserve">Устойчив на срез материал, закрепен от задната страна на лявата ръка. </w:t>
            </w:r>
          </w:p>
        </w:tc>
      </w:tr>
      <w:tr w:rsidR="00ED1751" w:rsidRPr="00ED1751" w14:paraId="1A3E0AF7"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50B50A"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9 </w:t>
            </w:r>
            <w:r w:rsidRPr="00ED1751">
              <w:rPr>
                <w:rFonts w:ascii="Book Antiqua" w:eastAsia="Times New Roman" w:hAnsi="Book Antiqua"/>
                <w:color w:val="000000"/>
                <w:sz w:val="18"/>
                <w:szCs w:val="18"/>
                <w:lang w:eastAsia="bg-BG"/>
              </w:rPr>
              <w:t xml:space="preserve">Когато е възможно нараняване от падащи клони. </w:t>
            </w:r>
          </w:p>
        </w:tc>
      </w:tr>
      <w:tr w:rsidR="00ED1751" w:rsidRPr="00ED1751" w14:paraId="3C7A0B83"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9376066"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10 </w:t>
            </w:r>
            <w:r w:rsidRPr="00ED1751">
              <w:rPr>
                <w:rFonts w:ascii="Book Antiqua" w:eastAsia="Times New Roman" w:hAnsi="Book Antiqua"/>
                <w:color w:val="000000"/>
                <w:sz w:val="18"/>
                <w:szCs w:val="18"/>
                <w:lang w:eastAsia="bg-BG"/>
              </w:rPr>
              <w:t xml:space="preserve">При кастрене на височина над 2,5 м. </w:t>
            </w:r>
          </w:p>
        </w:tc>
      </w:tr>
      <w:tr w:rsidR="00ED1751" w:rsidRPr="00ED1751" w14:paraId="1140751B"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186DFE"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11 </w:t>
            </w:r>
            <w:r w:rsidRPr="00ED1751">
              <w:rPr>
                <w:rFonts w:ascii="Book Antiqua" w:eastAsia="Times New Roman" w:hAnsi="Book Antiqua"/>
                <w:color w:val="000000"/>
                <w:sz w:val="18"/>
                <w:szCs w:val="18"/>
                <w:lang w:eastAsia="bg-BG"/>
              </w:rPr>
              <w:t xml:space="preserve">Сечта включва напречно срязване и отстраняване на клони. </w:t>
            </w:r>
          </w:p>
        </w:tc>
      </w:tr>
      <w:tr w:rsidR="00ED1751" w:rsidRPr="00ED1751" w14:paraId="587B8E17"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D93963"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12 </w:t>
            </w:r>
            <w:r w:rsidRPr="00ED1751">
              <w:rPr>
                <w:rFonts w:ascii="Book Antiqua" w:eastAsia="Times New Roman" w:hAnsi="Book Antiqua"/>
                <w:color w:val="000000"/>
                <w:sz w:val="18"/>
                <w:szCs w:val="18"/>
                <w:lang w:eastAsia="bg-BG"/>
              </w:rPr>
              <w:t xml:space="preserve">При употреба на ръчен трион. </w:t>
            </w:r>
          </w:p>
        </w:tc>
      </w:tr>
      <w:tr w:rsidR="00ED1751" w:rsidRPr="00ED1751" w14:paraId="7D68721C"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06DD67"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13 </w:t>
            </w:r>
            <w:r w:rsidRPr="00ED1751">
              <w:rPr>
                <w:rFonts w:ascii="Book Antiqua" w:eastAsia="Times New Roman" w:hAnsi="Book Antiqua"/>
                <w:color w:val="000000"/>
                <w:sz w:val="18"/>
                <w:szCs w:val="18"/>
                <w:lang w:eastAsia="bg-BG"/>
              </w:rPr>
              <w:t xml:space="preserve">При изтегляне на материала в близост до нестабилни дървета или клони. </w:t>
            </w:r>
          </w:p>
        </w:tc>
      </w:tr>
      <w:tr w:rsidR="00ED1751" w:rsidRPr="00ED1751" w14:paraId="1E28A9AD"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AEE9721"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14 </w:t>
            </w:r>
            <w:r w:rsidRPr="00ED1751">
              <w:rPr>
                <w:rFonts w:ascii="Book Antiqua" w:eastAsia="Times New Roman" w:hAnsi="Book Antiqua"/>
                <w:color w:val="000000"/>
                <w:sz w:val="18"/>
                <w:szCs w:val="18"/>
                <w:lang w:eastAsia="bg-BG"/>
              </w:rPr>
              <w:t xml:space="preserve">Само при манипулации с трупи; при работа с лебедка или теглич. </w:t>
            </w:r>
          </w:p>
        </w:tc>
      </w:tr>
      <w:tr w:rsidR="00ED1751" w:rsidRPr="00ED1751" w14:paraId="0189C52D"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9021FC7"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15 </w:t>
            </w:r>
            <w:r w:rsidRPr="00ED1751">
              <w:rPr>
                <w:rFonts w:ascii="Book Antiqua" w:eastAsia="Times New Roman" w:hAnsi="Book Antiqua"/>
                <w:color w:val="000000"/>
                <w:sz w:val="18"/>
                <w:szCs w:val="18"/>
                <w:lang w:eastAsia="bg-BG"/>
              </w:rPr>
              <w:t xml:space="preserve">Добре видими цветове. </w:t>
            </w:r>
          </w:p>
        </w:tc>
      </w:tr>
      <w:tr w:rsidR="00ED1751" w:rsidRPr="00ED1751" w14:paraId="3B03C5CD"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D5E0573"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16 </w:t>
            </w:r>
            <w:r w:rsidRPr="00ED1751">
              <w:rPr>
                <w:rFonts w:ascii="Book Antiqua" w:eastAsia="Times New Roman" w:hAnsi="Book Antiqua"/>
                <w:color w:val="000000"/>
                <w:sz w:val="18"/>
                <w:szCs w:val="18"/>
                <w:lang w:eastAsia="bg-BG"/>
              </w:rPr>
              <w:t xml:space="preserve">С подбрадник. </w:t>
            </w:r>
          </w:p>
        </w:tc>
      </w:tr>
      <w:tr w:rsidR="00ED1751" w:rsidRPr="00ED1751" w14:paraId="084954EF"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AC81138"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17 </w:t>
            </w:r>
            <w:r w:rsidRPr="00ED1751">
              <w:rPr>
                <w:rFonts w:ascii="Book Antiqua" w:eastAsia="Times New Roman" w:hAnsi="Book Antiqua"/>
                <w:color w:val="000000"/>
                <w:sz w:val="18"/>
                <w:szCs w:val="18"/>
                <w:lang w:eastAsia="bg-BG"/>
              </w:rPr>
              <w:t xml:space="preserve">Относно екипировката за катерене по дървета вижте Глава 15 на настоящия кодекс. </w:t>
            </w:r>
          </w:p>
        </w:tc>
      </w:tr>
      <w:tr w:rsidR="00ED1751" w:rsidRPr="00ED1751" w14:paraId="7EFB8E3F" w14:textId="77777777" w:rsidTr="00AB6F06">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04C0229"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18 </w:t>
            </w:r>
            <w:r w:rsidRPr="00ED1751">
              <w:rPr>
                <w:rFonts w:ascii="Book Antiqua" w:eastAsia="Times New Roman" w:hAnsi="Book Antiqua"/>
                <w:color w:val="000000"/>
                <w:sz w:val="18"/>
                <w:szCs w:val="18"/>
                <w:lang w:eastAsia="bg-BG"/>
              </w:rPr>
              <w:t>Забранено е използването на бензиномоторни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ED1751" w:rsidRPr="00ED1751" w14:paraId="232AEAF1" w14:textId="77777777" w:rsidTr="00AB6F06">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8CFF4D"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19</w:t>
            </w:r>
            <w:r w:rsidRPr="00ED1751">
              <w:rPr>
                <w:rFonts w:ascii="Book Antiqua" w:eastAsia="Times New Roman" w:hAnsi="Book Antiqua"/>
                <w:color w:val="000000"/>
                <w:sz w:val="18"/>
                <w:szCs w:val="18"/>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4083DB58" w14:textId="2FD08B47" w:rsidR="00ED1751" w:rsidRPr="00ED1751" w:rsidRDefault="00ED1751" w:rsidP="00ED1751">
      <w:pPr>
        <w:spacing w:after="0" w:line="240" w:lineRule="auto"/>
        <w:ind w:firstLine="567"/>
        <w:jc w:val="both"/>
        <w:rPr>
          <w:rFonts w:ascii="Book Antiqua" w:eastAsia="Times New Roman" w:hAnsi="Book Antiqua"/>
          <w:lang w:eastAsia="ar-SA"/>
        </w:rPr>
      </w:pPr>
      <w:r w:rsidRPr="00ED1751">
        <w:rPr>
          <w:rFonts w:ascii="Book Antiqua" w:eastAsia="Times New Roman" w:hAnsi="Book Antiqua"/>
          <w:b/>
          <w:lang w:eastAsia="ar-SA"/>
        </w:rPr>
        <w:t>Забележка:</w:t>
      </w:r>
      <w:r w:rsidRPr="00ED1751">
        <w:rPr>
          <w:rFonts w:ascii="Book Antiqua" w:eastAsia="Times New Roman" w:hAnsi="Book Antiqua"/>
          <w:lang w:eastAsia="ar-SA"/>
        </w:rPr>
        <w:t xml:space="preserve"> Обстоятелствата по </w:t>
      </w:r>
      <w:r w:rsidRPr="00ED1751">
        <w:rPr>
          <w:rFonts w:ascii="Book Antiqua" w:eastAsia="Times New Roman" w:hAnsi="Book Antiqua"/>
          <w:b/>
          <w:lang w:eastAsia="ar-SA"/>
        </w:rPr>
        <w:t>т.6.5</w:t>
      </w:r>
      <w:r w:rsidRPr="00ED1751">
        <w:rPr>
          <w:rFonts w:ascii="Book Antiqua" w:eastAsia="Times New Roman" w:hAnsi="Book Antiqua"/>
          <w:lang w:eastAsia="ar-SA"/>
        </w:rPr>
        <w:t xml:space="preserve"> на етапа допускане до участие се </w:t>
      </w:r>
      <w:r w:rsidRPr="00ED1751">
        <w:rPr>
          <w:rFonts w:ascii="Book Antiqua" w:eastAsia="Times New Roman" w:hAnsi="Book Antiqua"/>
          <w:b/>
          <w:lang w:eastAsia="ar-SA"/>
        </w:rPr>
        <w:t>заявяват</w:t>
      </w:r>
      <w:r w:rsidRPr="00ED1751">
        <w:rPr>
          <w:rFonts w:ascii="Book Antiqua" w:eastAsia="Times New Roman" w:hAnsi="Book Antiqua"/>
          <w:lang w:eastAsia="ar-SA"/>
        </w:rPr>
        <w:t xml:space="preserve">, </w:t>
      </w:r>
      <w:r w:rsidRPr="00ED1751">
        <w:rPr>
          <w:rFonts w:ascii="Book Antiqua" w:eastAsia="Times New Roman" w:hAnsi="Book Antiqua"/>
          <w:b/>
          <w:lang w:eastAsia="ar-SA"/>
        </w:rPr>
        <w:t>чрез Декларация № 1 – по образец</w:t>
      </w:r>
      <w:r w:rsidR="00263A7E">
        <w:rPr>
          <w:rFonts w:ascii="Book Antiqua" w:eastAsia="Times New Roman" w:hAnsi="Book Antiqua"/>
          <w:b/>
          <w:lang w:eastAsia="ar-SA"/>
        </w:rPr>
        <w:t>,</w:t>
      </w:r>
      <w:r w:rsidRPr="00ED1751">
        <w:rPr>
          <w:rFonts w:ascii="Book Antiqua" w:eastAsia="Times New Roman" w:hAnsi="Book Antiqua"/>
          <w:lang w:eastAsia="ar-SA"/>
        </w:rPr>
        <w:t xml:space="preserve"> приложен към конкурсната документация.</w:t>
      </w:r>
    </w:p>
    <w:p w14:paraId="440E0F4E" w14:textId="7F0EFAC9" w:rsidR="000154F8" w:rsidRPr="000154F8" w:rsidRDefault="000154F8" w:rsidP="000154F8">
      <w:pPr>
        <w:spacing w:after="0" w:line="240" w:lineRule="auto"/>
        <w:ind w:firstLine="567"/>
        <w:jc w:val="both"/>
        <w:rPr>
          <w:rFonts w:ascii="Book Antiqua" w:hAnsi="Book Antiqua"/>
        </w:rPr>
      </w:pPr>
      <w:r>
        <w:rPr>
          <w:rFonts w:ascii="Book Antiqua" w:hAnsi="Book Antiqua"/>
          <w:b/>
        </w:rPr>
        <w:t>6.6</w:t>
      </w:r>
      <w:r w:rsidRPr="000154F8">
        <w:rPr>
          <w:rFonts w:ascii="Book Antiqua" w:hAnsi="Book Antiqua"/>
          <w:b/>
        </w:rPr>
        <w:t>.</w:t>
      </w:r>
      <w:r w:rsidRPr="000154F8">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е не е задължително.</w:t>
      </w:r>
    </w:p>
    <w:p w14:paraId="6A6E0AF6" w14:textId="7CD5A634" w:rsidR="000154F8" w:rsidRDefault="00AC15D4" w:rsidP="000154F8">
      <w:pPr>
        <w:spacing w:after="0" w:line="240" w:lineRule="auto"/>
        <w:ind w:firstLine="567"/>
        <w:jc w:val="both"/>
        <w:rPr>
          <w:rFonts w:ascii="Book Antiqua" w:hAnsi="Book Antiqua"/>
          <w:color w:val="000000"/>
        </w:rPr>
      </w:pPr>
      <w:r>
        <w:rPr>
          <w:rFonts w:ascii="Book Antiqua" w:hAnsi="Book Antiqua"/>
          <w:b/>
        </w:rPr>
        <w:t>6.7</w:t>
      </w:r>
      <w:r w:rsidR="000154F8" w:rsidRPr="000154F8">
        <w:rPr>
          <w:rFonts w:ascii="Book Antiqua" w:hAnsi="Book Antiqua"/>
        </w:rPr>
        <w:t xml:space="preserve">. Участниците в процедурата нямат право да подават повече от една оферта за един обект, както и да правят допълнения или изменения в предадените вече оферти, след изтичане на определения </w:t>
      </w:r>
      <w:r w:rsidR="000154F8" w:rsidRPr="000154F8">
        <w:rPr>
          <w:rFonts w:ascii="Book Antiqua" w:hAnsi="Book Antiqua"/>
          <w:color w:val="000000"/>
        </w:rPr>
        <w:t>краен срок на подаването им.</w:t>
      </w:r>
    </w:p>
    <w:p w14:paraId="2B561E57" w14:textId="4C873EDF" w:rsidR="00AC15D4" w:rsidRPr="000154F8" w:rsidRDefault="00AC15D4" w:rsidP="000154F8">
      <w:pPr>
        <w:spacing w:after="0" w:line="240" w:lineRule="auto"/>
        <w:ind w:firstLine="567"/>
        <w:jc w:val="both"/>
        <w:rPr>
          <w:rFonts w:ascii="Book Antiqua" w:hAnsi="Book Antiqua"/>
          <w:color w:val="000000"/>
        </w:rPr>
      </w:pPr>
      <w:r>
        <w:rPr>
          <w:rFonts w:ascii="Book Antiqua" w:hAnsi="Book Antiqua"/>
          <w:color w:val="000000"/>
        </w:rPr>
        <w:t xml:space="preserve"> </w:t>
      </w:r>
      <w:r w:rsidRPr="00AC15D4">
        <w:rPr>
          <w:rFonts w:ascii="Book Antiqua" w:hAnsi="Book Antiqua"/>
          <w:b/>
          <w:color w:val="000000"/>
        </w:rPr>
        <w:t>6.8</w:t>
      </w:r>
      <w:r>
        <w:rPr>
          <w:rFonts w:ascii="Book Antiqua" w:hAnsi="Book Antiqua"/>
          <w:color w:val="000000"/>
        </w:rPr>
        <w:t xml:space="preserve">.Кандидатите </w:t>
      </w:r>
      <w:r w:rsidRPr="00FF157B">
        <w:rPr>
          <w:rFonts w:ascii="Book Antiqua" w:hAnsi="Book Antiqua"/>
          <w:color w:val="000000"/>
          <w:u w:val="single"/>
        </w:rPr>
        <w:t>не могат</w:t>
      </w:r>
      <w:r>
        <w:rPr>
          <w:rFonts w:ascii="Book Antiqua" w:hAnsi="Book Antiqua"/>
          <w:color w:val="000000"/>
        </w:rPr>
        <w:t xml:space="preserve"> да използват</w:t>
      </w:r>
      <w:r w:rsidR="00506FA3">
        <w:rPr>
          <w:rFonts w:ascii="Book Antiqua" w:hAnsi="Book Antiqua"/>
          <w:color w:val="000000"/>
        </w:rPr>
        <w:t xml:space="preserve"> </w:t>
      </w:r>
      <w:r>
        <w:rPr>
          <w:rFonts w:ascii="Book Antiqua" w:hAnsi="Book Antiqua"/>
          <w:color w:val="000000"/>
        </w:rPr>
        <w:t xml:space="preserve">подизпълнител/и за </w:t>
      </w:r>
      <w:r w:rsidR="00506FA3">
        <w:rPr>
          <w:rFonts w:ascii="Book Antiqua" w:hAnsi="Book Antiqua"/>
          <w:color w:val="000000"/>
        </w:rPr>
        <w:t xml:space="preserve">осъществяване на </w:t>
      </w:r>
      <w:r w:rsidR="00FF157B">
        <w:rPr>
          <w:rFonts w:ascii="Book Antiqua" w:hAnsi="Book Antiqua"/>
          <w:color w:val="000000"/>
        </w:rPr>
        <w:t>дейността.</w:t>
      </w:r>
    </w:p>
    <w:p w14:paraId="576B2108" w14:textId="64FD636E" w:rsidR="00D92B87" w:rsidRDefault="00D92B87" w:rsidP="00D83BE9">
      <w:pPr>
        <w:spacing w:after="0" w:line="240" w:lineRule="auto"/>
        <w:jc w:val="both"/>
        <w:rPr>
          <w:rFonts w:ascii="Book Antiqua" w:hAnsi="Book Antiqua"/>
          <w:b/>
          <w:sz w:val="24"/>
          <w:szCs w:val="24"/>
        </w:rPr>
      </w:pPr>
    </w:p>
    <w:p w14:paraId="4DA58542" w14:textId="249A6722" w:rsidR="0093031C" w:rsidRPr="00D71591" w:rsidRDefault="00F222B9" w:rsidP="00D71591">
      <w:pPr>
        <w:spacing w:after="0" w:line="240" w:lineRule="auto"/>
        <w:jc w:val="both"/>
        <w:rPr>
          <w:rFonts w:ascii="Book Antiqua" w:hAnsi="Book Antiqua"/>
          <w:b/>
        </w:rPr>
      </w:pPr>
      <w:r>
        <w:rPr>
          <w:rFonts w:ascii="Book Antiqua" w:hAnsi="Book Antiqua"/>
          <w:b/>
        </w:rPr>
        <w:t xml:space="preserve">          </w:t>
      </w:r>
      <w:r w:rsidR="0093031C" w:rsidRPr="00F222B9">
        <w:rPr>
          <w:rFonts w:ascii="Book Antiqua" w:hAnsi="Book Antiqua"/>
          <w:b/>
        </w:rPr>
        <w:t xml:space="preserve">7. ИЗИСКУЕМИ ДОКУМЕНТИ НЕОБХОДИМИ ЗА ДОПУСКАНЕ ДО УЧАСТИЕ НА </w:t>
      </w:r>
      <w:r w:rsidR="00B56D3D" w:rsidRPr="00F222B9">
        <w:rPr>
          <w:rFonts w:ascii="Book Antiqua" w:hAnsi="Book Antiqua"/>
          <w:b/>
        </w:rPr>
        <w:t>УЧАСТНИЦ</w:t>
      </w:r>
      <w:r w:rsidR="0093031C" w:rsidRPr="00F222B9">
        <w:rPr>
          <w:rFonts w:ascii="Book Antiqua" w:hAnsi="Book Antiqua"/>
          <w:b/>
        </w:rPr>
        <w:t>ИТЕ ПРИ ПРОВЕЖДАНЕ НА ПРОЦЕДУРАТА</w:t>
      </w:r>
    </w:p>
    <w:p w14:paraId="61F60AC5" w14:textId="19CE526D" w:rsidR="0093031C" w:rsidRPr="00D71591" w:rsidRDefault="00F5657D" w:rsidP="00CC0278">
      <w:pPr>
        <w:spacing w:after="0" w:line="240" w:lineRule="auto"/>
        <w:jc w:val="both"/>
        <w:rPr>
          <w:rFonts w:ascii="Book Antiqua" w:hAnsi="Book Antiqua"/>
        </w:rPr>
      </w:pPr>
      <w:r>
        <w:rPr>
          <w:rFonts w:ascii="Book Antiqua" w:hAnsi="Book Antiqua"/>
          <w:b/>
          <w:sz w:val="24"/>
          <w:szCs w:val="24"/>
        </w:rPr>
        <w:t xml:space="preserve">          </w:t>
      </w:r>
      <w:r w:rsidR="0093031C" w:rsidRPr="00D71591">
        <w:rPr>
          <w:rFonts w:ascii="Book Antiqua" w:hAnsi="Book Antiqua"/>
          <w:b/>
        </w:rPr>
        <w:t>7.1.</w:t>
      </w:r>
      <w:r w:rsidR="0093031C" w:rsidRPr="00D71591">
        <w:rPr>
          <w:rFonts w:ascii="Book Antiqua" w:hAnsi="Book Antiqua"/>
        </w:rPr>
        <w:t xml:space="preserve"> </w:t>
      </w:r>
      <w:r w:rsidR="007F00C5" w:rsidRPr="00D71591">
        <w:rPr>
          <w:rFonts w:ascii="Book Antiqua" w:hAnsi="Book Antiqua"/>
        </w:rPr>
        <w:t>Участниц</w:t>
      </w:r>
      <w:r w:rsidR="0093031C" w:rsidRPr="00D71591">
        <w:rPr>
          <w:rFonts w:ascii="Book Antiqua" w:hAnsi="Book Antiqua"/>
        </w:rPr>
        <w:t xml:space="preserve">ите </w:t>
      </w:r>
      <w:r w:rsidR="007F00C5" w:rsidRPr="00D71591">
        <w:rPr>
          <w:rFonts w:ascii="Book Antiqua" w:hAnsi="Book Antiqua"/>
        </w:rPr>
        <w:t>в процедурата</w:t>
      </w:r>
      <w:r w:rsidR="0093031C" w:rsidRPr="00D71591">
        <w:rPr>
          <w:rFonts w:ascii="Book Antiqua" w:hAnsi="Book Antiqua"/>
        </w:rPr>
        <w:t xml:space="preserve"> се регистрират, чрез </w:t>
      </w:r>
      <w:r w:rsidR="0093031C" w:rsidRPr="00D71591">
        <w:rPr>
          <w:rFonts w:ascii="Book Antiqua" w:hAnsi="Book Antiqua"/>
          <w:b/>
        </w:rPr>
        <w:t>подаване</w:t>
      </w:r>
      <w:r w:rsidR="0093031C" w:rsidRPr="00D71591">
        <w:rPr>
          <w:rFonts w:ascii="Book Antiqua" w:hAnsi="Book Antiqua"/>
        </w:rPr>
        <w:t xml:space="preserve"> на своите оферти, съдържащи изискуемите документи за участие, в деловодството на </w:t>
      </w:r>
      <w:r w:rsidR="003735A3" w:rsidRPr="00D71591">
        <w:rPr>
          <w:rFonts w:ascii="Book Antiqua" w:hAnsi="Book Antiqua"/>
          <w:b/>
          <w:u w:val="single"/>
        </w:rPr>
        <w:t>ТП Д</w:t>
      </w:r>
      <w:r w:rsidR="00EE5F04" w:rsidRPr="00D71591">
        <w:rPr>
          <w:rFonts w:ascii="Book Antiqua" w:hAnsi="Book Antiqua"/>
          <w:b/>
          <w:u w:val="single"/>
        </w:rPr>
        <w:t>Л</w:t>
      </w:r>
      <w:r w:rsidR="003735A3" w:rsidRPr="00D71591">
        <w:rPr>
          <w:rFonts w:ascii="Book Antiqua" w:hAnsi="Book Antiqua"/>
          <w:b/>
          <w:u w:val="single"/>
        </w:rPr>
        <w:t xml:space="preserve">С </w:t>
      </w:r>
      <w:r w:rsidR="00EE5F04" w:rsidRPr="00D71591">
        <w:rPr>
          <w:rFonts w:ascii="Book Antiqua" w:hAnsi="Book Antiqua"/>
          <w:b/>
          <w:u w:val="single"/>
        </w:rPr>
        <w:t>„Черни Лом“</w:t>
      </w:r>
      <w:r w:rsidR="00A81F54" w:rsidRPr="00D71591">
        <w:rPr>
          <w:rFonts w:ascii="Book Antiqua" w:hAnsi="Book Antiqua"/>
          <w:b/>
          <w:u w:val="single"/>
        </w:rPr>
        <w:t>- гр. Попово</w:t>
      </w:r>
      <w:r w:rsidR="003735A3" w:rsidRPr="00D71591">
        <w:rPr>
          <w:rFonts w:ascii="Book Antiqua" w:hAnsi="Book Antiqua"/>
          <w:b/>
          <w:u w:val="single"/>
        </w:rPr>
        <w:t xml:space="preserve">,  </w:t>
      </w:r>
      <w:r w:rsidR="00EE5F04" w:rsidRPr="00D71591">
        <w:rPr>
          <w:rFonts w:ascii="Book Antiqua" w:hAnsi="Book Antiqua"/>
          <w:b/>
          <w:u w:val="single"/>
        </w:rPr>
        <w:t>б</w:t>
      </w:r>
      <w:r w:rsidR="003735A3" w:rsidRPr="00D71591">
        <w:rPr>
          <w:rFonts w:ascii="Book Antiqua" w:hAnsi="Book Antiqua"/>
          <w:b/>
          <w:u w:val="single"/>
        </w:rPr>
        <w:t>ул. “</w:t>
      </w:r>
      <w:r w:rsidR="00E86B7C">
        <w:rPr>
          <w:rFonts w:ascii="Book Antiqua" w:hAnsi="Book Antiqua"/>
          <w:b/>
          <w:u w:val="single"/>
        </w:rPr>
        <w:t>Михаил</w:t>
      </w:r>
      <w:r w:rsidR="00EE5F04" w:rsidRPr="00D71591">
        <w:rPr>
          <w:rFonts w:ascii="Book Antiqua" w:hAnsi="Book Antiqua"/>
          <w:b/>
          <w:u w:val="single"/>
        </w:rPr>
        <w:t xml:space="preserve"> Маджаров</w:t>
      </w:r>
      <w:r w:rsidR="003735A3" w:rsidRPr="00D71591">
        <w:rPr>
          <w:rFonts w:ascii="Book Antiqua" w:hAnsi="Book Antiqua"/>
          <w:b/>
          <w:u w:val="single"/>
        </w:rPr>
        <w:t xml:space="preserve">” № </w:t>
      </w:r>
      <w:r w:rsidR="00EE5F04" w:rsidRPr="00D71591">
        <w:rPr>
          <w:rFonts w:ascii="Book Antiqua" w:hAnsi="Book Antiqua"/>
          <w:b/>
          <w:u w:val="single"/>
        </w:rPr>
        <w:t>68</w:t>
      </w:r>
      <w:r w:rsidR="0093031C" w:rsidRPr="00D71591">
        <w:rPr>
          <w:rFonts w:ascii="Book Antiqua" w:hAnsi="Book Antiqua"/>
        </w:rPr>
        <w:t xml:space="preserve">, в работни дни </w:t>
      </w:r>
      <w:r w:rsidR="00EA5E38">
        <w:rPr>
          <w:rFonts w:ascii="Book Antiqua" w:eastAsia="Times New Roman" w:hAnsi="Book Antiqua"/>
          <w:b/>
        </w:rPr>
        <w:t>до 16:</w:t>
      </w:r>
      <w:r w:rsidR="0093031C" w:rsidRPr="00D71591">
        <w:rPr>
          <w:rFonts w:ascii="Book Antiqua" w:eastAsia="Times New Roman" w:hAnsi="Book Antiqua"/>
          <w:b/>
        </w:rPr>
        <w:t>00 часа</w:t>
      </w:r>
      <w:r w:rsidR="0093031C" w:rsidRPr="00D71591">
        <w:rPr>
          <w:rFonts w:ascii="Book Antiqua" w:eastAsia="Times New Roman" w:hAnsi="Book Antiqua"/>
        </w:rPr>
        <w:t xml:space="preserve"> за времето до последния работен ден, предхождащ деня на провеждане на конкурса</w:t>
      </w:r>
      <w:r w:rsidR="0093031C" w:rsidRPr="00D71591">
        <w:rPr>
          <w:rFonts w:ascii="Book Antiqua" w:hAnsi="Book Antiqua"/>
        </w:rPr>
        <w:t>, включително.</w:t>
      </w:r>
    </w:p>
    <w:p w14:paraId="37080095" w14:textId="0F062F1E" w:rsidR="0093031C" w:rsidRPr="00D71591" w:rsidRDefault="00F5657D" w:rsidP="00CC0278">
      <w:pPr>
        <w:spacing w:after="0" w:line="240" w:lineRule="auto"/>
        <w:jc w:val="both"/>
        <w:rPr>
          <w:rFonts w:ascii="Book Antiqua" w:hAnsi="Book Antiqua"/>
        </w:rPr>
      </w:pPr>
      <w:r>
        <w:rPr>
          <w:rFonts w:ascii="Book Antiqua" w:hAnsi="Book Antiqua"/>
          <w:b/>
        </w:rPr>
        <w:t xml:space="preserve">           </w:t>
      </w:r>
      <w:r w:rsidR="0093031C" w:rsidRPr="00D71591">
        <w:rPr>
          <w:rFonts w:ascii="Book Antiqua" w:hAnsi="Book Antiqua"/>
          <w:b/>
        </w:rPr>
        <w:t>7.2.</w:t>
      </w:r>
      <w:r w:rsidR="0093031C" w:rsidRPr="00D71591">
        <w:rPr>
          <w:rFonts w:ascii="Book Antiqua" w:hAnsi="Book Antiqua"/>
        </w:rPr>
        <w:t xml:space="preserve"> Изискуемите документи</w:t>
      </w:r>
      <w:r w:rsidR="00263A7E">
        <w:rPr>
          <w:rFonts w:ascii="Book Antiqua" w:hAnsi="Book Antiqua"/>
        </w:rPr>
        <w:t>,</w:t>
      </w:r>
      <w:r w:rsidR="0093031C" w:rsidRPr="00D71591">
        <w:rPr>
          <w:rFonts w:ascii="Book Antiqua" w:hAnsi="Book Antiqua"/>
        </w:rPr>
        <w:t xml:space="preserve"> необходими за допускане до участие в процедурата, които следва да се съдържат в офертата, са следните:</w:t>
      </w:r>
    </w:p>
    <w:p w14:paraId="64D7EE1A" w14:textId="6A5FF08A" w:rsidR="00C2581A" w:rsidRDefault="00F5657D" w:rsidP="00CC0278">
      <w:pPr>
        <w:spacing w:after="0" w:line="240" w:lineRule="auto"/>
        <w:jc w:val="both"/>
        <w:rPr>
          <w:rFonts w:ascii="Book Antiqua" w:eastAsia="Times New Roman" w:hAnsi="Book Antiqua"/>
          <w:color w:val="000000"/>
        </w:rPr>
      </w:pPr>
      <w:r>
        <w:rPr>
          <w:rFonts w:ascii="Book Antiqua" w:hAnsi="Book Antiqua"/>
          <w:b/>
        </w:rPr>
        <w:t xml:space="preserve">          </w:t>
      </w:r>
      <w:r w:rsidR="0093031C" w:rsidRPr="00D71591">
        <w:rPr>
          <w:rFonts w:ascii="Book Antiqua" w:hAnsi="Book Antiqua"/>
          <w:b/>
        </w:rPr>
        <w:t>7.2.</w:t>
      </w:r>
      <w:r w:rsidR="004F7E64" w:rsidRPr="00D71591">
        <w:rPr>
          <w:rFonts w:ascii="Book Antiqua" w:hAnsi="Book Antiqua"/>
          <w:b/>
        </w:rPr>
        <w:t>1</w:t>
      </w:r>
      <w:r w:rsidR="00384E72" w:rsidRPr="00D71591">
        <w:rPr>
          <w:rFonts w:ascii="Book Antiqua" w:hAnsi="Book Antiqua"/>
          <w:b/>
        </w:rPr>
        <w:t>.</w:t>
      </w:r>
      <w:r w:rsidR="0093031C" w:rsidRPr="00D71591">
        <w:rPr>
          <w:rFonts w:ascii="Book Antiqua" w:hAnsi="Book Antiqua"/>
        </w:rPr>
        <w:t xml:space="preserve"> </w:t>
      </w:r>
      <w:r w:rsidR="0093031C" w:rsidRPr="00D71591">
        <w:rPr>
          <w:rFonts w:ascii="Book Antiqua" w:eastAsia="Times New Roman" w:hAnsi="Book Antiqua"/>
          <w:b/>
          <w:color w:val="000000"/>
        </w:rPr>
        <w:t>Заявление за участие (по образец – приложен към настоящите условия)</w:t>
      </w:r>
      <w:r w:rsidR="0093031C" w:rsidRPr="00D71591">
        <w:rPr>
          <w:rFonts w:ascii="Book Antiqua" w:eastAsia="Times New Roman" w:hAnsi="Book Antiqua"/>
          <w:color w:val="000000"/>
        </w:rPr>
        <w:t xml:space="preserve"> – </w:t>
      </w:r>
      <w:r w:rsidR="0093031C" w:rsidRPr="00D71591">
        <w:rPr>
          <w:rFonts w:ascii="Book Antiqua" w:eastAsia="Times New Roman" w:hAnsi="Book Antiqua"/>
          <w:b/>
          <w:color w:val="000000"/>
        </w:rPr>
        <w:t>оригинал</w:t>
      </w:r>
      <w:r w:rsidR="0093031C" w:rsidRPr="00D71591">
        <w:rPr>
          <w:rFonts w:ascii="Book Antiqua" w:eastAsia="Times New Roman" w:hAnsi="Book Antiqua"/>
          <w:color w:val="000000"/>
        </w:rPr>
        <w:t>;</w:t>
      </w:r>
    </w:p>
    <w:p w14:paraId="490B25E0" w14:textId="6E8B64BC" w:rsidR="004567A7" w:rsidRPr="00D71591" w:rsidRDefault="00C2581A" w:rsidP="00CC0278">
      <w:pPr>
        <w:spacing w:after="0" w:line="240" w:lineRule="auto"/>
        <w:jc w:val="both"/>
        <w:rPr>
          <w:rFonts w:ascii="Book Antiqua" w:hAnsi="Book Antiqua"/>
        </w:rPr>
      </w:pPr>
      <w:r>
        <w:rPr>
          <w:rFonts w:ascii="Book Antiqua" w:eastAsia="Times New Roman" w:hAnsi="Book Antiqua"/>
          <w:color w:val="000000"/>
        </w:rPr>
        <w:t xml:space="preserve">            С подаване на заявлението, участникът се съгласява с условията за провеждане на конкурса.</w:t>
      </w:r>
      <w:r w:rsidR="004A36B9" w:rsidRPr="00D71591">
        <w:rPr>
          <w:rFonts w:ascii="Book Antiqua" w:eastAsia="Times New Roman" w:hAnsi="Book Antiqua"/>
          <w:color w:val="000000"/>
        </w:rPr>
        <w:t xml:space="preserve"> </w:t>
      </w:r>
    </w:p>
    <w:p w14:paraId="4BB8E2BB" w14:textId="4ADAD550" w:rsidR="004567A7" w:rsidRPr="00330B31" w:rsidRDefault="00C2581A" w:rsidP="00CC0278">
      <w:pPr>
        <w:pStyle w:val="NoSpacing"/>
        <w:jc w:val="both"/>
        <w:rPr>
          <w:rFonts w:ascii="Book Antiqua" w:hAnsi="Book Antiqua"/>
          <w:lang w:eastAsia="ar-SA"/>
        </w:rPr>
      </w:pPr>
      <w:r w:rsidRPr="00330B31">
        <w:rPr>
          <w:rFonts w:ascii="Book Antiqua" w:hAnsi="Book Antiqua"/>
        </w:rPr>
        <w:t xml:space="preserve">           </w:t>
      </w:r>
      <w:r w:rsidR="004567A7" w:rsidRPr="00330B31">
        <w:rPr>
          <w:rFonts w:ascii="Book Antiqua" w:hAnsi="Book Antiqua"/>
        </w:rPr>
        <w:t>Забележка:</w:t>
      </w:r>
      <w:r w:rsidR="00384E72" w:rsidRPr="00330B31">
        <w:rPr>
          <w:rFonts w:ascii="Book Antiqua" w:hAnsi="Book Antiqua"/>
        </w:rPr>
        <w:t xml:space="preserve"> </w:t>
      </w:r>
      <w:r w:rsidR="004567A7" w:rsidRPr="00330B31">
        <w:rPr>
          <w:rFonts w:ascii="Book Antiqua" w:hAnsi="Book Antiqua"/>
          <w:lang w:eastAsia="ar-SA"/>
        </w:rPr>
        <w:t xml:space="preserve">Комисията към датата на провеждане на </w:t>
      </w:r>
      <w:r w:rsidR="003E1465">
        <w:rPr>
          <w:rFonts w:ascii="Book Antiqua" w:hAnsi="Book Antiqua"/>
          <w:lang w:eastAsia="ar-SA"/>
        </w:rPr>
        <w:t xml:space="preserve">процедурата служебно проверява </w:t>
      </w:r>
      <w:r w:rsidR="004567A7" w:rsidRPr="00330B31">
        <w:rPr>
          <w:rFonts w:ascii="Book Antiqua" w:hAnsi="Book Antiqua"/>
          <w:lang w:eastAsia="ar-SA"/>
        </w:rPr>
        <w:t>по посочените към  заявлението данни:</w:t>
      </w:r>
    </w:p>
    <w:p w14:paraId="0EDF1067" w14:textId="3BDDC272" w:rsidR="004A36B9" w:rsidRPr="00D71591" w:rsidRDefault="004567A7" w:rsidP="00CC0278">
      <w:pPr>
        <w:pStyle w:val="NoSpacing"/>
        <w:numPr>
          <w:ilvl w:val="0"/>
          <w:numId w:val="7"/>
        </w:numPr>
        <w:ind w:left="0" w:firstLine="0"/>
        <w:jc w:val="both"/>
        <w:rPr>
          <w:rFonts w:ascii="Book Antiqua" w:hAnsi="Book Antiqua"/>
        </w:rPr>
      </w:pPr>
      <w:r w:rsidRPr="00263A7E">
        <w:rPr>
          <w:rFonts w:ascii="Book Antiqua" w:hAnsi="Book Antiqua"/>
          <w:lang w:eastAsia="ar-SA"/>
        </w:rPr>
        <w:t xml:space="preserve">Актуалното състояние на </w:t>
      </w:r>
      <w:r w:rsidR="00060F7C" w:rsidRPr="00263A7E">
        <w:rPr>
          <w:rFonts w:ascii="Book Antiqua" w:hAnsi="Book Antiqua"/>
          <w:lang w:eastAsia="ar-SA"/>
        </w:rPr>
        <w:t>участник</w:t>
      </w:r>
      <w:r w:rsidRPr="00263A7E">
        <w:rPr>
          <w:rFonts w:ascii="Book Antiqua" w:hAnsi="Book Antiqua"/>
          <w:lang w:eastAsia="ar-SA"/>
        </w:rPr>
        <w:t>а</w:t>
      </w:r>
      <w:r w:rsidRPr="00D71591">
        <w:rPr>
          <w:rFonts w:ascii="Book Antiqua" w:hAnsi="Book Antiqua"/>
          <w:b/>
          <w:u w:val="single"/>
          <w:lang w:eastAsia="ar-SA"/>
        </w:rPr>
        <w:t xml:space="preserve"> </w:t>
      </w:r>
      <w:r w:rsidRPr="00D71591">
        <w:rPr>
          <w:rFonts w:ascii="Book Antiqua" w:hAnsi="Book Antiqua"/>
          <w:lang w:eastAsia="ar-SA"/>
        </w:rPr>
        <w:t xml:space="preserve">в ТР към Агенцията по вписванията </w:t>
      </w:r>
    </w:p>
    <w:p w14:paraId="2BC89321" w14:textId="0E6C454C" w:rsidR="000063DB" w:rsidRPr="006844EE" w:rsidRDefault="00382AC1" w:rsidP="00CC0278">
      <w:pPr>
        <w:pStyle w:val="NoSpacing"/>
        <w:jc w:val="both"/>
        <w:rPr>
          <w:rFonts w:ascii="Book Antiqua" w:hAnsi="Book Antiqua"/>
        </w:rPr>
      </w:pPr>
      <w:r>
        <w:rPr>
          <w:rStyle w:val="alt"/>
          <w:rFonts w:ascii="Book Antiqua" w:hAnsi="Book Antiqua"/>
          <w:b/>
        </w:rPr>
        <w:t xml:space="preserve">             </w:t>
      </w:r>
      <w:r w:rsidR="004567A7" w:rsidRPr="00702A30">
        <w:rPr>
          <w:rStyle w:val="alt"/>
          <w:rFonts w:ascii="Book Antiqua" w:hAnsi="Book Antiqua"/>
        </w:rPr>
        <w:t xml:space="preserve">В случай, че при служебната проверка комисията установи, че даден </w:t>
      </w:r>
      <w:r w:rsidR="00060F7C" w:rsidRPr="00702A30">
        <w:rPr>
          <w:rStyle w:val="alt"/>
          <w:rFonts w:ascii="Book Antiqua" w:hAnsi="Book Antiqua"/>
        </w:rPr>
        <w:t>участник</w:t>
      </w:r>
      <w:r w:rsidR="004567A7" w:rsidRPr="00702A30">
        <w:rPr>
          <w:rStyle w:val="alt"/>
          <w:rFonts w:ascii="Book Antiqua" w:hAnsi="Book Antiqua"/>
        </w:rPr>
        <w:t xml:space="preserve"> </w:t>
      </w:r>
      <w:r w:rsidR="00702A30">
        <w:rPr>
          <w:rStyle w:val="alt"/>
          <w:rFonts w:ascii="Book Antiqua" w:hAnsi="Book Antiqua"/>
        </w:rPr>
        <w:t>не отговаря</w:t>
      </w:r>
      <w:r w:rsidR="004567A7" w:rsidRPr="00702A30">
        <w:rPr>
          <w:rStyle w:val="alt"/>
          <w:rFonts w:ascii="Book Antiqua" w:hAnsi="Book Antiqua"/>
        </w:rPr>
        <w:t xml:space="preserve"> на изис</w:t>
      </w:r>
      <w:r w:rsidR="00EE3A89" w:rsidRPr="00702A30">
        <w:rPr>
          <w:rStyle w:val="alt"/>
          <w:rFonts w:ascii="Book Antiqua" w:hAnsi="Book Antiqua"/>
        </w:rPr>
        <w:t>кванията за допускане до участие</w:t>
      </w:r>
      <w:r w:rsidR="006A259C" w:rsidRPr="00702A30">
        <w:rPr>
          <w:rStyle w:val="alt"/>
          <w:rFonts w:ascii="Book Antiqua" w:hAnsi="Book Antiqua"/>
        </w:rPr>
        <w:t>,</w:t>
      </w:r>
      <w:r w:rsidR="004567A7" w:rsidRPr="00702A30">
        <w:rPr>
          <w:rStyle w:val="alt"/>
          <w:rFonts w:ascii="Book Antiqua" w:hAnsi="Book Antiqua"/>
        </w:rPr>
        <w:t xml:space="preserve"> </w:t>
      </w:r>
      <w:r w:rsidR="004567A7" w:rsidRPr="00702A30">
        <w:rPr>
          <w:rFonts w:ascii="Book Antiqua" w:hAnsi="Book Antiqua"/>
          <w:lang w:eastAsia="ar-SA"/>
        </w:rPr>
        <w:t xml:space="preserve">офертата на </w:t>
      </w:r>
      <w:r w:rsidR="00060F7C" w:rsidRPr="00702A30">
        <w:rPr>
          <w:rFonts w:ascii="Book Antiqua" w:hAnsi="Book Antiqua"/>
          <w:lang w:eastAsia="ar-SA"/>
        </w:rPr>
        <w:t>участник</w:t>
      </w:r>
      <w:r w:rsidR="004567A7" w:rsidRPr="00702A30">
        <w:rPr>
          <w:rFonts w:ascii="Book Antiqua" w:hAnsi="Book Antiqua"/>
          <w:lang w:eastAsia="ar-SA"/>
        </w:rPr>
        <w:t>а се отстранява от по</w:t>
      </w:r>
      <w:r w:rsidR="000C3FE6" w:rsidRPr="00702A30">
        <w:rPr>
          <w:rFonts w:ascii="Book Antiqua" w:hAnsi="Book Antiqua"/>
          <w:lang w:eastAsia="ar-SA"/>
        </w:rPr>
        <w:t xml:space="preserve"> </w:t>
      </w:r>
      <w:r w:rsidR="004567A7" w:rsidRPr="00702A30">
        <w:rPr>
          <w:rFonts w:ascii="Book Antiqua" w:hAnsi="Book Antiqua"/>
          <w:lang w:eastAsia="ar-SA"/>
        </w:rPr>
        <w:t>нататъшно участие</w:t>
      </w:r>
      <w:r w:rsidR="00EE3A89" w:rsidRPr="00702A30">
        <w:rPr>
          <w:rFonts w:ascii="Book Antiqua" w:hAnsi="Book Antiqua"/>
          <w:lang w:eastAsia="ar-SA"/>
        </w:rPr>
        <w:t>.</w:t>
      </w:r>
    </w:p>
    <w:p w14:paraId="7118C250" w14:textId="48C12B2F" w:rsidR="0093031C" w:rsidRDefault="000063DB" w:rsidP="00CC0278">
      <w:pPr>
        <w:pStyle w:val="NoSpacing"/>
        <w:jc w:val="both"/>
        <w:rPr>
          <w:rFonts w:ascii="Book Antiqua" w:hAnsi="Book Antiqua"/>
          <w:bCs/>
          <w:color w:val="000000"/>
        </w:rPr>
      </w:pPr>
      <w:r>
        <w:rPr>
          <w:rFonts w:ascii="Book Antiqua" w:hAnsi="Book Antiqua"/>
          <w:b/>
        </w:rPr>
        <w:t xml:space="preserve">          </w:t>
      </w:r>
      <w:r w:rsidR="0093031C" w:rsidRPr="00D71591">
        <w:rPr>
          <w:rFonts w:ascii="Book Antiqua" w:hAnsi="Book Antiqua"/>
          <w:b/>
        </w:rPr>
        <w:t>7.2.</w:t>
      </w:r>
      <w:r w:rsidR="004F7E64" w:rsidRPr="00D71591">
        <w:rPr>
          <w:rFonts w:ascii="Book Antiqua" w:hAnsi="Book Antiqua"/>
          <w:b/>
        </w:rPr>
        <w:t>2</w:t>
      </w:r>
      <w:r w:rsidR="0093031C" w:rsidRPr="00D71591">
        <w:rPr>
          <w:rFonts w:ascii="Book Antiqua" w:hAnsi="Book Antiqua"/>
          <w:b/>
        </w:rPr>
        <w:t>.</w:t>
      </w:r>
      <w:r w:rsidR="0093031C" w:rsidRPr="00D71591">
        <w:rPr>
          <w:rFonts w:ascii="Book Antiqua" w:hAnsi="Book Antiqua"/>
        </w:rPr>
        <w:t xml:space="preserve"> </w:t>
      </w:r>
      <w:r w:rsidR="0093031C" w:rsidRPr="00D71591">
        <w:rPr>
          <w:rFonts w:ascii="Book Antiqua" w:eastAsia="Times New Roman" w:hAnsi="Book Antiqua"/>
          <w:b/>
          <w:u w:val="single"/>
          <w:lang w:eastAsia="ar-SA"/>
        </w:rPr>
        <w:t>Декларация № 1</w:t>
      </w:r>
      <w:r w:rsidR="0093031C" w:rsidRPr="00D71591">
        <w:rPr>
          <w:rFonts w:ascii="Book Antiqua" w:eastAsia="Times New Roman" w:hAnsi="Book Antiqua"/>
          <w:lang w:eastAsia="ar-SA"/>
        </w:rPr>
        <w:t xml:space="preserve"> </w:t>
      </w:r>
      <w:r w:rsidR="0093031C" w:rsidRPr="00D71591">
        <w:rPr>
          <w:rFonts w:ascii="Book Antiqua" w:eastAsia="Times New Roman" w:hAnsi="Book Antiqua"/>
          <w:b/>
          <w:lang w:eastAsia="ar-SA"/>
        </w:rPr>
        <w:t>в оригинал</w:t>
      </w:r>
      <w:r w:rsidR="0093031C" w:rsidRPr="00D71591">
        <w:rPr>
          <w:rFonts w:ascii="Book Antiqua" w:eastAsia="Times New Roman" w:hAnsi="Book Antiqua"/>
          <w:lang w:eastAsia="ar-SA"/>
        </w:rPr>
        <w:t xml:space="preserve"> (</w:t>
      </w:r>
      <w:r w:rsidR="0093031C" w:rsidRPr="00D71591">
        <w:rPr>
          <w:rFonts w:ascii="Book Antiqua" w:eastAsia="Times New Roman" w:hAnsi="Book Antiqua"/>
          <w:b/>
          <w:lang w:eastAsia="ar-SA"/>
        </w:rPr>
        <w:t>по образец</w:t>
      </w:r>
      <w:r w:rsidR="0093031C" w:rsidRPr="00D71591">
        <w:rPr>
          <w:rFonts w:ascii="Book Antiqua" w:eastAsia="Times New Roman" w:hAnsi="Book Antiqua"/>
          <w:lang w:eastAsia="ar-SA"/>
        </w:rPr>
        <w:t xml:space="preserve"> – приложен към настоящата документация), удостоверяваща обстоятелствата</w:t>
      </w:r>
      <w:r w:rsidR="006A27CB" w:rsidRPr="00D71591">
        <w:rPr>
          <w:rFonts w:ascii="Book Antiqua" w:eastAsia="Times New Roman" w:hAnsi="Book Antiqua"/>
          <w:lang w:eastAsia="ar-SA"/>
        </w:rPr>
        <w:t xml:space="preserve"> по чл. 18, ал. 1, т. 3, букви „а-и</w:t>
      </w:r>
      <w:r w:rsidR="0093031C" w:rsidRPr="00D71591">
        <w:rPr>
          <w:rFonts w:ascii="Book Antiqua" w:eastAsia="Times New Roman" w:hAnsi="Book Antiqua"/>
          <w:lang w:eastAsia="ar-SA"/>
        </w:rPr>
        <w:t xml:space="preserve">“ </w:t>
      </w:r>
      <w:r w:rsidR="0072086E">
        <w:rPr>
          <w:rFonts w:ascii="Book Antiqua" w:eastAsia="Times New Roman" w:hAnsi="Book Antiqua"/>
          <w:lang w:eastAsia="ar-SA"/>
        </w:rPr>
        <w:t xml:space="preserve">и ал.3 </w:t>
      </w:r>
      <w:r w:rsidR="0093031C" w:rsidRPr="00D71591">
        <w:rPr>
          <w:rFonts w:ascii="Book Antiqua" w:eastAsia="Times New Roman" w:hAnsi="Book Antiqua"/>
          <w:lang w:eastAsia="ar-SA"/>
        </w:rPr>
        <w:t xml:space="preserve">от </w:t>
      </w:r>
      <w:r w:rsidR="0093031C" w:rsidRPr="00D71591">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4F7D4A" w:rsidRPr="00D71591">
        <w:rPr>
          <w:rFonts w:ascii="Book Antiqua" w:hAnsi="Book Antiqua"/>
          <w:bCs/>
        </w:rPr>
        <w:t>продукти</w:t>
      </w:r>
      <w:r w:rsidR="00AD0F76" w:rsidRPr="00D71591">
        <w:rPr>
          <w:rFonts w:ascii="Book Antiqua" w:hAnsi="Book Antiqua"/>
          <w:bCs/>
          <w:color w:val="000000"/>
        </w:rPr>
        <w:t>.</w:t>
      </w:r>
    </w:p>
    <w:p w14:paraId="656FCF28" w14:textId="6960DFD1" w:rsidR="0093031C" w:rsidRPr="00C325A1" w:rsidRDefault="0072086E" w:rsidP="00C325A1">
      <w:pPr>
        <w:pStyle w:val="NoSpacing"/>
        <w:jc w:val="both"/>
        <w:rPr>
          <w:rFonts w:ascii="Book Antiqua" w:eastAsia="Times New Roman" w:hAnsi="Book Antiqua"/>
          <w:color w:val="FF0000"/>
          <w:lang w:eastAsia="ar-SA"/>
        </w:rPr>
      </w:pPr>
      <w:r w:rsidRPr="00330B31">
        <w:rPr>
          <w:rFonts w:ascii="Book Antiqua" w:hAnsi="Book Antiqua"/>
        </w:rPr>
        <w:lastRenderedPageBreak/>
        <w:t xml:space="preserve">           Забележка:</w:t>
      </w:r>
      <w:r w:rsidR="00795643">
        <w:rPr>
          <w:rFonts w:ascii="Book Antiqua" w:hAnsi="Book Antiqua"/>
        </w:rPr>
        <w:t>Посочената декларация се попълва и подписва лично от лицата по чл.18, ал.4, т.1-8 от НУРВИДГТ</w:t>
      </w:r>
      <w:r w:rsidR="00C325A1">
        <w:rPr>
          <w:rFonts w:ascii="Book Antiqua" w:hAnsi="Book Antiqua"/>
        </w:rPr>
        <w:t>ДОСПДНГП на кандидата.</w:t>
      </w:r>
      <w:r w:rsidR="0093031C" w:rsidRPr="00A23FF4">
        <w:rPr>
          <w:rFonts w:ascii="Book Antiqua" w:eastAsia="Times New Roman" w:hAnsi="Book Antiqua"/>
          <w:sz w:val="24"/>
          <w:szCs w:val="24"/>
          <w:lang w:eastAsia="ar-SA"/>
        </w:rPr>
        <w:t xml:space="preserve"> </w:t>
      </w:r>
    </w:p>
    <w:p w14:paraId="0D6B2393" w14:textId="5FA673A3" w:rsidR="00E645B5" w:rsidRDefault="008B548F" w:rsidP="00CC0278">
      <w:pPr>
        <w:pStyle w:val="NoSpacing"/>
        <w:jc w:val="both"/>
        <w:rPr>
          <w:rFonts w:ascii="Book Antiqua" w:hAnsi="Book Antiqua"/>
        </w:rPr>
      </w:pPr>
      <w:r w:rsidRPr="00A23FF4">
        <w:rPr>
          <w:rFonts w:ascii="Book Antiqua" w:hAnsi="Book Antiqua"/>
          <w:b/>
          <w:sz w:val="24"/>
          <w:szCs w:val="24"/>
        </w:rPr>
        <w:tab/>
      </w:r>
      <w:r w:rsidR="00C325A1" w:rsidRPr="00C325A1">
        <w:rPr>
          <w:rFonts w:ascii="Book Antiqua" w:hAnsi="Book Antiqua"/>
          <w:b/>
        </w:rPr>
        <w:t>7.2.3</w:t>
      </w:r>
      <w:r w:rsidR="00A53C9C" w:rsidRPr="00C325A1">
        <w:rPr>
          <w:rFonts w:ascii="Book Antiqua" w:hAnsi="Book Antiqua"/>
          <w:b/>
        </w:rPr>
        <w:t>.</w:t>
      </w:r>
      <w:r w:rsidR="00A53C9C" w:rsidRPr="00C325A1">
        <w:rPr>
          <w:rFonts w:ascii="Book Antiqua" w:hAnsi="Book Antiqua"/>
        </w:rPr>
        <w:t xml:space="preserve"> </w:t>
      </w:r>
      <w:r w:rsidR="00A53C9C" w:rsidRPr="00DF2726">
        <w:rPr>
          <w:rFonts w:ascii="Book Antiqua" w:hAnsi="Book Antiqua"/>
          <w:b/>
          <w:u w:val="single"/>
        </w:rPr>
        <w:t>Декл</w:t>
      </w:r>
      <w:r w:rsidR="00316832" w:rsidRPr="00DF2726">
        <w:rPr>
          <w:rFonts w:ascii="Book Antiqua" w:hAnsi="Book Antiqua"/>
          <w:b/>
          <w:u w:val="single"/>
        </w:rPr>
        <w:t>арация</w:t>
      </w:r>
      <w:r w:rsidR="00A53C9C" w:rsidRPr="00DF2726">
        <w:rPr>
          <w:rFonts w:ascii="Book Antiqua" w:hAnsi="Book Antiqua"/>
          <w:b/>
          <w:u w:val="single"/>
        </w:rPr>
        <w:t xml:space="preserve"> </w:t>
      </w:r>
      <w:r w:rsidR="00DF2726" w:rsidRPr="00DF2726">
        <w:rPr>
          <w:rFonts w:ascii="Book Antiqua" w:hAnsi="Book Antiqua"/>
          <w:b/>
          <w:u w:val="single"/>
        </w:rPr>
        <w:t>№ 2</w:t>
      </w:r>
      <w:r w:rsidR="00A53C9C" w:rsidRPr="00C325A1">
        <w:rPr>
          <w:rFonts w:ascii="Book Antiqua" w:hAnsi="Book Antiqua"/>
        </w:rPr>
        <w:t xml:space="preserve"> </w:t>
      </w:r>
      <w:r w:rsidR="00DF2726" w:rsidRPr="00D71591">
        <w:rPr>
          <w:rFonts w:ascii="Book Antiqua" w:eastAsia="Times New Roman" w:hAnsi="Book Antiqua"/>
          <w:b/>
          <w:lang w:eastAsia="ar-SA"/>
        </w:rPr>
        <w:t>в оригинал</w:t>
      </w:r>
      <w:r w:rsidR="00DF2726">
        <w:rPr>
          <w:rFonts w:ascii="Book Antiqua" w:eastAsia="Times New Roman" w:hAnsi="Book Antiqua"/>
          <w:lang w:eastAsia="ar-SA"/>
        </w:rPr>
        <w:t xml:space="preserve"> </w:t>
      </w:r>
      <w:r w:rsidR="00DF2726" w:rsidRPr="00D71591">
        <w:rPr>
          <w:rFonts w:ascii="Book Antiqua" w:eastAsia="Times New Roman" w:hAnsi="Book Antiqua"/>
          <w:b/>
          <w:lang w:eastAsia="ar-SA"/>
        </w:rPr>
        <w:t>по образец</w:t>
      </w:r>
      <w:r w:rsidR="00DF2726">
        <w:rPr>
          <w:rFonts w:ascii="Book Antiqua" w:eastAsia="Times New Roman" w:hAnsi="Book Antiqua"/>
          <w:lang w:eastAsia="ar-SA"/>
        </w:rPr>
        <w:t xml:space="preserve"> </w:t>
      </w:r>
      <w:r w:rsidR="00DF2726" w:rsidRPr="00D71591">
        <w:rPr>
          <w:rFonts w:ascii="Book Antiqua" w:eastAsia="Times New Roman" w:hAnsi="Book Antiqua"/>
          <w:lang w:eastAsia="ar-SA"/>
        </w:rPr>
        <w:t>към документация</w:t>
      </w:r>
      <w:r w:rsidR="00B234AF">
        <w:rPr>
          <w:rFonts w:ascii="Book Antiqua" w:eastAsia="Times New Roman" w:hAnsi="Book Antiqua"/>
          <w:lang w:eastAsia="ar-SA"/>
        </w:rPr>
        <w:t>, удостоверяваща</w:t>
      </w:r>
      <w:r w:rsidR="00DF2726" w:rsidRPr="00C325A1">
        <w:rPr>
          <w:rFonts w:ascii="Book Antiqua" w:hAnsi="Book Antiqua"/>
        </w:rPr>
        <w:t xml:space="preserve"> </w:t>
      </w:r>
      <w:r w:rsidR="00A53C9C" w:rsidRPr="00C325A1">
        <w:rPr>
          <w:rFonts w:ascii="Book Antiqua" w:hAnsi="Book Antiqua"/>
          <w:b/>
        </w:rPr>
        <w:t xml:space="preserve">съгласие </w:t>
      </w:r>
      <w:r w:rsidR="00B234AF">
        <w:rPr>
          <w:rFonts w:ascii="Book Antiqua" w:hAnsi="Book Antiqua"/>
          <w:b/>
        </w:rPr>
        <w:t xml:space="preserve">за обработване на лични данни. </w:t>
      </w:r>
      <w:r w:rsidR="00B234AF" w:rsidRPr="00B234AF">
        <w:rPr>
          <w:rFonts w:ascii="Book Antiqua" w:hAnsi="Book Antiqua"/>
        </w:rPr>
        <w:t>Декларацията се подписва от</w:t>
      </w:r>
      <w:r w:rsidR="00B234AF">
        <w:rPr>
          <w:rFonts w:ascii="Book Antiqua" w:hAnsi="Book Antiqua"/>
          <w:b/>
        </w:rPr>
        <w:t xml:space="preserve"> </w:t>
      </w:r>
      <w:r w:rsidR="00EA7BB8" w:rsidRPr="00EA7BB8">
        <w:rPr>
          <w:rFonts w:ascii="Book Antiqua" w:hAnsi="Book Antiqua"/>
        </w:rPr>
        <w:t>всяко едно от лицата, подп</w:t>
      </w:r>
      <w:r w:rsidR="00FD264C">
        <w:rPr>
          <w:rFonts w:ascii="Book Antiqua" w:hAnsi="Book Antiqua"/>
        </w:rPr>
        <w:t>исали декларацията по чл.18 от Н</w:t>
      </w:r>
      <w:r w:rsidR="00EA7BB8" w:rsidRPr="00EA7BB8">
        <w:rPr>
          <w:rFonts w:ascii="Book Antiqua" w:hAnsi="Book Antiqua"/>
        </w:rPr>
        <w:t>аредбата.</w:t>
      </w:r>
    </w:p>
    <w:p w14:paraId="3F6507DC" w14:textId="44260A64" w:rsidR="00E958E8" w:rsidRPr="00E958E8" w:rsidRDefault="00E958E8" w:rsidP="00E958E8">
      <w:pPr>
        <w:autoSpaceDE w:val="0"/>
        <w:autoSpaceDN w:val="0"/>
        <w:adjustRightInd w:val="0"/>
        <w:spacing w:after="0" w:line="240" w:lineRule="auto"/>
        <w:ind w:firstLine="567"/>
        <w:jc w:val="both"/>
        <w:rPr>
          <w:rFonts w:ascii="Book Antiqua" w:eastAsia="Times New Roman" w:hAnsi="Book Antiqua"/>
          <w:bCs/>
          <w:lang w:eastAsia="bg-BG"/>
        </w:rPr>
      </w:pPr>
      <w:r>
        <w:rPr>
          <w:rFonts w:ascii="Book Antiqua" w:eastAsia="Times New Roman" w:hAnsi="Book Antiqua"/>
          <w:b/>
          <w:lang w:eastAsia="ar-SA"/>
        </w:rPr>
        <w:t xml:space="preserve">  </w:t>
      </w:r>
      <w:r w:rsidR="0083710A">
        <w:rPr>
          <w:rFonts w:ascii="Book Antiqua" w:eastAsia="Times New Roman" w:hAnsi="Book Antiqua"/>
          <w:b/>
          <w:u w:val="single"/>
          <w:lang w:eastAsia="ar-SA"/>
        </w:rPr>
        <w:t>7.2.4. Декларация образец № 3</w:t>
      </w:r>
      <w:r w:rsidRPr="00E958E8">
        <w:rPr>
          <w:rFonts w:ascii="Book Antiqua" w:eastAsia="Times New Roman" w:hAnsi="Book Antiqua"/>
          <w:b/>
          <w:lang w:eastAsia="ar-SA"/>
        </w:rPr>
        <w:t xml:space="preserve"> в оригинал</w:t>
      </w:r>
      <w:r w:rsidRPr="00E958E8">
        <w:rPr>
          <w:rFonts w:ascii="Book Antiqua" w:eastAsia="Times New Roman" w:hAnsi="Book Antiqua"/>
          <w:lang w:eastAsia="ar-SA"/>
        </w:rPr>
        <w:t xml:space="preserve"> </w:t>
      </w:r>
      <w:r w:rsidRPr="00E958E8">
        <w:rPr>
          <w:rFonts w:ascii="Book Antiqua" w:eastAsia="Times New Roman" w:hAnsi="Book Antiqua"/>
          <w:b/>
          <w:lang w:eastAsia="bg-BG"/>
        </w:rPr>
        <w:t xml:space="preserve">- </w:t>
      </w:r>
      <w:r w:rsidRPr="00E958E8">
        <w:rPr>
          <w:rFonts w:ascii="Book Antiqua" w:eastAsia="Times New Roman" w:hAnsi="Book Antiqua"/>
          <w:lang w:eastAsia="bg-BG"/>
        </w:rPr>
        <w:t xml:space="preserve">за изпълнение на изискванията, поставени от Възложителя на основание </w:t>
      </w:r>
      <w:r w:rsidRPr="00E958E8">
        <w:rPr>
          <w:rFonts w:ascii="Book Antiqua" w:eastAsia="Times New Roman" w:hAnsi="Book Antiqua"/>
          <w:lang w:eastAsia="ar-SA"/>
        </w:rPr>
        <w:t xml:space="preserve">чл. 15, ал. 4, т. 6 от </w:t>
      </w:r>
      <w:r w:rsidRPr="00E958E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във връзка с прекратен, поради виновно неизпълнение </w:t>
      </w:r>
      <w:r w:rsidR="0085050C">
        <w:rPr>
          <w:rFonts w:ascii="Book Antiqua" w:eastAsia="Times New Roman" w:hAnsi="Book Antiqua"/>
          <w:bCs/>
          <w:lang w:eastAsia="ar-SA"/>
        </w:rPr>
        <w:t xml:space="preserve">на </w:t>
      </w:r>
      <w:r w:rsidRPr="00E958E8">
        <w:rPr>
          <w:rFonts w:ascii="Book Antiqua" w:eastAsia="Times New Roman" w:hAnsi="Book Antiqua"/>
          <w:bCs/>
          <w:lang w:eastAsia="ar-SA"/>
        </w:rPr>
        <w:t xml:space="preserve">договор за възлагане и/или покупко-продажба на дървесина </w:t>
      </w:r>
      <w:r w:rsidRPr="00E958E8">
        <w:rPr>
          <w:rFonts w:ascii="Book Antiqua" w:eastAsia="Times New Roman" w:hAnsi="Book Antiqua"/>
          <w:lang w:eastAsia="bg-BG"/>
        </w:rPr>
        <w:t xml:space="preserve">по процедури, проведени по реда на чл.10, ал.1; чл. 38; чл.39; чл. 46 и чл. 75 от </w:t>
      </w:r>
      <w:r w:rsidRPr="00E958E8">
        <w:rPr>
          <w:rFonts w:ascii="Book Antiqua" w:hAnsi="Book Antiqua"/>
          <w:bCs/>
          <w:iCs/>
          <w:color w:val="000000"/>
          <w:lang w:eastAsia="bg-BG" w:bidi="bg-BG"/>
        </w:rPr>
        <w:t>НУРВИДГТДОСПДНГП.</w:t>
      </w:r>
    </w:p>
    <w:p w14:paraId="21EB55CB" w14:textId="77777777" w:rsidR="00E958E8" w:rsidRPr="00E958E8" w:rsidRDefault="00E958E8" w:rsidP="00E958E8">
      <w:pPr>
        <w:tabs>
          <w:tab w:val="left" w:pos="0"/>
        </w:tabs>
        <w:spacing w:after="0" w:line="240" w:lineRule="auto"/>
        <w:ind w:firstLine="567"/>
        <w:jc w:val="both"/>
        <w:rPr>
          <w:rFonts w:ascii="Book Antiqua" w:eastAsia="Times New Roman" w:hAnsi="Book Antiqua"/>
          <w:b/>
          <w:lang w:eastAsia="ar-SA"/>
        </w:rPr>
      </w:pPr>
      <w:r w:rsidRPr="00E958E8">
        <w:rPr>
          <w:rFonts w:ascii="Book Antiqua" w:eastAsia="Times New Roman" w:hAnsi="Book Antiqua"/>
          <w:b/>
          <w:i/>
          <w:lang w:eastAsia="bg-BG"/>
        </w:rPr>
        <w:t>Задължителни условия на процедурата:</w:t>
      </w:r>
    </w:p>
    <w:p w14:paraId="5C47228A" w14:textId="2249655C" w:rsidR="00E958E8" w:rsidRPr="00E958E8" w:rsidRDefault="00317DDB" w:rsidP="00E958E8">
      <w:pPr>
        <w:spacing w:after="0" w:line="240" w:lineRule="auto"/>
        <w:ind w:firstLine="567"/>
        <w:jc w:val="both"/>
        <w:rPr>
          <w:rFonts w:ascii="Book Antiqua" w:hAnsi="Book Antiqua"/>
          <w:bCs/>
          <w:i/>
        </w:rPr>
      </w:pPr>
      <w:r>
        <w:rPr>
          <w:rFonts w:ascii="Book Antiqua" w:hAnsi="Book Antiqua"/>
          <w:bCs/>
          <w:i/>
        </w:rPr>
        <w:t>1. Декларация  образец №3</w:t>
      </w:r>
      <w:r w:rsidR="00E958E8" w:rsidRPr="00E958E8">
        <w:rPr>
          <w:rFonts w:ascii="Book Antiqua" w:hAnsi="Book Antiqua"/>
          <w:bCs/>
          <w:i/>
        </w:rPr>
        <w:t xml:space="preserve"> се попълва от управителя / представляващия търговеца.</w:t>
      </w:r>
    </w:p>
    <w:p w14:paraId="424C2A15" w14:textId="7A30F7AF" w:rsidR="00E97AC5" w:rsidRPr="00E958E8" w:rsidRDefault="00E958E8" w:rsidP="000F6D96">
      <w:pPr>
        <w:spacing w:after="0" w:line="240" w:lineRule="auto"/>
        <w:ind w:firstLine="567"/>
        <w:jc w:val="both"/>
        <w:rPr>
          <w:rFonts w:ascii="Book Antiqua" w:eastAsia="Times New Roman" w:hAnsi="Book Antiqua"/>
          <w:b/>
          <w:color w:val="000000"/>
          <w:u w:val="single"/>
          <w:lang w:eastAsia="bg-BG"/>
        </w:rPr>
      </w:pPr>
      <w:r w:rsidRPr="00E958E8">
        <w:rPr>
          <w:rFonts w:ascii="Book Antiqua" w:eastAsia="Times New Roman" w:hAnsi="Book Antiqua"/>
          <w:i/>
          <w:color w:val="000000"/>
          <w:lang w:eastAsia="bg-BG"/>
        </w:rPr>
        <w:t xml:space="preserve">2. За участника, определен изпълнител за съответния обект предмет на процедурата, заявените в  </w:t>
      </w:r>
      <w:r w:rsidR="00CD42EF">
        <w:rPr>
          <w:rFonts w:ascii="Book Antiqua" w:eastAsia="Times New Roman" w:hAnsi="Book Antiqua"/>
          <w:i/>
          <w:lang w:eastAsia="ar-SA"/>
        </w:rPr>
        <w:t>Декларация образец №3</w:t>
      </w:r>
      <w:r w:rsidRPr="00E958E8">
        <w:rPr>
          <w:rFonts w:ascii="Book Antiqua" w:eastAsia="Times New Roman" w:hAnsi="Book Antiqua"/>
          <w:i/>
          <w:lang w:eastAsia="ar-SA"/>
        </w:rPr>
        <w:t xml:space="preserve"> </w:t>
      </w:r>
      <w:r w:rsidRPr="00E958E8">
        <w:rPr>
          <w:rFonts w:ascii="Book Antiqua" w:eastAsia="Times New Roman" w:hAnsi="Book Antiqua"/>
          <w:i/>
          <w:color w:val="000000"/>
          <w:lang w:eastAsia="bg-BG"/>
        </w:rPr>
        <w:t xml:space="preserve">обстоятелствата се проверяват от комисията НА ЕТАПА СКЛЮЧВАНЕ НА ДОГОВОР чрез проверка на информацията и данните, съдържащи се в изготвения и подържан от „СИДП“ ДП Шумен </w:t>
      </w:r>
      <w:r w:rsidRPr="00E958E8">
        <w:rPr>
          <w:rFonts w:ascii="Book Antiqua" w:eastAsia="Times New Roman" w:hAnsi="Book Antiqua"/>
          <w:b/>
          <w:i/>
          <w:color w:val="000000"/>
          <w:lang w:eastAsia="bg-BG"/>
        </w:rPr>
        <w:t>Публичен електронен регистър на договорите</w:t>
      </w:r>
      <w:r w:rsidRPr="00E958E8">
        <w:rPr>
          <w:rFonts w:ascii="Book Antiqua" w:eastAsia="Times New Roman" w:hAnsi="Book Antiqua"/>
          <w:i/>
          <w:color w:val="000000"/>
          <w:lang w:eastAsia="bg-BG"/>
        </w:rPr>
        <w:t>, като в случай, че след проверката в регистъра бъде установено, че участникът  е декларирал неверни 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компетентнте органи за произнасяне.</w:t>
      </w:r>
      <w:r w:rsidRPr="00E958E8">
        <w:rPr>
          <w:rFonts w:ascii="Book Antiqua" w:eastAsia="Times New Roman" w:hAnsi="Book Antiqua"/>
          <w:b/>
          <w:color w:val="000000"/>
          <w:u w:val="single"/>
          <w:lang w:eastAsia="bg-BG"/>
        </w:rPr>
        <w:t xml:space="preserve">  </w:t>
      </w:r>
    </w:p>
    <w:p w14:paraId="39C0A153" w14:textId="1DA7FC60" w:rsidR="00E97AC5" w:rsidRPr="00E97AC5" w:rsidRDefault="00E97AC5" w:rsidP="00E97AC5">
      <w:pPr>
        <w:spacing w:after="0" w:line="240" w:lineRule="auto"/>
        <w:ind w:firstLine="567"/>
        <w:jc w:val="both"/>
        <w:rPr>
          <w:rFonts w:ascii="Book Antiqua" w:hAnsi="Book Antiqua"/>
        </w:rPr>
      </w:pPr>
      <w:r w:rsidRPr="00E97AC5">
        <w:rPr>
          <w:rFonts w:ascii="Book Antiqua" w:hAnsi="Book Antiqua"/>
          <w:b/>
          <w:u w:val="single"/>
        </w:rPr>
        <w:t>7.2.5. „Ценово предложение”</w:t>
      </w:r>
      <w:r w:rsidRPr="00E97AC5">
        <w:rPr>
          <w:rFonts w:ascii="Book Antiqua" w:hAnsi="Book Antiqua"/>
        </w:rPr>
        <w:t xml:space="preserve">– по образец, приложен към документацията. </w:t>
      </w:r>
    </w:p>
    <w:p w14:paraId="2DF9BB9B" w14:textId="6A46CD78" w:rsidR="00E97AC5" w:rsidRPr="00E97AC5" w:rsidRDefault="00E97AC5" w:rsidP="00E97AC5">
      <w:pPr>
        <w:tabs>
          <w:tab w:val="left" w:pos="0"/>
        </w:tabs>
        <w:spacing w:after="0" w:line="240" w:lineRule="auto"/>
        <w:ind w:firstLine="567"/>
        <w:jc w:val="both"/>
        <w:rPr>
          <w:rFonts w:ascii="Book Antiqua" w:hAnsi="Book Antiqua"/>
        </w:rPr>
      </w:pPr>
      <w:r w:rsidRPr="00592689">
        <w:rPr>
          <w:rFonts w:ascii="Book Antiqua" w:hAnsi="Book Antiqua"/>
          <w:b/>
        </w:rPr>
        <w:t xml:space="preserve">7.2.6. </w:t>
      </w:r>
      <w:r w:rsidRPr="00DE3ABB">
        <w:rPr>
          <w:rFonts w:ascii="Book Antiqua" w:hAnsi="Book Antiqua"/>
        </w:rPr>
        <w:t>Пълномощно</w:t>
      </w:r>
      <w:r w:rsidR="00592689" w:rsidRPr="00DE3ABB">
        <w:rPr>
          <w:rFonts w:ascii="Book Antiqua" w:hAnsi="Book Antiqua"/>
        </w:rPr>
        <w:t xml:space="preserve"> - с нотариално удостоверяване на дата и подпис при участие с упълномощен представител</w:t>
      </w:r>
      <w:r w:rsidR="00DE3ABB">
        <w:rPr>
          <w:rFonts w:ascii="Book Antiqua" w:hAnsi="Book Antiqua"/>
        </w:rPr>
        <w:t>( оригиналът се представя на комисията при започване на процедурата)</w:t>
      </w:r>
    </w:p>
    <w:p w14:paraId="4A8E70EC" w14:textId="75E3756E" w:rsidR="00E97AC5" w:rsidRPr="00E97AC5" w:rsidRDefault="00E97AC5" w:rsidP="007A1339">
      <w:pPr>
        <w:tabs>
          <w:tab w:val="left" w:pos="0"/>
        </w:tabs>
        <w:spacing w:after="0" w:line="240" w:lineRule="auto"/>
        <w:ind w:firstLine="567"/>
        <w:jc w:val="both"/>
        <w:rPr>
          <w:rFonts w:ascii="Book Antiqua" w:eastAsia="Times New Roman" w:hAnsi="Book Antiqua"/>
          <w:b/>
          <w:i/>
          <w:lang w:eastAsia="bg-BG"/>
        </w:rPr>
      </w:pPr>
      <w:r w:rsidRPr="00E97AC5">
        <w:rPr>
          <w:rFonts w:ascii="Book Antiqua" w:hAnsi="Book Antiqua"/>
          <w:b/>
        </w:rPr>
        <w:t>7.3.</w:t>
      </w:r>
      <w:r w:rsidR="002E1248" w:rsidRPr="002E1248">
        <w:rPr>
          <w:rFonts w:ascii="Book Antiqua" w:hAnsi="Book Antiqua"/>
        </w:rPr>
        <w:t>Когато</w:t>
      </w:r>
      <w:r w:rsidRPr="00E97AC5">
        <w:rPr>
          <w:rFonts w:ascii="Book Antiqua" w:eastAsia="Times New Roman" w:hAnsi="Book Antiqua"/>
          <w:b/>
          <w:i/>
          <w:lang w:eastAsia="bg-BG"/>
        </w:rPr>
        <w:t xml:space="preserve"> </w:t>
      </w:r>
      <w:r w:rsidR="002E1248">
        <w:rPr>
          <w:rFonts w:ascii="Book Antiqua" w:hAnsi="Book Antiqua"/>
        </w:rPr>
        <w:t xml:space="preserve">кандидата участва </w:t>
      </w:r>
      <w:r w:rsidR="002E1248" w:rsidRPr="003326A8">
        <w:rPr>
          <w:rFonts w:ascii="Book Antiqua" w:hAnsi="Book Antiqua"/>
          <w:b/>
        </w:rPr>
        <w:t>за повече от един обект</w:t>
      </w:r>
      <w:r w:rsidR="003326A8">
        <w:rPr>
          <w:rFonts w:ascii="Book Antiqua" w:hAnsi="Book Antiqua"/>
        </w:rPr>
        <w:t>, той</w:t>
      </w:r>
      <w:r w:rsidRPr="00E97AC5">
        <w:rPr>
          <w:rFonts w:ascii="Book Antiqua" w:hAnsi="Book Antiqua"/>
        </w:rPr>
        <w:t xml:space="preserve"> представя в общ запечатан непрозрачен плик документите по т.7.2.1- т.7.2.5 вкл. в един екземпляр , като към документите в този плик представя в отделен</w:t>
      </w:r>
      <w:r w:rsidR="003326A8">
        <w:rPr>
          <w:rFonts w:ascii="Book Antiqua" w:hAnsi="Book Antiqua"/>
        </w:rPr>
        <w:t>и</w:t>
      </w:r>
      <w:r w:rsidRPr="00E97AC5">
        <w:rPr>
          <w:rFonts w:ascii="Book Antiqua" w:hAnsi="Book Antiqua"/>
        </w:rPr>
        <w:t>, запечатан</w:t>
      </w:r>
      <w:r w:rsidR="003326A8">
        <w:rPr>
          <w:rFonts w:ascii="Book Antiqua" w:hAnsi="Book Antiqua"/>
        </w:rPr>
        <w:t>и, непрозрачни</w:t>
      </w:r>
      <w:r w:rsidRPr="00E97AC5">
        <w:rPr>
          <w:rFonts w:ascii="Book Antiqua" w:hAnsi="Book Antiqua"/>
        </w:rPr>
        <w:t xml:space="preserve">  плик</w:t>
      </w:r>
      <w:r w:rsidR="003326A8">
        <w:rPr>
          <w:rFonts w:ascii="Book Antiqua" w:hAnsi="Book Antiqua"/>
        </w:rPr>
        <w:t>ове</w:t>
      </w:r>
      <w:r w:rsidRPr="00E97AC5">
        <w:rPr>
          <w:rFonts w:ascii="Book Antiqua" w:hAnsi="Book Antiqua"/>
        </w:rPr>
        <w:t xml:space="preserve"> с надпис "</w:t>
      </w:r>
      <w:r w:rsidRPr="00E97AC5">
        <w:rPr>
          <w:rFonts w:ascii="Book Antiqua" w:hAnsi="Book Antiqua"/>
          <w:b/>
        </w:rPr>
        <w:t xml:space="preserve">Ценово  предложение  от………. </w:t>
      </w:r>
      <w:r w:rsidRPr="00E97AC5">
        <w:rPr>
          <w:rFonts w:ascii="Book Antiqua" w:hAnsi="Book Antiqua"/>
        </w:rPr>
        <w:t xml:space="preserve">за </w:t>
      </w:r>
      <w:r w:rsidRPr="00E97AC5">
        <w:rPr>
          <w:rFonts w:ascii="Book Antiqua" w:hAnsi="Book Antiqua"/>
          <w:b/>
        </w:rPr>
        <w:t>обект №……</w:t>
      </w:r>
      <w:r w:rsidR="003326A8">
        <w:rPr>
          <w:rFonts w:ascii="Book Antiqua" w:hAnsi="Book Antiqua"/>
          <w:b/>
        </w:rPr>
        <w:t>съответните ценови предложения</w:t>
      </w:r>
      <w:r w:rsidR="002E2B7C">
        <w:rPr>
          <w:rFonts w:ascii="Book Antiqua" w:hAnsi="Book Antiqua"/>
          <w:b/>
        </w:rPr>
        <w:t xml:space="preserve"> </w:t>
      </w:r>
      <w:r w:rsidR="00BC0ED2">
        <w:rPr>
          <w:rFonts w:ascii="Book Antiqua" w:hAnsi="Book Antiqua"/>
          <w:b/>
        </w:rPr>
        <w:t>(7.2.6.)</w:t>
      </w:r>
      <w:r w:rsidRPr="00E97AC5">
        <w:rPr>
          <w:rFonts w:ascii="Book Antiqua" w:hAnsi="Book Antiqua"/>
          <w:b/>
        </w:rPr>
        <w:t xml:space="preserve"> </w:t>
      </w:r>
      <w:r w:rsidR="00BC0ED2">
        <w:rPr>
          <w:rFonts w:ascii="Book Antiqua" w:hAnsi="Book Antiqua"/>
        </w:rPr>
        <w:t>поотделно за всеки обект.</w:t>
      </w:r>
    </w:p>
    <w:p w14:paraId="16F9A9E2" w14:textId="757E9931" w:rsidR="00274F56" w:rsidRPr="008E7954" w:rsidRDefault="00E97AC5" w:rsidP="003E59D8">
      <w:pPr>
        <w:suppressAutoHyphens/>
        <w:spacing w:after="0" w:line="240" w:lineRule="auto"/>
        <w:ind w:firstLine="567"/>
        <w:jc w:val="both"/>
        <w:rPr>
          <w:rFonts w:ascii="Book Antiqua" w:hAnsi="Book Antiqua"/>
          <w:color w:val="000000"/>
          <w:sz w:val="24"/>
          <w:szCs w:val="24"/>
          <w:lang w:eastAsia="ar-SA"/>
        </w:rPr>
      </w:pPr>
      <w:r w:rsidRPr="00E97AC5">
        <w:rPr>
          <w:rFonts w:ascii="Book Antiqua" w:eastAsia="Times New Roman" w:hAnsi="Book Antiqua"/>
          <w:b/>
          <w:lang w:eastAsia="ar-SA"/>
        </w:rPr>
        <w:t>7.4.</w:t>
      </w:r>
      <w:r w:rsidRPr="00E97AC5">
        <w:rPr>
          <w:rFonts w:ascii="Book Antiqua" w:eastAsia="Times New Roman" w:hAnsi="Book Antiqua"/>
          <w:lang w:eastAsia="ar-SA"/>
        </w:rPr>
        <w:t xml:space="preserve"> Когато документите са на писмен език </w:t>
      </w:r>
      <w:r w:rsidRPr="002E2B7C">
        <w:rPr>
          <w:rFonts w:ascii="Book Antiqua" w:eastAsia="Times New Roman" w:hAnsi="Book Antiqua"/>
          <w:lang w:eastAsia="ar-SA"/>
        </w:rPr>
        <w:t xml:space="preserve">различен </w:t>
      </w:r>
      <w:r w:rsidRPr="00E97AC5">
        <w:rPr>
          <w:rFonts w:ascii="Book Antiqua" w:eastAsia="Times New Roman" w:hAnsi="Book Antiqua"/>
          <w:lang w:eastAsia="ar-SA"/>
        </w:rPr>
        <w:t xml:space="preserve">от българския език, същите се представят </w:t>
      </w:r>
      <w:r w:rsidRPr="008E7954">
        <w:rPr>
          <w:rFonts w:ascii="Book Antiqua" w:eastAsia="Times New Roman" w:hAnsi="Book Antiqua"/>
          <w:lang w:eastAsia="ar-SA"/>
        </w:rPr>
        <w:t>в официално заверен превод.</w:t>
      </w:r>
      <w:r w:rsidR="0093031C" w:rsidRPr="008E7954">
        <w:rPr>
          <w:rFonts w:ascii="Book Antiqua" w:hAnsi="Book Antiqua"/>
          <w:color w:val="000000"/>
          <w:sz w:val="24"/>
          <w:szCs w:val="24"/>
          <w:lang w:eastAsia="ar-SA"/>
        </w:rPr>
        <w:t xml:space="preserve"> </w:t>
      </w:r>
    </w:p>
    <w:p w14:paraId="02F70F75" w14:textId="77777777" w:rsidR="00274F56" w:rsidRPr="006D0398" w:rsidRDefault="00274F56" w:rsidP="006D0398">
      <w:pPr>
        <w:suppressAutoHyphens/>
        <w:spacing w:after="0" w:line="240" w:lineRule="auto"/>
        <w:ind w:firstLine="567"/>
        <w:jc w:val="both"/>
        <w:rPr>
          <w:rFonts w:ascii="Book Antiqua" w:eastAsia="Times New Roman" w:hAnsi="Book Antiqua"/>
          <w:lang w:eastAsia="ar-SA"/>
        </w:rPr>
      </w:pPr>
    </w:p>
    <w:p w14:paraId="68E64FCA" w14:textId="77777777" w:rsidR="00274F56" w:rsidRPr="00274F56" w:rsidRDefault="00274F56" w:rsidP="00274F56">
      <w:pPr>
        <w:spacing w:after="0" w:line="240" w:lineRule="auto"/>
        <w:ind w:firstLine="567"/>
        <w:jc w:val="both"/>
        <w:rPr>
          <w:rFonts w:ascii="Book Antiqua" w:hAnsi="Book Antiqua"/>
          <w:b/>
          <w:sz w:val="24"/>
          <w:szCs w:val="24"/>
        </w:rPr>
      </w:pPr>
      <w:r w:rsidRPr="00274F56">
        <w:rPr>
          <w:rFonts w:ascii="Book Antiqua" w:hAnsi="Book Antiqua"/>
          <w:b/>
          <w:sz w:val="24"/>
          <w:szCs w:val="24"/>
        </w:rPr>
        <w:t>8. РАЗНОСКИ ПО УЧАСТИЕ В ПРОЦЕДУРАТА</w:t>
      </w:r>
    </w:p>
    <w:p w14:paraId="668FDB49" w14:textId="77777777" w:rsidR="00274F56" w:rsidRPr="00274F56" w:rsidRDefault="00274F56" w:rsidP="00274F56">
      <w:pPr>
        <w:spacing w:after="0" w:line="240" w:lineRule="auto"/>
        <w:ind w:firstLine="567"/>
        <w:jc w:val="both"/>
        <w:rPr>
          <w:rFonts w:ascii="Book Antiqua" w:hAnsi="Book Antiqua"/>
        </w:rPr>
      </w:pPr>
      <w:r w:rsidRPr="00274F56">
        <w:rPr>
          <w:rFonts w:ascii="Book Antiqua" w:hAnsi="Book Antiqua"/>
          <w:b/>
        </w:rPr>
        <w:t>8.1</w:t>
      </w:r>
      <w:r w:rsidRPr="00274F56">
        <w:rPr>
          <w:rFonts w:ascii="Book Antiqua" w:hAnsi="Book Antiqua"/>
        </w:rPr>
        <w:t>. Всеки участник поема всички разноски по изготвяне на офертата и представянето й.</w:t>
      </w:r>
    </w:p>
    <w:p w14:paraId="37DC76BB" w14:textId="6052077E" w:rsidR="00274F56" w:rsidRPr="00274F56" w:rsidRDefault="00274F56" w:rsidP="00274F56">
      <w:pPr>
        <w:spacing w:after="0" w:line="240" w:lineRule="auto"/>
        <w:ind w:firstLine="567"/>
        <w:jc w:val="both"/>
        <w:rPr>
          <w:rFonts w:ascii="Book Antiqua" w:hAnsi="Book Antiqua"/>
          <w:color w:val="000000"/>
        </w:rPr>
      </w:pPr>
      <w:r w:rsidRPr="00274F56">
        <w:rPr>
          <w:rFonts w:ascii="Book Antiqua" w:hAnsi="Book Antiqua"/>
        </w:rPr>
        <w:t xml:space="preserve">ТП ДЛС „Черни Лом“ </w:t>
      </w:r>
      <w:r w:rsidRPr="00274F56">
        <w:rPr>
          <w:rFonts w:ascii="Book Antiqua" w:hAnsi="Book Antiqua"/>
          <w:color w:val="000000"/>
        </w:rPr>
        <w:t>не заплаща тези разходи, независимо от изхода на процедурата.</w:t>
      </w:r>
    </w:p>
    <w:p w14:paraId="18876ECA" w14:textId="27AAEB8F" w:rsidR="00B672CA" w:rsidRPr="006F440F" w:rsidRDefault="00274F56" w:rsidP="006F440F">
      <w:pPr>
        <w:spacing w:after="0" w:line="240" w:lineRule="auto"/>
        <w:ind w:firstLine="567"/>
        <w:jc w:val="both"/>
        <w:rPr>
          <w:rFonts w:ascii="Book Antiqua" w:hAnsi="Book Antiqua"/>
        </w:rPr>
      </w:pPr>
      <w:r w:rsidRPr="00274F56">
        <w:rPr>
          <w:rFonts w:ascii="Book Antiqua" w:hAnsi="Book Antiqua"/>
          <w:b/>
        </w:rPr>
        <w:t>8.2</w:t>
      </w:r>
      <w:r w:rsidRPr="00274F56">
        <w:rPr>
          <w:rFonts w:ascii="Book Antiqua" w:hAnsi="Book Antiqua"/>
        </w:rPr>
        <w:t xml:space="preserve">. Представените оферти, ведно с документите към тях </w:t>
      </w:r>
      <w:r w:rsidRPr="00DF6E76">
        <w:rPr>
          <w:rFonts w:ascii="Book Antiqua" w:hAnsi="Book Antiqua"/>
        </w:rPr>
        <w:t>не се връщат</w:t>
      </w:r>
      <w:r w:rsidRPr="00274F56">
        <w:rPr>
          <w:rFonts w:ascii="Book Antiqua" w:hAnsi="Book Antiqua"/>
        </w:rPr>
        <w:t xml:space="preserve"> на участниците.</w:t>
      </w:r>
    </w:p>
    <w:p w14:paraId="1EB1EE90" w14:textId="77777777" w:rsidR="00B672CA" w:rsidRPr="00A23FF4" w:rsidRDefault="00B672CA" w:rsidP="00CC0278">
      <w:pPr>
        <w:spacing w:after="0" w:line="240" w:lineRule="auto"/>
        <w:jc w:val="both"/>
        <w:rPr>
          <w:rFonts w:ascii="Book Antiqua" w:hAnsi="Book Antiqua"/>
          <w:sz w:val="24"/>
          <w:szCs w:val="24"/>
        </w:rPr>
      </w:pPr>
    </w:p>
    <w:p w14:paraId="2B19C01D" w14:textId="24D3FA3E" w:rsidR="00B672CA" w:rsidRPr="003E59D8" w:rsidRDefault="006F440F" w:rsidP="006F440F">
      <w:pPr>
        <w:spacing w:after="0" w:line="240" w:lineRule="auto"/>
        <w:rPr>
          <w:rFonts w:ascii="Book Antiqua" w:hAnsi="Book Antiqua"/>
          <w:b/>
          <w:caps/>
        </w:rPr>
      </w:pPr>
      <w:r w:rsidRPr="003E59D8">
        <w:rPr>
          <w:rFonts w:ascii="Book Antiqua" w:hAnsi="Book Antiqua"/>
          <w:b/>
        </w:rPr>
        <w:t xml:space="preserve">           </w:t>
      </w:r>
      <w:r w:rsidR="00316832" w:rsidRPr="003E59D8">
        <w:rPr>
          <w:rFonts w:ascii="Book Antiqua" w:hAnsi="Book Antiqua"/>
          <w:b/>
        </w:rPr>
        <w:t>9</w:t>
      </w:r>
      <w:r w:rsidR="00B672CA" w:rsidRPr="003E59D8">
        <w:rPr>
          <w:rFonts w:ascii="Book Antiqua" w:hAnsi="Book Antiqua"/>
          <w:b/>
        </w:rPr>
        <w:t xml:space="preserve">. ОТКРИВАНЕ НА </w:t>
      </w:r>
      <w:r w:rsidR="00B672CA" w:rsidRPr="003E59D8">
        <w:rPr>
          <w:rFonts w:ascii="Book Antiqua" w:hAnsi="Book Antiqua"/>
          <w:b/>
          <w:caps/>
        </w:rPr>
        <w:t>процедурата</w:t>
      </w:r>
    </w:p>
    <w:p w14:paraId="2E423254" w14:textId="620D9E2D" w:rsidR="00CC573E" w:rsidRPr="003E59D8" w:rsidRDefault="00C971F5" w:rsidP="00CC0278">
      <w:pPr>
        <w:spacing w:after="0" w:line="240" w:lineRule="auto"/>
        <w:jc w:val="both"/>
        <w:rPr>
          <w:rFonts w:ascii="Book Antiqua" w:hAnsi="Book Antiqua"/>
        </w:rPr>
      </w:pPr>
      <w:r>
        <w:rPr>
          <w:rFonts w:ascii="Book Antiqua" w:hAnsi="Book Antiqua"/>
          <w:b/>
        </w:rPr>
        <w:t xml:space="preserve">        </w:t>
      </w:r>
      <w:r w:rsidR="00750325">
        <w:rPr>
          <w:rFonts w:ascii="Book Antiqua" w:hAnsi="Book Antiqua"/>
          <w:b/>
          <w:lang w:val="en-US"/>
        </w:rPr>
        <w:t xml:space="preserve"> </w:t>
      </w:r>
      <w:r>
        <w:rPr>
          <w:rFonts w:ascii="Book Antiqua" w:hAnsi="Book Antiqua"/>
          <w:b/>
        </w:rPr>
        <w:t xml:space="preserve"> </w:t>
      </w:r>
      <w:r w:rsidR="00316832" w:rsidRPr="003E59D8">
        <w:rPr>
          <w:rFonts w:ascii="Book Antiqua" w:hAnsi="Book Antiqua"/>
          <w:b/>
        </w:rPr>
        <w:t>9</w:t>
      </w:r>
      <w:r w:rsidR="00541943" w:rsidRPr="003E59D8">
        <w:rPr>
          <w:rFonts w:ascii="Book Antiqua" w:hAnsi="Book Antiqua"/>
          <w:b/>
        </w:rPr>
        <w:t>.1.</w:t>
      </w:r>
      <w:r w:rsidR="0049538F" w:rsidRPr="003E59D8">
        <w:rPr>
          <w:rFonts w:ascii="Book Antiqua" w:hAnsi="Book Antiqua"/>
        </w:rPr>
        <w:t xml:space="preserve"> </w:t>
      </w:r>
      <w:r w:rsidR="00820038" w:rsidRPr="003E59D8">
        <w:rPr>
          <w:rFonts w:ascii="Book Antiqua" w:hAnsi="Book Antiqua"/>
          <w:b/>
        </w:rPr>
        <w:t>Д</w:t>
      </w:r>
      <w:r w:rsidR="0049538F" w:rsidRPr="003E59D8">
        <w:rPr>
          <w:rFonts w:ascii="Book Antiqua" w:hAnsi="Book Antiqua"/>
          <w:b/>
        </w:rPr>
        <w:t>ата</w:t>
      </w:r>
      <w:r w:rsidR="00820038" w:rsidRPr="003E59D8">
        <w:rPr>
          <w:rFonts w:ascii="Book Antiqua" w:hAnsi="Book Antiqua"/>
          <w:b/>
        </w:rPr>
        <w:t>та</w:t>
      </w:r>
      <w:r w:rsidR="00541943" w:rsidRPr="003E59D8">
        <w:rPr>
          <w:rFonts w:ascii="Book Antiqua" w:hAnsi="Book Antiqua"/>
        </w:rPr>
        <w:t xml:space="preserve"> </w:t>
      </w:r>
      <w:r w:rsidR="00930392" w:rsidRPr="003E59D8">
        <w:rPr>
          <w:rFonts w:ascii="Book Antiqua" w:hAnsi="Book Antiqua"/>
        </w:rPr>
        <w:t>з</w:t>
      </w:r>
      <w:r w:rsidR="0049538F" w:rsidRPr="003E59D8">
        <w:rPr>
          <w:rFonts w:ascii="Book Antiqua" w:hAnsi="Book Antiqua"/>
        </w:rPr>
        <w:t xml:space="preserve">а </w:t>
      </w:r>
      <w:r w:rsidR="00930392" w:rsidRPr="003E59D8">
        <w:rPr>
          <w:rFonts w:ascii="Book Antiqua" w:hAnsi="Book Antiqua"/>
        </w:rPr>
        <w:t xml:space="preserve">провеждане на </w:t>
      </w:r>
      <w:r w:rsidR="009E5E70" w:rsidRPr="003E59D8">
        <w:rPr>
          <w:rFonts w:ascii="Book Antiqua" w:hAnsi="Book Antiqua"/>
        </w:rPr>
        <w:t>откритият конкурс</w:t>
      </w:r>
      <w:r w:rsidR="00B672CA" w:rsidRPr="003E59D8">
        <w:rPr>
          <w:rFonts w:ascii="Book Antiqua" w:hAnsi="Book Antiqua"/>
        </w:rPr>
        <w:t xml:space="preserve"> за възлагане на дейнос</w:t>
      </w:r>
      <w:r w:rsidR="00F144BE" w:rsidRPr="003E59D8">
        <w:rPr>
          <w:rFonts w:ascii="Book Antiqua" w:hAnsi="Book Antiqua"/>
        </w:rPr>
        <w:t xml:space="preserve">ти в </w:t>
      </w:r>
      <w:r w:rsidR="00273E39" w:rsidRPr="003E59D8">
        <w:rPr>
          <w:rFonts w:ascii="Book Antiqua" w:hAnsi="Book Antiqua"/>
        </w:rPr>
        <w:t>Д</w:t>
      </w:r>
      <w:r w:rsidR="00F144BE" w:rsidRPr="003E59D8">
        <w:rPr>
          <w:rFonts w:ascii="Book Antiqua" w:hAnsi="Book Antiqua"/>
        </w:rPr>
        <w:t xml:space="preserve">ГТ </w:t>
      </w:r>
      <w:r w:rsidR="00930392" w:rsidRPr="003E59D8">
        <w:rPr>
          <w:rFonts w:ascii="Book Antiqua" w:hAnsi="Book Antiqua"/>
        </w:rPr>
        <w:t>е</w:t>
      </w:r>
      <w:r w:rsidR="00AC5CD4" w:rsidRPr="003E59D8">
        <w:rPr>
          <w:rFonts w:ascii="Book Antiqua" w:hAnsi="Book Antiqua"/>
        </w:rPr>
        <w:t xml:space="preserve"> на: </w:t>
      </w:r>
    </w:p>
    <w:p w14:paraId="15EBDC0C" w14:textId="497D790E" w:rsidR="00B672CA" w:rsidRPr="003E59D8" w:rsidRDefault="00AC5CD4" w:rsidP="00CC0278">
      <w:pPr>
        <w:spacing w:after="0" w:line="240" w:lineRule="auto"/>
        <w:jc w:val="both"/>
        <w:rPr>
          <w:rFonts w:ascii="Book Antiqua" w:hAnsi="Book Antiqua"/>
          <w:b/>
        </w:rPr>
      </w:pPr>
      <w:r w:rsidRPr="003E59D8">
        <w:rPr>
          <w:rFonts w:ascii="Book Antiqua" w:hAnsi="Book Antiqua"/>
          <w:b/>
        </w:rPr>
        <w:t xml:space="preserve">          </w:t>
      </w:r>
      <w:r w:rsidR="00E969DF" w:rsidRPr="00E969DF">
        <w:rPr>
          <w:rFonts w:ascii="Book Antiqua" w:hAnsi="Book Antiqua"/>
          <w:b/>
          <w:u w:val="single"/>
          <w:lang w:val="en-US"/>
        </w:rPr>
        <w:t>21.12.</w:t>
      </w:r>
      <w:r w:rsidR="00987937" w:rsidRPr="00E969DF">
        <w:rPr>
          <w:rFonts w:ascii="Book Antiqua" w:hAnsi="Book Antiqua"/>
          <w:b/>
          <w:u w:val="single"/>
        </w:rPr>
        <w:t>2022</w:t>
      </w:r>
      <w:r w:rsidR="00F144BE" w:rsidRPr="00E969DF">
        <w:rPr>
          <w:rFonts w:ascii="Book Antiqua" w:hAnsi="Book Antiqua"/>
          <w:b/>
          <w:u w:val="single"/>
        </w:rPr>
        <w:t xml:space="preserve"> г</w:t>
      </w:r>
      <w:r w:rsidR="000C3FE6" w:rsidRPr="00E969DF">
        <w:rPr>
          <w:rFonts w:ascii="Book Antiqua" w:hAnsi="Book Antiqua"/>
          <w:b/>
          <w:u w:val="single"/>
        </w:rPr>
        <w:t>од</w:t>
      </w:r>
      <w:r w:rsidR="00F144BE" w:rsidRPr="00E969DF">
        <w:rPr>
          <w:rFonts w:ascii="Book Antiqua" w:hAnsi="Book Antiqua"/>
          <w:b/>
          <w:u w:val="single"/>
        </w:rPr>
        <w:t xml:space="preserve">. от </w:t>
      </w:r>
      <w:r w:rsidR="005474D7" w:rsidRPr="00E969DF">
        <w:rPr>
          <w:rFonts w:ascii="Book Antiqua" w:hAnsi="Book Antiqua"/>
          <w:b/>
          <w:u w:val="single"/>
        </w:rPr>
        <w:t>1</w:t>
      </w:r>
      <w:r w:rsidR="00E969DF" w:rsidRPr="00E969DF">
        <w:rPr>
          <w:rFonts w:ascii="Book Antiqua" w:hAnsi="Book Antiqua"/>
          <w:b/>
          <w:u w:val="single"/>
          <w:lang w:val="en-US"/>
        </w:rPr>
        <w:t>0</w:t>
      </w:r>
      <w:r w:rsidR="00EB41AD" w:rsidRPr="00E969DF">
        <w:rPr>
          <w:rFonts w:ascii="Book Antiqua" w:hAnsi="Book Antiqua"/>
          <w:b/>
          <w:u w:val="single"/>
        </w:rPr>
        <w:t>:</w:t>
      </w:r>
      <w:r w:rsidR="00E969DF" w:rsidRPr="00E969DF">
        <w:rPr>
          <w:rFonts w:ascii="Book Antiqua" w:hAnsi="Book Antiqua"/>
          <w:b/>
          <w:u w:val="single"/>
          <w:lang w:val="en-US"/>
        </w:rPr>
        <w:t>0</w:t>
      </w:r>
      <w:r w:rsidR="00792D41" w:rsidRPr="00E969DF">
        <w:rPr>
          <w:rFonts w:ascii="Book Antiqua" w:hAnsi="Book Antiqua"/>
          <w:b/>
          <w:u w:val="single"/>
        </w:rPr>
        <w:t>0</w:t>
      </w:r>
      <w:r w:rsidR="00D95FB2" w:rsidRPr="00E969DF">
        <w:rPr>
          <w:rFonts w:ascii="Book Antiqua" w:hAnsi="Book Antiqua"/>
          <w:b/>
          <w:u w:val="single"/>
        </w:rPr>
        <w:t xml:space="preserve"> </w:t>
      </w:r>
      <w:r w:rsidR="00F144BE" w:rsidRPr="00E969DF">
        <w:rPr>
          <w:rFonts w:ascii="Book Antiqua" w:hAnsi="Book Antiqua"/>
          <w:b/>
          <w:u w:val="single"/>
        </w:rPr>
        <w:t>часа</w:t>
      </w:r>
      <w:r w:rsidR="00F144BE" w:rsidRPr="003E59D8">
        <w:rPr>
          <w:rFonts w:ascii="Book Antiqua" w:hAnsi="Book Antiqua"/>
          <w:b/>
        </w:rPr>
        <w:t xml:space="preserve"> в</w:t>
      </w:r>
      <w:r w:rsidR="003E7573" w:rsidRPr="003E59D8">
        <w:rPr>
          <w:rFonts w:ascii="Book Antiqua" w:hAnsi="Book Antiqua"/>
          <w:b/>
        </w:rPr>
        <w:t xml:space="preserve"> заседателната зала ет.1 в</w:t>
      </w:r>
      <w:r w:rsidR="00F144BE" w:rsidRPr="003E59D8">
        <w:rPr>
          <w:rFonts w:ascii="Book Antiqua" w:hAnsi="Book Antiqua"/>
          <w:b/>
        </w:rPr>
        <w:t xml:space="preserve"> административната</w:t>
      </w:r>
      <w:r w:rsidR="00B672CA" w:rsidRPr="003E59D8">
        <w:rPr>
          <w:rFonts w:ascii="Book Antiqua" w:hAnsi="Book Antiqua"/>
          <w:b/>
        </w:rPr>
        <w:t xml:space="preserve"> сграда на</w:t>
      </w:r>
      <w:r w:rsidR="00B672CA" w:rsidRPr="003E59D8">
        <w:rPr>
          <w:rFonts w:ascii="Book Antiqua" w:hAnsi="Book Antiqua"/>
        </w:rPr>
        <w:t xml:space="preserve"> </w:t>
      </w:r>
      <w:r w:rsidR="00D36A79" w:rsidRPr="003E59D8">
        <w:rPr>
          <w:rFonts w:ascii="Book Antiqua" w:hAnsi="Book Antiqua"/>
          <w:b/>
        </w:rPr>
        <w:t>ТП Д</w:t>
      </w:r>
      <w:r w:rsidR="006E66D5" w:rsidRPr="003E59D8">
        <w:rPr>
          <w:rFonts w:ascii="Book Antiqua" w:hAnsi="Book Antiqua"/>
          <w:b/>
        </w:rPr>
        <w:t>Л</w:t>
      </w:r>
      <w:r w:rsidR="00D36A79" w:rsidRPr="003E59D8">
        <w:rPr>
          <w:rFonts w:ascii="Book Antiqua" w:hAnsi="Book Antiqua"/>
          <w:b/>
        </w:rPr>
        <w:t xml:space="preserve">С </w:t>
      </w:r>
      <w:r w:rsidR="006E66D5" w:rsidRPr="003E59D8">
        <w:rPr>
          <w:rFonts w:ascii="Book Antiqua" w:hAnsi="Book Antiqua"/>
          <w:b/>
        </w:rPr>
        <w:t>„Черни Лом“</w:t>
      </w:r>
      <w:r w:rsidR="00D36A79" w:rsidRPr="003E59D8">
        <w:rPr>
          <w:rFonts w:ascii="Book Antiqua" w:hAnsi="Book Antiqua"/>
          <w:b/>
        </w:rPr>
        <w:t xml:space="preserve">,  </w:t>
      </w:r>
      <w:r w:rsidR="006E66D5" w:rsidRPr="003E59D8">
        <w:rPr>
          <w:rFonts w:ascii="Book Antiqua" w:hAnsi="Book Antiqua"/>
          <w:b/>
        </w:rPr>
        <w:t>б</w:t>
      </w:r>
      <w:r w:rsidR="00D36A79" w:rsidRPr="003E59D8">
        <w:rPr>
          <w:rFonts w:ascii="Book Antiqua" w:hAnsi="Book Antiqua"/>
          <w:b/>
        </w:rPr>
        <w:t>ул. “</w:t>
      </w:r>
      <w:r w:rsidR="006E66D5" w:rsidRPr="003E59D8">
        <w:rPr>
          <w:rFonts w:ascii="Book Antiqua" w:hAnsi="Book Antiqua"/>
          <w:b/>
        </w:rPr>
        <w:t>М. Маджаров</w:t>
      </w:r>
      <w:r w:rsidR="00D36A79" w:rsidRPr="003E59D8">
        <w:rPr>
          <w:rFonts w:ascii="Book Antiqua" w:hAnsi="Book Antiqua"/>
          <w:b/>
        </w:rPr>
        <w:t xml:space="preserve">” № </w:t>
      </w:r>
      <w:r w:rsidR="006E66D5" w:rsidRPr="003E59D8">
        <w:rPr>
          <w:rFonts w:ascii="Book Antiqua" w:hAnsi="Book Antiqua"/>
          <w:b/>
        </w:rPr>
        <w:t>68</w:t>
      </w:r>
      <w:r w:rsidR="00D36A79" w:rsidRPr="003E59D8">
        <w:rPr>
          <w:rFonts w:ascii="Book Antiqua" w:hAnsi="Book Antiqua"/>
          <w:b/>
        </w:rPr>
        <w:t xml:space="preserve">, гр. </w:t>
      </w:r>
      <w:r w:rsidR="006E66D5" w:rsidRPr="003E59D8">
        <w:rPr>
          <w:rFonts w:ascii="Book Antiqua" w:hAnsi="Book Antiqua"/>
          <w:b/>
        </w:rPr>
        <w:t>Попово.</w:t>
      </w:r>
    </w:p>
    <w:p w14:paraId="1ADE0F37" w14:textId="1569C857" w:rsidR="005013EF" w:rsidRDefault="00C971F5" w:rsidP="00CC0278">
      <w:pPr>
        <w:spacing w:after="0" w:line="240" w:lineRule="auto"/>
        <w:jc w:val="both"/>
        <w:rPr>
          <w:rFonts w:ascii="Book Antiqua" w:hAnsi="Book Antiqua"/>
          <w:lang w:eastAsia="bg-BG"/>
        </w:rPr>
      </w:pPr>
      <w:r>
        <w:rPr>
          <w:rFonts w:ascii="Book Antiqua" w:hAnsi="Book Antiqua"/>
          <w:b/>
          <w:color w:val="000000"/>
        </w:rPr>
        <w:t xml:space="preserve">          </w:t>
      </w:r>
      <w:r w:rsidR="00316832" w:rsidRPr="003E59D8">
        <w:rPr>
          <w:rFonts w:ascii="Book Antiqua" w:hAnsi="Book Antiqua"/>
          <w:b/>
          <w:color w:val="000000"/>
        </w:rPr>
        <w:t>9</w:t>
      </w:r>
      <w:r w:rsidR="00CD6E85" w:rsidRPr="003E59D8">
        <w:rPr>
          <w:rFonts w:ascii="Book Antiqua" w:hAnsi="Book Antiqua"/>
          <w:b/>
          <w:color w:val="000000"/>
        </w:rPr>
        <w:t>.</w:t>
      </w:r>
      <w:r w:rsidR="00820038" w:rsidRPr="003E59D8">
        <w:rPr>
          <w:rFonts w:ascii="Book Antiqua" w:hAnsi="Book Antiqua"/>
          <w:b/>
          <w:color w:val="000000"/>
        </w:rPr>
        <w:t>2</w:t>
      </w:r>
      <w:r w:rsidR="00B672CA" w:rsidRPr="003E59D8">
        <w:rPr>
          <w:rFonts w:ascii="Book Antiqua" w:hAnsi="Book Antiqua"/>
          <w:b/>
          <w:color w:val="000000"/>
        </w:rPr>
        <w:t>.</w:t>
      </w:r>
      <w:r w:rsidR="00B672CA" w:rsidRPr="003E59D8">
        <w:rPr>
          <w:rFonts w:ascii="Book Antiqua" w:hAnsi="Book Antiqua"/>
          <w:lang w:eastAsia="bg-BG"/>
        </w:rPr>
        <w:t xml:space="preserve"> Възложителят назначава комисия за провеждане на конкурса, като определя н</w:t>
      </w:r>
      <w:r w:rsidR="00C305F9">
        <w:rPr>
          <w:rFonts w:ascii="Book Antiqua" w:hAnsi="Book Antiqua"/>
          <w:lang w:eastAsia="bg-BG"/>
        </w:rPr>
        <w:t>ейния състав и резервни членове.</w:t>
      </w:r>
    </w:p>
    <w:p w14:paraId="53FA6521" w14:textId="77777777" w:rsidR="005013EF" w:rsidRPr="003E59D8" w:rsidRDefault="005013EF" w:rsidP="00CC0278">
      <w:pPr>
        <w:spacing w:after="0" w:line="240" w:lineRule="auto"/>
        <w:jc w:val="both"/>
        <w:rPr>
          <w:rFonts w:ascii="Book Antiqua" w:hAnsi="Book Antiqua"/>
          <w:lang w:eastAsia="bg-BG"/>
        </w:rPr>
      </w:pPr>
    </w:p>
    <w:p w14:paraId="15AF76D6" w14:textId="48068D03" w:rsidR="00B672CA" w:rsidRPr="005013EF" w:rsidRDefault="005013EF" w:rsidP="005013EF">
      <w:pPr>
        <w:spacing w:after="0" w:line="240" w:lineRule="auto"/>
        <w:ind w:firstLine="567"/>
        <w:rPr>
          <w:rFonts w:ascii="Book Antiqua" w:hAnsi="Book Antiqua"/>
          <w:b/>
          <w:sz w:val="24"/>
          <w:szCs w:val="24"/>
        </w:rPr>
      </w:pPr>
      <w:r w:rsidRPr="005013EF">
        <w:rPr>
          <w:rFonts w:ascii="Book Antiqua" w:hAnsi="Book Antiqua"/>
          <w:b/>
          <w:sz w:val="24"/>
          <w:szCs w:val="24"/>
        </w:rPr>
        <w:t>10. ОТВАРЯНЕ, ОЦЕНЯВАНЕ И КЛАСИРАНЕ НА ПРЕДЛОЖЕНИЯТА</w:t>
      </w:r>
    </w:p>
    <w:p w14:paraId="5B4C08F3"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b/>
        </w:rPr>
        <w:t>10.1.</w:t>
      </w:r>
      <w:r w:rsidRPr="005013EF">
        <w:rPr>
          <w:rFonts w:ascii="Book Antiqua" w:hAnsi="Book Antiqua"/>
        </w:rPr>
        <w:t xml:space="preserve"> Комисията започва работа след получаване на списъка с участниците и представените оферти.</w:t>
      </w:r>
    </w:p>
    <w:p w14:paraId="0F0036D6" w14:textId="41708D6B" w:rsidR="005013EF" w:rsidRPr="001205AC" w:rsidRDefault="005013EF" w:rsidP="005013EF">
      <w:pPr>
        <w:spacing w:after="0" w:line="240" w:lineRule="auto"/>
        <w:ind w:firstLine="567"/>
        <w:jc w:val="both"/>
        <w:rPr>
          <w:rFonts w:ascii="Book Antiqua" w:eastAsia="Times New Roman" w:hAnsi="Book Antiqua"/>
          <w:bCs/>
          <w:lang w:eastAsia="ar-SA"/>
        </w:rPr>
      </w:pPr>
      <w:r w:rsidRPr="005013EF">
        <w:rPr>
          <w:rFonts w:ascii="Book Antiqua" w:hAnsi="Book Antiqua"/>
          <w:b/>
          <w:bCs/>
          <w:color w:val="000000"/>
        </w:rPr>
        <w:t>10.2.</w:t>
      </w:r>
      <w:r w:rsidRPr="005013EF">
        <w:rPr>
          <w:rFonts w:ascii="Book Antiqua" w:hAnsi="Book Antiqua"/>
          <w:bCs/>
          <w:color w:val="000000"/>
        </w:rPr>
        <w:t xml:space="preserve"> Процедурата </w:t>
      </w:r>
      <w:r w:rsidRPr="005013EF">
        <w:rPr>
          <w:rFonts w:ascii="Book Antiqua" w:hAnsi="Book Antiqua"/>
          <w:color w:val="000000"/>
        </w:rPr>
        <w:t>по възлагане на дейности в ДГТ</w:t>
      </w:r>
      <w:r w:rsidRPr="005013EF">
        <w:rPr>
          <w:rFonts w:ascii="Book Antiqua" w:hAnsi="Book Antiqua"/>
        </w:rPr>
        <w:t xml:space="preserve"> ще се проведе при условията и реда, посочени в чл.15-чл.23 от </w:t>
      </w:r>
      <w:r w:rsidRPr="005013EF">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5013EF">
        <w:rPr>
          <w:rFonts w:ascii="Book Antiqua" w:hAnsi="Book Antiqua"/>
          <w:bCs/>
        </w:rPr>
        <w:t xml:space="preserve">продукти </w:t>
      </w:r>
      <w:r w:rsidRPr="005013EF">
        <w:rPr>
          <w:rFonts w:ascii="Book Antiqua" w:hAnsi="Book Antiqua"/>
        </w:rPr>
        <w:t>на два етапа, като офертите се разглеждат по реда на тяхното постъпване.</w:t>
      </w:r>
    </w:p>
    <w:p w14:paraId="16445A14"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rPr>
        <w:t>Първи етап – Отваряне на офертите, разглеждане на представените документи и допускане/отстраняване за/от участие; Втори етап – оценка и класиране на окончателните оферти.</w:t>
      </w:r>
    </w:p>
    <w:p w14:paraId="57407CCB" w14:textId="77777777" w:rsidR="005013EF" w:rsidRPr="005013EF" w:rsidRDefault="005013EF" w:rsidP="005013EF">
      <w:pPr>
        <w:spacing w:after="0" w:line="240" w:lineRule="auto"/>
        <w:ind w:firstLine="567"/>
        <w:jc w:val="both"/>
        <w:rPr>
          <w:rFonts w:ascii="Book Antiqua" w:hAnsi="Book Antiqua"/>
          <w:b/>
          <w:u w:val="single"/>
        </w:rPr>
      </w:pPr>
      <w:r w:rsidRPr="005013EF">
        <w:rPr>
          <w:rFonts w:ascii="Book Antiqua" w:hAnsi="Book Antiqua"/>
          <w:b/>
          <w:u w:val="single"/>
        </w:rPr>
        <w:t>Първи етап:</w:t>
      </w:r>
    </w:p>
    <w:p w14:paraId="6000552E"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rPr>
        <w:lastRenderedPageBreak/>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до приключването на първия етап.</w:t>
      </w:r>
    </w:p>
    <w:p w14:paraId="07D0B2F6" w14:textId="77777777" w:rsidR="005013EF" w:rsidRPr="005013EF" w:rsidRDefault="005013EF" w:rsidP="005013EF">
      <w:pPr>
        <w:spacing w:after="0" w:line="240" w:lineRule="auto"/>
        <w:ind w:firstLine="480"/>
        <w:jc w:val="both"/>
        <w:rPr>
          <w:rFonts w:ascii="Book Antiqua" w:eastAsia="Times New Roman" w:hAnsi="Book Antiqua"/>
          <w:color w:val="000000"/>
          <w:lang w:eastAsia="bg-BG"/>
        </w:rPr>
      </w:pPr>
      <w:r w:rsidRPr="005013EF">
        <w:rPr>
          <w:rFonts w:ascii="Book Antiqua" w:eastAsia="Times New Roman" w:hAnsi="Book Antiqua"/>
          <w:color w:val="000000"/>
          <w:lang w:eastAsia="bg-BG"/>
        </w:rPr>
        <w:t xml:space="preserve">Комисията отстранява от конкурса участник: </w:t>
      </w:r>
    </w:p>
    <w:p w14:paraId="6C6E3466" w14:textId="21CE8F50" w:rsidR="005013EF" w:rsidRPr="005013EF" w:rsidRDefault="005013EF" w:rsidP="005013EF">
      <w:pPr>
        <w:spacing w:after="0" w:line="240" w:lineRule="auto"/>
        <w:ind w:firstLine="480"/>
        <w:jc w:val="both"/>
        <w:rPr>
          <w:rFonts w:ascii="Book Antiqua" w:eastAsia="Times New Roman" w:hAnsi="Book Antiqua"/>
          <w:color w:val="000000"/>
          <w:lang w:eastAsia="bg-BG"/>
        </w:rPr>
      </w:pPr>
      <w:r w:rsidRPr="005013EF">
        <w:rPr>
          <w:rFonts w:ascii="Book Antiqua" w:eastAsia="Times New Roman" w:hAnsi="Book Antiqua"/>
          <w:i/>
          <w:iCs/>
          <w:color w:val="000000"/>
          <w:lang w:eastAsia="bg-BG"/>
        </w:rPr>
        <w:t>1.</w:t>
      </w:r>
      <w:r w:rsidRPr="005013EF">
        <w:rPr>
          <w:rFonts w:ascii="Book Antiqua" w:eastAsia="Times New Roman" w:hAnsi="Book Antiqua"/>
          <w:color w:val="000000"/>
          <w:lang w:eastAsia="bg-BG"/>
        </w:rPr>
        <w:t xml:space="preserve"> който не е представил някой от изискуемите до</w:t>
      </w:r>
      <w:r w:rsidR="00AB6F06">
        <w:rPr>
          <w:rFonts w:ascii="Book Antiqua" w:eastAsia="Times New Roman" w:hAnsi="Book Antiqua"/>
          <w:color w:val="000000"/>
          <w:lang w:eastAsia="bg-BG"/>
        </w:rPr>
        <w:t>кументи по чл. 18 от Наредбата или те са представени във вид и съдържание, различни от изисканите от възложителя, съгласно настоящите условия;</w:t>
      </w:r>
    </w:p>
    <w:p w14:paraId="5ADD0D43" w14:textId="77777777" w:rsidR="005013EF" w:rsidRPr="005013EF" w:rsidRDefault="005013EF" w:rsidP="005013EF">
      <w:pPr>
        <w:spacing w:after="0" w:line="240" w:lineRule="auto"/>
        <w:ind w:firstLine="480"/>
        <w:jc w:val="both"/>
        <w:rPr>
          <w:rFonts w:ascii="Book Antiqua" w:eastAsia="Times New Roman" w:hAnsi="Book Antiqua"/>
          <w:color w:val="000000"/>
          <w:lang w:eastAsia="bg-BG"/>
        </w:rPr>
      </w:pPr>
      <w:r w:rsidRPr="005013EF">
        <w:rPr>
          <w:rFonts w:ascii="Book Antiqua" w:eastAsia="Times New Roman" w:hAnsi="Book Antiqua"/>
          <w:i/>
          <w:iCs/>
          <w:color w:val="000000"/>
          <w:lang w:eastAsia="bg-BG"/>
        </w:rPr>
        <w:t>2.</w:t>
      </w:r>
      <w:r w:rsidRPr="005013EF">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6D52A5DE" w14:textId="77777777" w:rsidR="005013EF" w:rsidRDefault="005013EF" w:rsidP="005013EF">
      <w:pPr>
        <w:spacing w:after="0" w:line="240" w:lineRule="auto"/>
        <w:ind w:firstLine="480"/>
        <w:jc w:val="both"/>
        <w:rPr>
          <w:rFonts w:ascii="Book Antiqua" w:eastAsia="Times New Roman" w:hAnsi="Book Antiqua"/>
          <w:color w:val="000000"/>
          <w:lang w:eastAsia="bg-BG"/>
        </w:rPr>
      </w:pPr>
      <w:r w:rsidRPr="005013EF">
        <w:rPr>
          <w:rFonts w:ascii="Book Antiqua" w:eastAsia="Times New Roman" w:hAnsi="Book Antiqua"/>
          <w:i/>
          <w:iCs/>
          <w:color w:val="000000"/>
          <w:lang w:eastAsia="bg-BG"/>
        </w:rPr>
        <w:t>3.</w:t>
      </w:r>
      <w:r w:rsidRPr="005013EF">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B289D98" w14:textId="796FA65F" w:rsidR="00AB6F06" w:rsidRPr="005013EF" w:rsidRDefault="00AB6F06" w:rsidP="005013EF">
      <w:pPr>
        <w:spacing w:after="0" w:line="240" w:lineRule="auto"/>
        <w:ind w:firstLine="480"/>
        <w:jc w:val="both"/>
        <w:rPr>
          <w:rFonts w:ascii="Book Antiqua" w:eastAsia="Times New Roman" w:hAnsi="Book Antiqua"/>
          <w:color w:val="000000"/>
          <w:lang w:eastAsia="bg-BG"/>
        </w:rPr>
      </w:pPr>
      <w:r w:rsidRPr="00AB6F06">
        <w:rPr>
          <w:rFonts w:ascii="Book Antiqua" w:eastAsia="Times New Roman" w:hAnsi="Book Antiqua"/>
          <w:i/>
          <w:color w:val="000000"/>
          <w:lang w:eastAsia="bg-BG"/>
        </w:rPr>
        <w:t>4</w:t>
      </w:r>
      <w:r>
        <w:rPr>
          <w:rFonts w:ascii="Book Antiqua" w:eastAsia="Times New Roman" w:hAnsi="Book Antiqua"/>
          <w:color w:val="000000"/>
          <w:lang w:eastAsia="bg-BG"/>
        </w:rPr>
        <w:t>.</w:t>
      </w:r>
      <w:r w:rsidR="005C5B4A">
        <w:rPr>
          <w:rFonts w:ascii="Book Antiqua" w:eastAsia="Times New Roman" w:hAnsi="Book Antiqua"/>
          <w:color w:val="000000"/>
          <w:lang w:eastAsia="bg-BG"/>
        </w:rPr>
        <w:t>който е представил оферта, която не отговаря на изискванията на чл.19 от НУРВИДГТ.</w:t>
      </w:r>
    </w:p>
    <w:p w14:paraId="16B23062"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b/>
        </w:rPr>
        <w:t>Не се отваря</w:t>
      </w:r>
      <w:r w:rsidRPr="005013EF">
        <w:rPr>
          <w:rFonts w:ascii="Book Antiqua" w:hAnsi="Book Antiqua"/>
        </w:rPr>
        <w:t xml:space="preserve"> пликът с надпис „</w:t>
      </w:r>
      <w:r w:rsidRPr="005013EF">
        <w:rPr>
          <w:rFonts w:ascii="Book Antiqua" w:hAnsi="Book Antiqua"/>
          <w:b/>
        </w:rPr>
        <w:t>Ценово предложение</w:t>
      </w:r>
      <w:r w:rsidRPr="005013EF">
        <w:rPr>
          <w:rFonts w:ascii="Book Antiqua" w:hAnsi="Book Antiqua"/>
        </w:rPr>
        <w:t xml:space="preserve">“ на участник, който е </w:t>
      </w:r>
      <w:r w:rsidRPr="005013EF">
        <w:rPr>
          <w:rFonts w:ascii="Book Antiqua" w:hAnsi="Book Antiqua"/>
          <w:b/>
        </w:rPr>
        <w:t xml:space="preserve">отстранен </w:t>
      </w:r>
      <w:r w:rsidRPr="005013EF">
        <w:rPr>
          <w:rFonts w:ascii="Book Antiqua" w:hAnsi="Book Antiqua"/>
        </w:rPr>
        <w:t>от по-нататъшно участие в открития конкурс. Председателят съобщава на присъстващите участници, кои от тях се допускат до следващият етап на открития конкурс, кои се отстраняват и причините за отстраняването от участие в процедурата.</w:t>
      </w:r>
    </w:p>
    <w:p w14:paraId="4CF6E775" w14:textId="77777777" w:rsidR="005013EF" w:rsidRPr="005013EF" w:rsidRDefault="005013EF" w:rsidP="005013EF">
      <w:pPr>
        <w:spacing w:after="0" w:line="240" w:lineRule="auto"/>
        <w:ind w:firstLine="567"/>
        <w:jc w:val="both"/>
        <w:rPr>
          <w:rFonts w:ascii="Book Antiqua" w:hAnsi="Book Antiqua"/>
          <w:b/>
        </w:rPr>
      </w:pPr>
      <w:r w:rsidRPr="005013EF">
        <w:rPr>
          <w:rFonts w:ascii="Book Antiqua" w:hAnsi="Book Antiqua"/>
          <w:b/>
          <w:u w:val="single"/>
        </w:rPr>
        <w:t>Втори етап:</w:t>
      </w:r>
    </w:p>
    <w:p w14:paraId="371A54C3" w14:textId="1CB779CF"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rPr>
        <w:t>Комисията</w:t>
      </w:r>
      <w:r w:rsidR="007B3B13">
        <w:rPr>
          <w:rFonts w:ascii="Book Antiqua" w:hAnsi="Book Antiqua"/>
        </w:rPr>
        <w:t xml:space="preserve"> в присъствието на всички допуснати кандидати за съответния обект</w:t>
      </w:r>
      <w:r w:rsidR="001A686F">
        <w:rPr>
          <w:rFonts w:ascii="Book Antiqua" w:hAnsi="Book Antiqua"/>
        </w:rPr>
        <w:t xml:space="preserve"> </w:t>
      </w:r>
      <w:r w:rsidRPr="005013EF">
        <w:rPr>
          <w:rFonts w:ascii="Book Antiqua" w:hAnsi="Book Antiqua"/>
        </w:rPr>
        <w:t xml:space="preserve">отваря пликовете с надпис </w:t>
      </w:r>
      <w:r w:rsidRPr="005013EF">
        <w:rPr>
          <w:rFonts w:ascii="Book Antiqua" w:hAnsi="Book Antiqua"/>
          <w:b/>
        </w:rPr>
        <w:t>„Ценово предложение”</w:t>
      </w:r>
      <w:r w:rsidRPr="005013EF">
        <w:rPr>
          <w:rFonts w:ascii="Book Antiqua" w:hAnsi="Book Antiqua"/>
        </w:rPr>
        <w:t xml:space="preserve"> на всички участници. Предложения, подадени в плика с надпис „</w:t>
      </w:r>
      <w:r w:rsidRPr="005013EF">
        <w:rPr>
          <w:rFonts w:ascii="Book Antiqua" w:hAnsi="Book Antiqua"/>
          <w:b/>
        </w:rPr>
        <w:t>Ценово предложение</w:t>
      </w:r>
      <w:r w:rsidRPr="005013EF">
        <w:rPr>
          <w:rFonts w:ascii="Book Antiqua" w:hAnsi="Book Antiqua"/>
        </w:rPr>
        <w:t xml:space="preserve">”, които не отговарят на предварително обявените от възложителя критерии и/или са с предложена цена над максимално обявения от възложителя финансов ресурс за даден обект се отстраняват и не участват в класирането. </w:t>
      </w:r>
      <w:r w:rsidRPr="005013EF">
        <w:rPr>
          <w:rFonts w:ascii="Book Antiqua" w:hAnsi="Book Antiqua"/>
          <w:color w:val="000000"/>
          <w:shd w:val="clear" w:color="auto" w:fill="FFFFFF"/>
        </w:rPr>
        <w:t>В случай, че даден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Комисията разглежда представената обосновка при усл</w:t>
      </w:r>
      <w:r w:rsidR="00463D65">
        <w:rPr>
          <w:rFonts w:ascii="Book Antiqua" w:hAnsi="Book Antiqua"/>
          <w:color w:val="000000"/>
          <w:shd w:val="clear" w:color="auto" w:fill="FFFFFF"/>
        </w:rPr>
        <w:t xml:space="preserve">овията на чл.22, ал.10 и ал.11 </w:t>
      </w:r>
      <w:r w:rsidRPr="005013EF">
        <w:rPr>
          <w:rFonts w:ascii="Book Antiqua" w:hAnsi="Book Antiqua"/>
          <w:color w:val="000000"/>
          <w:shd w:val="clear" w:color="auto" w:fill="FFFFFF"/>
        </w:rPr>
        <w:t>от НУРВДГТДОСПДНГП . Когато участникът не представи в срок писмената обосновка или комисията прецени, че посочените обстоятелства не са обективни, същият се  отстранява от последващо участие.</w:t>
      </w:r>
      <w:r w:rsidRPr="005013EF">
        <w:rPr>
          <w:rFonts w:ascii="Book Antiqua" w:hAnsi="Book Antiqua"/>
          <w:i/>
          <w:iCs/>
          <w:color w:val="000000"/>
          <w:shd w:val="clear" w:color="auto" w:fill="FFFFFF"/>
        </w:rPr>
        <w:t> </w:t>
      </w:r>
    </w:p>
    <w:p w14:paraId="08328DD7"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16783225"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rPr>
        <w:t xml:space="preserve">На първо място се класира участникът, предложил </w:t>
      </w:r>
      <w:r w:rsidRPr="005013EF">
        <w:rPr>
          <w:rFonts w:ascii="Book Antiqua" w:hAnsi="Book Antiqua"/>
          <w:b/>
        </w:rPr>
        <w:t>най-ниска обща цена</w:t>
      </w:r>
      <w:r w:rsidRPr="005013EF">
        <w:rPr>
          <w:rFonts w:ascii="Book Antiqua" w:hAnsi="Book Antiqua"/>
        </w:rPr>
        <w:t xml:space="preserve"> за съответния обект. В случай, че за обекта са подадени две или повече оферти с еднаква най-ниска обща цена, спечелилият и следващите по ред в класацията се определят от комисията съгласно чл.22, ал.14-ал.15 от</w:t>
      </w:r>
      <w:r w:rsidRPr="005013EF">
        <w:rPr>
          <w:rFonts w:ascii="Book Antiqua" w:hAnsi="Book Antiqua"/>
          <w:color w:val="000000"/>
          <w:shd w:val="clear" w:color="auto" w:fill="FFFFFF"/>
        </w:rPr>
        <w:t xml:space="preserve"> НУРВДГТДОСПДНГП</w:t>
      </w:r>
      <w:r w:rsidRPr="005013EF">
        <w:rPr>
          <w:rFonts w:ascii="Book Antiqua" w:hAnsi="Book Antiqua"/>
        </w:rPr>
        <w:t>. Работата на комисията се отразява в протокол. В тридневен срок от приключване на процедурата, комисията представя на Директора на ТП ДЛС „Черни Лом“ протокол, в който са отразени резултатите от проведения конкурс и класирането на участниците за съответния обект.</w:t>
      </w:r>
    </w:p>
    <w:p w14:paraId="1FDC0E52" w14:textId="77777777" w:rsidR="00B672CA" w:rsidRPr="00A23FF4" w:rsidRDefault="00B672CA" w:rsidP="00CC0278">
      <w:pPr>
        <w:spacing w:after="0" w:line="240" w:lineRule="auto"/>
        <w:jc w:val="both"/>
        <w:rPr>
          <w:rFonts w:ascii="Book Antiqua" w:hAnsi="Book Antiqua"/>
          <w:sz w:val="24"/>
          <w:szCs w:val="24"/>
        </w:rPr>
      </w:pPr>
    </w:p>
    <w:p w14:paraId="581E32B2" w14:textId="7A468DC8" w:rsidR="00B672CA" w:rsidRPr="00A23FF4" w:rsidRDefault="00D42256" w:rsidP="00D42256">
      <w:pPr>
        <w:spacing w:after="0" w:line="240" w:lineRule="auto"/>
        <w:rPr>
          <w:rFonts w:ascii="Book Antiqua" w:hAnsi="Book Antiqua"/>
          <w:b/>
          <w:sz w:val="24"/>
          <w:szCs w:val="24"/>
        </w:rPr>
      </w:pPr>
      <w:r>
        <w:rPr>
          <w:rFonts w:ascii="Book Antiqua" w:hAnsi="Book Antiqua"/>
          <w:b/>
          <w:sz w:val="24"/>
          <w:szCs w:val="24"/>
        </w:rPr>
        <w:t xml:space="preserve">            </w:t>
      </w:r>
      <w:r w:rsidR="002939E4" w:rsidRPr="00A23FF4">
        <w:rPr>
          <w:rFonts w:ascii="Book Antiqua" w:hAnsi="Book Antiqua"/>
          <w:b/>
          <w:sz w:val="24"/>
          <w:szCs w:val="24"/>
        </w:rPr>
        <w:t>11</w:t>
      </w:r>
      <w:r w:rsidR="004E4DDC" w:rsidRPr="00A23FF4">
        <w:rPr>
          <w:rFonts w:ascii="Book Antiqua" w:hAnsi="Book Antiqua"/>
          <w:b/>
          <w:sz w:val="24"/>
          <w:szCs w:val="24"/>
        </w:rPr>
        <w:t>. КРИТЕРИЙ</w:t>
      </w:r>
      <w:r w:rsidR="00B672CA" w:rsidRPr="00A23FF4">
        <w:rPr>
          <w:rFonts w:ascii="Book Antiqua" w:hAnsi="Book Antiqua"/>
          <w:b/>
          <w:sz w:val="24"/>
          <w:szCs w:val="24"/>
        </w:rPr>
        <w:t xml:space="preserve"> ЗА ОЦЕНКА</w:t>
      </w:r>
      <w:r w:rsidR="00F57765" w:rsidRPr="00A23FF4">
        <w:rPr>
          <w:rFonts w:ascii="Book Antiqua" w:hAnsi="Book Antiqua"/>
          <w:b/>
          <w:sz w:val="24"/>
          <w:szCs w:val="24"/>
        </w:rPr>
        <w:t>.</w:t>
      </w:r>
    </w:p>
    <w:p w14:paraId="3968AADC" w14:textId="0D8303ED" w:rsidR="000B7FEB" w:rsidRPr="000B7FEB" w:rsidRDefault="008B548F" w:rsidP="000B7FEB">
      <w:pPr>
        <w:spacing w:after="0" w:line="240" w:lineRule="auto"/>
        <w:ind w:firstLine="567"/>
        <w:jc w:val="both"/>
        <w:rPr>
          <w:rFonts w:ascii="Book Antiqua" w:hAnsi="Book Antiqua"/>
        </w:rPr>
      </w:pPr>
      <w:r w:rsidRPr="00A23FF4">
        <w:rPr>
          <w:rFonts w:ascii="Book Antiqua" w:hAnsi="Book Antiqua"/>
          <w:sz w:val="24"/>
          <w:szCs w:val="24"/>
        </w:rPr>
        <w:tab/>
      </w:r>
      <w:r w:rsidR="000B7FEB" w:rsidRPr="000B7FEB">
        <w:rPr>
          <w:rFonts w:ascii="Book Antiqua" w:hAnsi="Book Antiqua"/>
        </w:rPr>
        <w:t>Комисията оценява постъпилите предложения за обект</w:t>
      </w:r>
      <w:r w:rsidR="000B7FEB">
        <w:rPr>
          <w:rFonts w:ascii="Book Antiqua" w:hAnsi="Book Antiqua"/>
        </w:rPr>
        <w:t>а</w:t>
      </w:r>
      <w:r w:rsidR="000B7FEB" w:rsidRPr="000B7FEB">
        <w:rPr>
          <w:rFonts w:ascii="Book Antiqua" w:hAnsi="Book Antiqua"/>
        </w:rPr>
        <w:t>, при следния критерий:</w:t>
      </w:r>
    </w:p>
    <w:p w14:paraId="7F6F7F4D" w14:textId="6F498A94" w:rsidR="000B7FEB" w:rsidRPr="000B7FEB" w:rsidRDefault="000B7FEB" w:rsidP="000B7FEB">
      <w:pPr>
        <w:spacing w:after="0" w:line="240" w:lineRule="auto"/>
        <w:ind w:firstLine="567"/>
        <w:jc w:val="both"/>
        <w:rPr>
          <w:rFonts w:ascii="Book Antiqua" w:hAnsi="Book Antiqua"/>
        </w:rPr>
      </w:pPr>
      <w:r w:rsidRPr="000B7FEB">
        <w:rPr>
          <w:rFonts w:ascii="Book Antiqua" w:hAnsi="Book Antiqua"/>
          <w:b/>
        </w:rPr>
        <w:t>11.1.</w:t>
      </w:r>
      <w:r w:rsidRPr="000B7FEB">
        <w:rPr>
          <w:rFonts w:ascii="Book Antiqua" w:hAnsi="Book Antiqua"/>
        </w:rPr>
        <w:t xml:space="preserve"> Предложена </w:t>
      </w:r>
      <w:r w:rsidRPr="000B7FEB">
        <w:rPr>
          <w:rFonts w:ascii="Book Antiqua" w:hAnsi="Book Antiqua"/>
          <w:b/>
        </w:rPr>
        <w:t>най-ниска крайна цена общо</w:t>
      </w:r>
      <w:r w:rsidRPr="000B7FEB">
        <w:rPr>
          <w:rFonts w:ascii="Book Antiqua" w:hAnsi="Book Antiqua"/>
        </w:rPr>
        <w:t xml:space="preserve"> за </w:t>
      </w:r>
      <w:r w:rsidR="001262E1">
        <w:rPr>
          <w:rFonts w:ascii="Book Antiqua" w:hAnsi="Book Antiqua"/>
        </w:rPr>
        <w:t>съответния обект</w:t>
      </w:r>
      <w:r w:rsidRPr="000B7FEB">
        <w:rPr>
          <w:rFonts w:ascii="Book Antiqua" w:hAnsi="Book Antiqua"/>
        </w:rPr>
        <w:t xml:space="preserve"> в </w:t>
      </w:r>
      <w:r w:rsidRPr="000B7FEB">
        <w:rPr>
          <w:rFonts w:ascii="Book Antiqua" w:hAnsi="Book Antiqua"/>
          <w:b/>
        </w:rPr>
        <w:t>български лева, без включен данък върху добавената стойност (ДДС)</w:t>
      </w:r>
      <w:r w:rsidRPr="000B7FEB">
        <w:rPr>
          <w:rFonts w:ascii="Book Antiqua" w:hAnsi="Book Antiqua"/>
        </w:rPr>
        <w:t xml:space="preserve">. </w:t>
      </w:r>
    </w:p>
    <w:p w14:paraId="7373B4D1" w14:textId="77777777" w:rsidR="000B7FEB" w:rsidRPr="000B7FEB" w:rsidRDefault="000B7FEB" w:rsidP="000B7FEB">
      <w:pPr>
        <w:spacing w:after="0" w:line="240" w:lineRule="auto"/>
        <w:ind w:firstLine="567"/>
        <w:jc w:val="both"/>
        <w:rPr>
          <w:rFonts w:ascii="Book Antiqua" w:hAnsi="Book Antiqua"/>
          <w:b/>
        </w:rPr>
      </w:pPr>
      <w:r w:rsidRPr="000B7FEB">
        <w:rPr>
          <w:rFonts w:ascii="Book Antiqua" w:hAnsi="Book Antiqua"/>
          <w:b/>
        </w:rPr>
        <w:t>11.2.</w:t>
      </w:r>
      <w:r w:rsidRPr="000B7FEB">
        <w:rPr>
          <w:rFonts w:ascii="Book Antiqua" w:hAnsi="Book Antiqua"/>
        </w:rPr>
        <w:t xml:space="preserve"> Ценовите предложения се представят </w:t>
      </w:r>
      <w:r w:rsidRPr="000B7FEB">
        <w:rPr>
          <w:rFonts w:ascii="Book Antiqua" w:hAnsi="Book Antiqua"/>
          <w:b/>
        </w:rPr>
        <w:t>единствено и само</w:t>
      </w:r>
      <w:r w:rsidRPr="000B7FEB">
        <w:rPr>
          <w:rFonts w:ascii="Book Antiqua" w:hAnsi="Book Antiqua"/>
        </w:rPr>
        <w:t xml:space="preserve"> по образеца, предложен в конкурсната документация. Други варианти на ценовото предложение различни от образеца </w:t>
      </w:r>
      <w:r w:rsidRPr="000B7FEB">
        <w:rPr>
          <w:rFonts w:ascii="Book Antiqua" w:hAnsi="Book Antiqua"/>
          <w:b/>
        </w:rPr>
        <w:t>не се допускат</w:t>
      </w:r>
      <w:r w:rsidRPr="000B7FEB">
        <w:rPr>
          <w:rFonts w:ascii="Book Antiqua" w:hAnsi="Book Antiqua"/>
        </w:rPr>
        <w:t xml:space="preserve"> и при прилагането им същите </w:t>
      </w:r>
      <w:r w:rsidRPr="000B7FEB">
        <w:rPr>
          <w:rFonts w:ascii="Book Antiqua" w:hAnsi="Book Antiqua"/>
          <w:b/>
        </w:rPr>
        <w:t>няма да бъдат разглеждани и класирани.</w:t>
      </w:r>
    </w:p>
    <w:p w14:paraId="38EC9BE7" w14:textId="0E4E7550" w:rsidR="000B7FEB" w:rsidRPr="000B7FEB" w:rsidRDefault="000B7FEB" w:rsidP="000B7FEB">
      <w:pPr>
        <w:spacing w:after="0" w:line="240" w:lineRule="auto"/>
        <w:ind w:firstLine="567"/>
        <w:jc w:val="both"/>
        <w:rPr>
          <w:rFonts w:ascii="Book Antiqua" w:hAnsi="Book Antiqua"/>
          <w:b/>
        </w:rPr>
      </w:pPr>
      <w:r w:rsidRPr="000B7FEB">
        <w:rPr>
          <w:rFonts w:ascii="Book Antiqua" w:hAnsi="Book Antiqua"/>
          <w:b/>
        </w:rPr>
        <w:t>11.3.</w:t>
      </w:r>
      <w:r w:rsidRPr="000B7FEB">
        <w:rPr>
          <w:rFonts w:ascii="Book Antiqua" w:hAnsi="Book Antiqua"/>
        </w:rPr>
        <w:t xml:space="preserve"> Оценката на офертите (предложенията на участниците), ще се извършва по </w:t>
      </w:r>
      <w:r w:rsidRPr="000B7FEB">
        <w:rPr>
          <w:rFonts w:ascii="Book Antiqua" w:hAnsi="Book Antiqua"/>
          <w:b/>
          <w:bCs/>
        </w:rPr>
        <w:t>най-ниската</w:t>
      </w:r>
      <w:r w:rsidRPr="000B7FEB">
        <w:rPr>
          <w:rFonts w:ascii="Book Antiqua" w:hAnsi="Book Antiqua"/>
          <w:b/>
        </w:rPr>
        <w:t xml:space="preserve"> предложена крайна цена</w:t>
      </w:r>
      <w:r w:rsidRPr="000B7FEB">
        <w:rPr>
          <w:rFonts w:ascii="Book Antiqua" w:hAnsi="Book Antiqua"/>
        </w:rPr>
        <w:t xml:space="preserve"> общо за обект</w:t>
      </w:r>
      <w:r w:rsidR="00341D55">
        <w:rPr>
          <w:rFonts w:ascii="Book Antiqua" w:hAnsi="Book Antiqua"/>
        </w:rPr>
        <w:t>а</w:t>
      </w:r>
      <w:r w:rsidRPr="000B7FEB">
        <w:rPr>
          <w:rFonts w:ascii="Book Antiqua" w:hAnsi="Book Antiqua"/>
        </w:rPr>
        <w:t xml:space="preserve"> в лева </w:t>
      </w:r>
      <w:r w:rsidRPr="000B7FEB">
        <w:rPr>
          <w:rFonts w:ascii="Book Antiqua" w:hAnsi="Book Antiqua"/>
          <w:b/>
        </w:rPr>
        <w:t>без ДДС</w:t>
      </w:r>
      <w:r w:rsidRPr="000B7FEB">
        <w:rPr>
          <w:rFonts w:ascii="Book Antiqua" w:hAnsi="Book Antiqua"/>
        </w:rPr>
        <w:t xml:space="preserve"> и ще се класират по </w:t>
      </w:r>
      <w:r w:rsidRPr="000B7FEB">
        <w:rPr>
          <w:rFonts w:ascii="Book Antiqua" w:hAnsi="Book Antiqua"/>
          <w:b/>
        </w:rPr>
        <w:t>възходящ ред.</w:t>
      </w:r>
    </w:p>
    <w:p w14:paraId="0016BACE" w14:textId="54B9132D" w:rsidR="00BB39B3" w:rsidRDefault="00BB39B3" w:rsidP="00F35232">
      <w:pPr>
        <w:spacing w:after="0" w:line="240" w:lineRule="auto"/>
        <w:rPr>
          <w:rFonts w:ascii="Book Antiqua" w:hAnsi="Book Antiqua"/>
          <w:b/>
          <w:sz w:val="24"/>
          <w:szCs w:val="24"/>
        </w:rPr>
      </w:pPr>
    </w:p>
    <w:p w14:paraId="15EE9F00" w14:textId="03091315" w:rsidR="00B672CA" w:rsidRPr="00A23FF4" w:rsidRDefault="00BB39B3" w:rsidP="00F35232">
      <w:pPr>
        <w:spacing w:after="0" w:line="240" w:lineRule="auto"/>
        <w:rPr>
          <w:rFonts w:ascii="Book Antiqua" w:hAnsi="Book Antiqua"/>
          <w:b/>
          <w:sz w:val="24"/>
          <w:szCs w:val="24"/>
        </w:rPr>
      </w:pPr>
      <w:r>
        <w:rPr>
          <w:rFonts w:ascii="Book Antiqua" w:hAnsi="Book Antiqua"/>
          <w:b/>
          <w:sz w:val="24"/>
          <w:szCs w:val="24"/>
        </w:rPr>
        <w:t xml:space="preserve">        </w:t>
      </w:r>
      <w:r w:rsidR="00F35232">
        <w:rPr>
          <w:rFonts w:ascii="Book Antiqua" w:hAnsi="Book Antiqua"/>
          <w:b/>
          <w:sz w:val="24"/>
          <w:szCs w:val="24"/>
        </w:rPr>
        <w:t xml:space="preserve">  </w:t>
      </w:r>
      <w:r w:rsidR="002939E4" w:rsidRPr="00A23FF4">
        <w:rPr>
          <w:rFonts w:ascii="Book Antiqua" w:hAnsi="Book Antiqua"/>
          <w:b/>
          <w:sz w:val="24"/>
          <w:szCs w:val="24"/>
        </w:rPr>
        <w:t>12</w:t>
      </w:r>
      <w:r w:rsidR="00B672CA" w:rsidRPr="00A23FF4">
        <w:rPr>
          <w:rFonts w:ascii="Book Antiqua" w:hAnsi="Book Antiqua"/>
          <w:b/>
          <w:sz w:val="24"/>
          <w:szCs w:val="24"/>
        </w:rPr>
        <w:t>.</w:t>
      </w:r>
      <w:r w:rsidR="00210530" w:rsidRPr="00A23FF4">
        <w:rPr>
          <w:rFonts w:ascii="Book Antiqua" w:hAnsi="Book Antiqua"/>
          <w:b/>
          <w:sz w:val="24"/>
          <w:szCs w:val="24"/>
        </w:rPr>
        <w:t xml:space="preserve"> </w:t>
      </w:r>
      <w:r w:rsidR="00B672CA" w:rsidRPr="00A23FF4">
        <w:rPr>
          <w:rFonts w:ascii="Book Antiqua" w:hAnsi="Book Antiqua"/>
          <w:b/>
          <w:sz w:val="24"/>
          <w:szCs w:val="24"/>
        </w:rPr>
        <w:t>ПРИКЛЮЧВАНЕ НА ОТКРИТИЯ КОНКУРС</w:t>
      </w:r>
      <w:r w:rsidR="00F57765" w:rsidRPr="00A23FF4">
        <w:rPr>
          <w:rFonts w:ascii="Book Antiqua" w:hAnsi="Book Antiqua"/>
          <w:b/>
          <w:sz w:val="24"/>
          <w:szCs w:val="24"/>
        </w:rPr>
        <w:t>.</w:t>
      </w:r>
    </w:p>
    <w:p w14:paraId="107D58A9" w14:textId="16D41FEF"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12.1.</w:t>
      </w:r>
      <w:r w:rsidRPr="00F705FB">
        <w:rPr>
          <w:rFonts w:ascii="Book Antiqua" w:hAnsi="Book Antiqua"/>
        </w:rPr>
        <w:t xml:space="preserve"> Откритият конкурс завършва със заповед на възложителя – ТП  ДЛС „Черни Лом“ гр. Попово за </w:t>
      </w:r>
      <w:r w:rsidRPr="00F705FB">
        <w:rPr>
          <w:rFonts w:ascii="Book Antiqua" w:hAnsi="Book Antiqua"/>
          <w:b/>
        </w:rPr>
        <w:t>определяне на изпълнител</w:t>
      </w:r>
      <w:r w:rsidRPr="00F705FB">
        <w:rPr>
          <w:rFonts w:ascii="Book Antiqua" w:hAnsi="Book Antiqua"/>
        </w:rPr>
        <w:t xml:space="preserve"> или за </w:t>
      </w:r>
      <w:r w:rsidRPr="00F705FB">
        <w:rPr>
          <w:rFonts w:ascii="Book Antiqua" w:hAnsi="Book Antiqua"/>
          <w:b/>
        </w:rPr>
        <w:t>прекратяван</w:t>
      </w:r>
      <w:r w:rsidRPr="00F705FB">
        <w:rPr>
          <w:rFonts w:ascii="Book Antiqua" w:hAnsi="Book Antiqua"/>
        </w:rPr>
        <w:t>е на процедурата.</w:t>
      </w:r>
    </w:p>
    <w:p w14:paraId="33BF05EA" w14:textId="77777777"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12.2.</w:t>
      </w:r>
      <w:r w:rsidRPr="00F705FB">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w:t>
      </w:r>
      <w:r w:rsidRPr="00F705FB">
        <w:rPr>
          <w:rFonts w:ascii="Book Antiqua" w:hAnsi="Book Antiqua"/>
        </w:rPr>
        <w:lastRenderedPageBreak/>
        <w:t>прекратяване на процедурата, като същата се съобщава на заинтересуваните лица по реда на чл. 61 от АПК. Заповедта се публикува на интернет страницата на „СИДП“ ДП – гр. Шумен.</w:t>
      </w:r>
    </w:p>
    <w:p w14:paraId="4252B687" w14:textId="61407716" w:rsidR="00F705FB" w:rsidRPr="00F705FB" w:rsidRDefault="00F705FB" w:rsidP="00F705FB">
      <w:pPr>
        <w:spacing w:after="0"/>
        <w:ind w:firstLine="480"/>
        <w:jc w:val="both"/>
        <w:rPr>
          <w:rFonts w:ascii="Book Antiqua" w:eastAsia="Times New Roman" w:hAnsi="Book Antiqua"/>
          <w:lang w:eastAsia="bg-BG"/>
        </w:rPr>
      </w:pPr>
      <w:r w:rsidRPr="00F705FB">
        <w:rPr>
          <w:rFonts w:ascii="Book Antiqua" w:hAnsi="Book Antiqua"/>
          <w:b/>
        </w:rPr>
        <w:t>12.3.</w:t>
      </w:r>
      <w:r w:rsidRPr="00F705FB">
        <w:rPr>
          <w:rFonts w:ascii="Book Antiqua" w:hAnsi="Book Antiqua"/>
        </w:rPr>
        <w:t xml:space="preserve"> </w:t>
      </w:r>
      <w:r w:rsidRPr="00F705FB">
        <w:rPr>
          <w:rFonts w:ascii="Book Antiqua" w:eastAsia="Times New Roman" w:hAnsi="Book Antiqua"/>
          <w:color w:val="000000"/>
          <w:lang w:eastAsia="bg-BG"/>
        </w:rPr>
        <w:t>Възложителят прекратява открития конкурс</w:t>
      </w:r>
      <w:r w:rsidR="00742DE2">
        <w:rPr>
          <w:rFonts w:ascii="Book Antiqua" w:eastAsia="Times New Roman" w:hAnsi="Book Antiqua"/>
          <w:color w:val="000000"/>
          <w:lang w:eastAsia="bg-BG"/>
        </w:rPr>
        <w:t xml:space="preserve"> за съответния обект</w:t>
      </w:r>
      <w:r w:rsidRPr="00F705FB">
        <w:rPr>
          <w:rFonts w:ascii="Book Antiqua" w:eastAsia="Times New Roman" w:hAnsi="Book Antiqua"/>
          <w:color w:val="000000"/>
          <w:lang w:eastAsia="bg-BG"/>
        </w:rPr>
        <w:t xml:space="preserve"> с мотивирана заповед, когато: </w:t>
      </w:r>
    </w:p>
    <w:p w14:paraId="7A312EAF" w14:textId="77777777" w:rsidR="00F705FB" w:rsidRPr="00F705FB" w:rsidRDefault="00F705FB" w:rsidP="00F705FB">
      <w:pPr>
        <w:spacing w:after="0" w:line="240" w:lineRule="auto"/>
        <w:ind w:firstLine="480"/>
        <w:jc w:val="both"/>
        <w:rPr>
          <w:rFonts w:ascii="Book Antiqua" w:eastAsia="Times New Roman" w:hAnsi="Book Antiqua"/>
          <w:lang w:eastAsia="bg-BG"/>
        </w:rPr>
      </w:pPr>
      <w:r w:rsidRPr="00F705FB">
        <w:rPr>
          <w:rFonts w:ascii="Book Antiqua" w:eastAsia="Times New Roman" w:hAnsi="Book Antiqua"/>
          <w:i/>
          <w:iCs/>
          <w:color w:val="000000"/>
          <w:lang w:eastAsia="bg-BG"/>
        </w:rPr>
        <w:t>1.</w:t>
      </w:r>
      <w:r w:rsidRPr="00F705FB">
        <w:rPr>
          <w:rFonts w:ascii="Book Antiqua" w:eastAsia="Times New Roman" w:hAnsi="Book Antiqua"/>
          <w:color w:val="000000"/>
          <w:lang w:eastAsia="bg-BG"/>
        </w:rPr>
        <w:t xml:space="preserve"> не е подадена нито една оферта; </w:t>
      </w:r>
    </w:p>
    <w:p w14:paraId="4BD8E104"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2.</w:t>
      </w:r>
      <w:r w:rsidRPr="00F705FB">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5A3D3097"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3.</w:t>
      </w:r>
      <w:r w:rsidRPr="00F705FB">
        <w:rPr>
          <w:rFonts w:ascii="Book Antiqua" w:eastAsia="Times New Roman" w:hAnsi="Book Antiqua"/>
          <w:color w:val="000000"/>
          <w:lang w:eastAsia="bg-BG"/>
        </w:rPr>
        <w:t xml:space="preserve"> първият и вторият класиран участник откажат да сключат договор; </w:t>
      </w:r>
    </w:p>
    <w:p w14:paraId="787DFE66"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4.</w:t>
      </w:r>
      <w:r w:rsidRPr="00F705FB">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4957E54"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5.</w:t>
      </w:r>
      <w:r w:rsidRPr="00F705FB">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461C05F3"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6.</w:t>
      </w:r>
      <w:r w:rsidRPr="00F705FB">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3C1D2647"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7.</w:t>
      </w:r>
      <w:r w:rsidRPr="00F705FB">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455233F4" w14:textId="77777777"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12.4.</w:t>
      </w:r>
      <w:r w:rsidRPr="00F705FB">
        <w:rPr>
          <w:rFonts w:ascii="Book Antiqua" w:hAnsi="Book Antiqua"/>
        </w:rPr>
        <w:t xml:space="preserve"> Заповедите, подлежат на обжалване по реда на АПК.</w:t>
      </w:r>
    </w:p>
    <w:p w14:paraId="7DA00063" w14:textId="77777777"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12.5.</w:t>
      </w:r>
      <w:r w:rsidRPr="00F705FB">
        <w:rPr>
          <w:rFonts w:ascii="Book Antiqua" w:hAnsi="Book Antiqua"/>
        </w:rPr>
        <w:t xml:space="preserve"> За всеки обект поотделно, възложителят издава отделна заповед за класиране.</w:t>
      </w:r>
    </w:p>
    <w:p w14:paraId="7E3BD39E" w14:textId="77777777"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12.6.</w:t>
      </w:r>
      <w:r w:rsidRPr="00F705FB">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583245C4"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hAnsi="Book Antiqua"/>
          <w:b/>
        </w:rPr>
        <w:t>12.7.</w:t>
      </w:r>
      <w:r w:rsidRPr="00F705FB">
        <w:rPr>
          <w:rFonts w:ascii="Book Antiqua" w:hAnsi="Book Antiqua"/>
        </w:rPr>
        <w:t xml:space="preserve"> </w:t>
      </w:r>
      <w:r w:rsidRPr="00F705FB">
        <w:rPr>
          <w:rFonts w:ascii="Book Antiqua" w:eastAsia="Times New Roman" w:hAnsi="Book Antiqua"/>
          <w:color w:val="000000"/>
          <w:lang w:eastAsia="bg-BG"/>
        </w:rPr>
        <w:t xml:space="preserve">В 5-дневен срок от влизането в сила на заповедта за обявяване на класирането и определянето на изпълнител, </w:t>
      </w:r>
      <w:r w:rsidRPr="00F705FB">
        <w:rPr>
          <w:rFonts w:ascii="Book Antiqua" w:hAnsi="Book Antiqua"/>
          <w:lang w:eastAsia="bg-BG"/>
        </w:rPr>
        <w:t>или в същия срок от съобщаването</w:t>
      </w:r>
      <w:r w:rsidRPr="00F705FB">
        <w:rPr>
          <w:rFonts w:ascii="Book Antiqua" w:hAnsi="Book Antiqua"/>
          <w:b/>
          <w:lang w:eastAsia="bg-BG"/>
        </w:rPr>
        <w:t xml:space="preserve"> </w:t>
      </w:r>
      <w:r w:rsidRPr="00F705FB">
        <w:rPr>
          <w:rFonts w:ascii="Book Antiqua" w:hAnsi="Book Antiqua"/>
          <w:lang w:eastAsia="bg-BG"/>
        </w:rPr>
        <w:t>й, когато е допуснато предварително изпълнение</w:t>
      </w:r>
      <w:r w:rsidRPr="00F705FB">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Pr="00F705FB">
        <w:rPr>
          <w:rFonts w:ascii="Book Antiqua" w:eastAsia="Times New Roman" w:hAnsi="Book Antiqua"/>
          <w:b/>
          <w:color w:val="000000"/>
          <w:lang w:eastAsia="bg-BG"/>
        </w:rPr>
        <w:t>необходими документи</w:t>
      </w:r>
      <w:r w:rsidRPr="00F705FB">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1BAB434D" w14:textId="77777777" w:rsidR="00F705FB" w:rsidRPr="00F705FB" w:rsidRDefault="00F705FB" w:rsidP="00F705FB">
      <w:pPr>
        <w:suppressAutoHyphens/>
        <w:spacing w:after="0" w:line="240" w:lineRule="auto"/>
        <w:ind w:firstLine="567"/>
        <w:jc w:val="both"/>
        <w:rPr>
          <w:rFonts w:ascii="Book Antiqua" w:eastAsia="Times New Roman" w:hAnsi="Book Antiqua"/>
          <w:lang w:eastAsia="ar-SA"/>
        </w:rPr>
      </w:pPr>
      <w:r w:rsidRPr="00F705FB">
        <w:rPr>
          <w:rFonts w:ascii="Book Antiqua" w:hAnsi="Book Antiqua"/>
          <w:b/>
        </w:rPr>
        <w:t>12.7.1.</w:t>
      </w:r>
      <w:r w:rsidRPr="00F705FB">
        <w:rPr>
          <w:rFonts w:ascii="Book Antiqua" w:hAnsi="Book Antiqua"/>
        </w:rPr>
        <w:t xml:space="preserve"> Заверено от участника извлечение от балансовите сметки или счетоводните книги за ДМА, или платежен документ – фактура, договор за наем, или договор за лизинг, относно притежаваната от участника </w:t>
      </w:r>
      <w:r w:rsidRPr="00F705FB">
        <w:rPr>
          <w:rFonts w:ascii="Book Antiqua" w:eastAsia="Times New Roman" w:hAnsi="Book Antiqua"/>
          <w:b/>
          <w:lang w:eastAsia="ar-SA"/>
        </w:rPr>
        <w:t xml:space="preserve">собствено, наето или закупено на лизинг </w:t>
      </w:r>
      <w:r w:rsidRPr="00F705FB">
        <w:rPr>
          <w:rFonts w:ascii="Book Antiqua" w:eastAsia="Times New Roman" w:hAnsi="Book Antiqua"/>
          <w:b/>
          <w:sz w:val="24"/>
          <w:szCs w:val="24"/>
          <w:lang w:eastAsia="ar-SA"/>
        </w:rPr>
        <w:t>работно оборудване</w:t>
      </w:r>
      <w:r w:rsidRPr="00F705FB">
        <w:rPr>
          <w:rFonts w:ascii="Book Antiqua" w:hAnsi="Book Antiqua"/>
        </w:rPr>
        <w:t xml:space="preserve">, съгласно </w:t>
      </w:r>
      <w:r w:rsidRPr="00F705FB">
        <w:rPr>
          <w:rFonts w:ascii="Book Antiqua" w:hAnsi="Book Antiqua"/>
          <w:b/>
        </w:rPr>
        <w:t>т.6.2.1</w:t>
      </w:r>
      <w:r w:rsidRPr="00F705FB">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1441A54F" w14:textId="30587631" w:rsidR="00F705FB" w:rsidRPr="00F705FB" w:rsidRDefault="00F705FB" w:rsidP="00F705FB">
      <w:pPr>
        <w:suppressAutoHyphens/>
        <w:spacing w:after="0" w:line="240" w:lineRule="auto"/>
        <w:ind w:firstLine="567"/>
        <w:jc w:val="both"/>
        <w:rPr>
          <w:rFonts w:ascii="Book Antiqua" w:eastAsia="Times New Roman" w:hAnsi="Book Antiqua"/>
          <w:b/>
          <w:sz w:val="24"/>
          <w:szCs w:val="24"/>
          <w:u w:val="single"/>
          <w:lang w:eastAsia="ar-SA"/>
        </w:rPr>
      </w:pPr>
      <w:r w:rsidRPr="00F705FB">
        <w:rPr>
          <w:rFonts w:ascii="Book Antiqua" w:eastAsia="Times New Roman" w:hAnsi="Book Antiqua"/>
          <w:b/>
          <w:sz w:val="24"/>
          <w:szCs w:val="24"/>
          <w:u w:val="single"/>
          <w:lang w:eastAsia="ar-SA"/>
        </w:rPr>
        <w:t>За</w:t>
      </w:r>
      <w:r w:rsidR="00405C61">
        <w:rPr>
          <w:rFonts w:ascii="Book Antiqua" w:eastAsia="Times New Roman" w:hAnsi="Book Antiqua"/>
          <w:b/>
          <w:sz w:val="24"/>
          <w:szCs w:val="24"/>
          <w:u w:val="single"/>
          <w:lang w:eastAsia="ar-SA"/>
        </w:rPr>
        <w:t xml:space="preserve"> техниката за транспорт</w:t>
      </w:r>
      <w:r w:rsidRPr="00F705FB">
        <w:rPr>
          <w:rFonts w:ascii="Book Antiqua" w:eastAsia="Times New Roman" w:hAnsi="Book Antiqua"/>
          <w:b/>
          <w:sz w:val="24"/>
          <w:szCs w:val="24"/>
          <w:u w:val="single"/>
          <w:lang w:eastAsia="ar-SA"/>
        </w:rPr>
        <w:t>:</w:t>
      </w:r>
    </w:p>
    <w:p w14:paraId="149B1392" w14:textId="0DAE2AEB" w:rsidR="00F705FB" w:rsidRPr="00F705FB" w:rsidRDefault="00F705FB" w:rsidP="0018405B">
      <w:pPr>
        <w:suppressAutoHyphens/>
        <w:spacing w:after="0" w:line="240" w:lineRule="auto"/>
        <w:ind w:firstLine="567"/>
        <w:jc w:val="both"/>
        <w:rPr>
          <w:rFonts w:ascii="Book Antiqua" w:eastAsia="Times New Roman" w:hAnsi="Book Antiqua"/>
          <w:lang w:eastAsia="ar-SA"/>
        </w:rPr>
      </w:pPr>
      <w:r w:rsidRPr="00F705FB">
        <w:rPr>
          <w:rFonts w:ascii="Book Antiqua" w:eastAsia="Times New Roman" w:hAnsi="Book Antiqua"/>
          <w:lang w:eastAsia="ar-SA"/>
        </w:rPr>
        <w:t xml:space="preserve">- </w:t>
      </w:r>
      <w:r w:rsidR="0095429C">
        <w:rPr>
          <w:rFonts w:ascii="Book Antiqua" w:eastAsia="Times New Roman" w:hAnsi="Book Antiqua"/>
          <w:lang w:eastAsia="ar-SA"/>
        </w:rPr>
        <w:t xml:space="preserve"> </w:t>
      </w:r>
      <w:r w:rsidR="0095429C">
        <w:rPr>
          <w:rFonts w:ascii="Book Antiqua" w:hAnsi="Book Antiqua"/>
        </w:rPr>
        <w:t>д</w:t>
      </w:r>
      <w:r w:rsidR="00BE0D1A">
        <w:rPr>
          <w:rFonts w:ascii="Book Antiqua" w:hAnsi="Book Antiqua"/>
        </w:rPr>
        <w:t>окументи, удостоверяващ</w:t>
      </w:r>
      <w:r w:rsidR="00CD49C1">
        <w:rPr>
          <w:rFonts w:ascii="Book Antiqua" w:hAnsi="Book Antiqua"/>
        </w:rPr>
        <w:t>и</w:t>
      </w:r>
      <w:r w:rsidR="00BE0D1A">
        <w:rPr>
          <w:rFonts w:ascii="Book Antiqua" w:hAnsi="Book Antiqua"/>
        </w:rPr>
        <w:t xml:space="preserve"> наличието на декларираната </w:t>
      </w:r>
      <w:r w:rsidR="00CD49C1">
        <w:rPr>
          <w:rFonts w:ascii="Book Antiqua" w:hAnsi="Book Antiqua"/>
        </w:rPr>
        <w:t xml:space="preserve">собствена, наета или закупена на лизинг </w:t>
      </w:r>
      <w:r w:rsidR="00BE0D1A">
        <w:rPr>
          <w:rFonts w:ascii="Book Antiqua" w:hAnsi="Book Antiqua"/>
        </w:rPr>
        <w:t>техника</w:t>
      </w:r>
      <w:r w:rsidR="0065526E">
        <w:rPr>
          <w:rFonts w:ascii="Book Antiqua" w:hAnsi="Book Antiqua"/>
        </w:rPr>
        <w:t>.</w:t>
      </w:r>
    </w:p>
    <w:p w14:paraId="7DED652F" w14:textId="70BC6743" w:rsidR="00F705FB" w:rsidRPr="00D75D10" w:rsidRDefault="00F705FB" w:rsidP="00F705FB">
      <w:pPr>
        <w:suppressAutoHyphens/>
        <w:spacing w:after="0" w:line="240" w:lineRule="auto"/>
        <w:ind w:firstLine="567"/>
        <w:jc w:val="both"/>
        <w:rPr>
          <w:rFonts w:ascii="Book Antiqua" w:eastAsia="Times New Roman" w:hAnsi="Book Antiqua"/>
          <w:lang w:eastAsia="ar-SA"/>
        </w:rPr>
      </w:pPr>
      <w:r w:rsidRPr="00D75D10">
        <w:rPr>
          <w:rFonts w:ascii="Book Antiqua" w:eastAsia="Times New Roman" w:hAnsi="Book Antiqua"/>
          <w:b/>
          <w:lang w:eastAsia="ar-SA"/>
        </w:rPr>
        <w:t>12.7.2.</w:t>
      </w:r>
      <w:r w:rsidRPr="00D75D10">
        <w:rPr>
          <w:rFonts w:ascii="Book Antiqua" w:eastAsia="Times New Roman" w:hAnsi="Book Antiqua"/>
          <w:lang w:eastAsia="ar-SA"/>
        </w:rPr>
        <w:t xml:space="preserve"> Заверено копие от справка за </w:t>
      </w:r>
      <w:r w:rsidR="003B1C66" w:rsidRPr="00D75D10">
        <w:rPr>
          <w:rFonts w:ascii="Book Antiqua" w:eastAsia="Times New Roman" w:hAnsi="Book Antiqua"/>
          <w:lang w:eastAsia="ar-SA"/>
        </w:rPr>
        <w:t xml:space="preserve">актуално състояние </w:t>
      </w:r>
      <w:r w:rsidR="00157085" w:rsidRPr="00D75D10">
        <w:rPr>
          <w:rFonts w:ascii="Book Antiqua" w:eastAsia="Times New Roman" w:hAnsi="Book Antiqua"/>
          <w:lang w:eastAsia="ar-SA"/>
        </w:rPr>
        <w:t xml:space="preserve">на </w:t>
      </w:r>
      <w:r w:rsidRPr="00D75D10">
        <w:rPr>
          <w:rFonts w:ascii="Book Antiqua" w:eastAsia="Times New Roman" w:hAnsi="Book Antiqua"/>
          <w:lang w:eastAsia="ar-SA"/>
        </w:rPr>
        <w:t>действащите трудови договори</w:t>
      </w:r>
      <w:r w:rsidR="00157085" w:rsidRPr="00D75D10">
        <w:rPr>
          <w:rFonts w:ascii="Book Antiqua" w:eastAsia="Times New Roman" w:hAnsi="Book Antiqua"/>
          <w:lang w:eastAsia="ar-SA"/>
        </w:rPr>
        <w:t>, издадена от ТД на НАП</w:t>
      </w:r>
      <w:r w:rsidRPr="00D75D10">
        <w:rPr>
          <w:rFonts w:ascii="Book Antiqua" w:eastAsia="Times New Roman" w:hAnsi="Book Antiqua"/>
          <w:lang w:eastAsia="ar-SA"/>
        </w:rPr>
        <w:t xml:space="preserve"> на </w:t>
      </w:r>
      <w:r w:rsidRPr="00D75D10">
        <w:rPr>
          <w:rFonts w:ascii="Book Antiqua" w:eastAsia="Times New Roman" w:hAnsi="Book Antiqua"/>
          <w:b/>
          <w:lang w:eastAsia="ar-SA"/>
        </w:rPr>
        <w:t>служителите</w:t>
      </w:r>
      <w:r w:rsidRPr="00D75D10">
        <w:rPr>
          <w:rFonts w:ascii="Book Antiqua" w:eastAsia="Times New Roman" w:hAnsi="Book Antiqua"/>
          <w:lang w:eastAsia="ar-SA"/>
        </w:rPr>
        <w:t xml:space="preserve"> и </w:t>
      </w:r>
      <w:r w:rsidRPr="00D75D10">
        <w:rPr>
          <w:rFonts w:ascii="Book Antiqua" w:eastAsia="Times New Roman" w:hAnsi="Book Antiqua"/>
          <w:b/>
          <w:lang w:eastAsia="ar-SA"/>
        </w:rPr>
        <w:t xml:space="preserve">работниците </w:t>
      </w:r>
      <w:r w:rsidRPr="00D75D10">
        <w:rPr>
          <w:rFonts w:ascii="Book Antiqua" w:eastAsia="Times New Roman" w:hAnsi="Book Antiqua"/>
          <w:lang w:eastAsia="ar-SA"/>
        </w:rPr>
        <w:t>на участника.</w:t>
      </w:r>
      <w:r w:rsidRPr="00D75D10">
        <w:rPr>
          <w:rFonts w:ascii="Book Antiqua" w:hAnsi="Book Antiqua"/>
        </w:rPr>
        <w:t xml:space="preserve"> Справката следва да съдържа дата на издаване не по-рано от </w:t>
      </w:r>
      <w:r w:rsidRPr="00D75D10">
        <w:rPr>
          <w:rFonts w:ascii="Book Antiqua" w:hAnsi="Book Antiqua"/>
          <w:b/>
          <w:u w:val="single"/>
        </w:rPr>
        <w:t>десет (10) календарни дни</w:t>
      </w:r>
      <w:r w:rsidRPr="00D75D10">
        <w:rPr>
          <w:rFonts w:ascii="Book Antiqua" w:hAnsi="Book Antiqua"/>
        </w:rPr>
        <w:t>, считано от датата определена, като краен срок за подаване на заявленията за участие, като към нея се прилагат и следните документи:</w:t>
      </w:r>
    </w:p>
    <w:p w14:paraId="35AE42B8" w14:textId="7ADB7B4D" w:rsidR="00F705FB" w:rsidRDefault="00F705FB" w:rsidP="00F705FB">
      <w:pPr>
        <w:spacing w:after="0" w:line="240" w:lineRule="auto"/>
        <w:ind w:firstLine="480"/>
        <w:jc w:val="both"/>
        <w:rPr>
          <w:rFonts w:ascii="Book Antiqua" w:eastAsia="Times New Roman" w:hAnsi="Book Antiqua"/>
          <w:lang w:eastAsia="ar-SA"/>
        </w:rPr>
      </w:pPr>
      <w:r w:rsidRPr="00F705FB">
        <w:rPr>
          <w:rFonts w:ascii="Book Antiqua" w:hAnsi="Book Antiqua"/>
        </w:rPr>
        <w:t>- Заверени копия на документи</w:t>
      </w:r>
      <w:r w:rsidR="00D946E8">
        <w:rPr>
          <w:rFonts w:ascii="Book Antiqua" w:hAnsi="Book Antiqua"/>
        </w:rPr>
        <w:t>,</w:t>
      </w:r>
      <w:r w:rsidRPr="00F705FB">
        <w:rPr>
          <w:rFonts w:ascii="Book Antiqua" w:hAnsi="Book Antiqua"/>
        </w:rPr>
        <w:t xml:space="preserve"> дока</w:t>
      </w:r>
      <w:r w:rsidR="00D946E8">
        <w:rPr>
          <w:rFonts w:ascii="Book Antiqua" w:hAnsi="Book Antiqua"/>
        </w:rPr>
        <w:t xml:space="preserve">зващи придобита правоспособност за </w:t>
      </w:r>
      <w:r w:rsidR="00D946E8" w:rsidRPr="008D312C">
        <w:rPr>
          <w:rFonts w:ascii="Book Antiqua" w:eastAsia="Times New Roman" w:hAnsi="Book Antiqua"/>
          <w:b/>
          <w:lang w:eastAsia="ar-SA"/>
        </w:rPr>
        <w:t>водач на транспортно средство</w:t>
      </w:r>
      <w:r w:rsidR="00D946E8" w:rsidRPr="008D312C">
        <w:rPr>
          <w:rFonts w:ascii="Book Antiqua" w:eastAsia="Times New Roman" w:hAnsi="Book Antiqua"/>
          <w:lang w:eastAsia="ar-SA"/>
        </w:rPr>
        <w:t xml:space="preserve"> с придобита правоспособност за управление на товарни автомобили </w:t>
      </w:r>
      <w:r w:rsidR="00D946E8" w:rsidRPr="008D312C">
        <w:rPr>
          <w:rFonts w:ascii="Book Antiqua" w:eastAsia="Times New Roman" w:hAnsi="Book Antiqua"/>
          <w:b/>
          <w:lang w:eastAsia="ar-SA"/>
        </w:rPr>
        <w:t>категория „С</w:t>
      </w:r>
      <w:r w:rsidR="00183E9A">
        <w:rPr>
          <w:rFonts w:ascii="Book Antiqua" w:eastAsia="Times New Roman" w:hAnsi="Book Antiqua"/>
          <w:lang w:eastAsia="ar-SA"/>
        </w:rPr>
        <w:t xml:space="preserve">“ </w:t>
      </w:r>
      <w:r w:rsidR="00D946E8" w:rsidRPr="008D312C">
        <w:rPr>
          <w:rFonts w:ascii="Book Antiqua" w:eastAsia="Times New Roman" w:hAnsi="Book Antiqua"/>
          <w:lang w:eastAsia="ar-SA"/>
        </w:rPr>
        <w:t>или аналогичен документ, доказващ правоспособността на водача, относно управлението на вида техника за транспорт с висока проходимост, който да извърши дейността транспортиране на дървесина</w:t>
      </w:r>
      <w:r w:rsidR="000A522F">
        <w:rPr>
          <w:rFonts w:ascii="Book Antiqua" w:eastAsia="Times New Roman" w:hAnsi="Book Antiqua"/>
          <w:lang w:eastAsia="ar-SA"/>
        </w:rPr>
        <w:t>;</w:t>
      </w:r>
    </w:p>
    <w:p w14:paraId="7F2D46A4" w14:textId="7A8E92E8" w:rsidR="00B12F15" w:rsidRPr="00B12F15" w:rsidRDefault="00B12F15" w:rsidP="00B12F15">
      <w:pPr>
        <w:suppressAutoHyphens/>
        <w:spacing w:after="0" w:line="240" w:lineRule="auto"/>
        <w:ind w:firstLine="567"/>
        <w:jc w:val="both"/>
        <w:rPr>
          <w:rFonts w:ascii="Book Antiqua" w:eastAsia="Times New Roman" w:hAnsi="Book Antiqua"/>
          <w:lang w:eastAsia="ar-SA"/>
        </w:rPr>
      </w:pPr>
      <w:r w:rsidRPr="00B12F15">
        <w:rPr>
          <w:rFonts w:ascii="Book Antiqua" w:eastAsia="Times New Roman" w:hAnsi="Book Antiqua"/>
          <w:lang w:eastAsia="ar-SA"/>
        </w:rPr>
        <w:t xml:space="preserve">- Заверени копия на документи, доказващи придобита правоспособност за работа със </w:t>
      </w:r>
      <w:r w:rsidRPr="00B12F15">
        <w:rPr>
          <w:rFonts w:ascii="Book Antiqua" w:eastAsia="Times New Roman" w:hAnsi="Book Antiqua"/>
          <w:b/>
          <w:lang w:eastAsia="ar-SA"/>
        </w:rPr>
        <w:t>„специализирана горска техника“-</w:t>
      </w:r>
      <w:r w:rsidRPr="00B12F15">
        <w:rPr>
          <w:rFonts w:ascii="Book Antiqua" w:eastAsia="Times New Roman" w:hAnsi="Book Antiqua"/>
          <w:lang w:eastAsia="ar-SA"/>
        </w:rPr>
        <w:t xml:space="preserve"> </w:t>
      </w:r>
      <w:r w:rsidRPr="00B12F15">
        <w:rPr>
          <w:rFonts w:ascii="Book Antiqua" w:eastAsia="Times New Roman" w:hAnsi="Book Antiqua"/>
          <w:b/>
          <w:lang w:eastAsia="ar-SA"/>
        </w:rPr>
        <w:t xml:space="preserve">категория Твк-Г, </w:t>
      </w:r>
      <w:r w:rsidRPr="00B12F15">
        <w:rPr>
          <w:rFonts w:ascii="Book Antiqua" w:eastAsia="Times New Roman" w:hAnsi="Book Antiqua"/>
          <w:lang w:eastAsia="ar-SA"/>
        </w:rPr>
        <w:t>съгласно чл. 13, ал. 4, т. 3 от ЗРКЗ</w:t>
      </w:r>
      <w:r w:rsidR="00211EAB">
        <w:rPr>
          <w:rFonts w:ascii="Book Antiqua" w:eastAsia="Times New Roman" w:hAnsi="Book Antiqua"/>
          <w:lang w:eastAsia="ar-SA"/>
        </w:rPr>
        <w:t>ГТ .</w:t>
      </w:r>
    </w:p>
    <w:p w14:paraId="0039BDFB"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b/>
          <w:iCs/>
          <w:color w:val="000000"/>
          <w:lang w:eastAsia="bg-BG"/>
        </w:rPr>
        <w:t>12.7.3</w:t>
      </w:r>
      <w:r w:rsidRPr="00F705FB">
        <w:rPr>
          <w:rFonts w:ascii="Book Antiqua" w:eastAsia="Times New Roman" w:hAnsi="Book Antiqua"/>
          <w:b/>
          <w:i/>
          <w:iCs/>
          <w:color w:val="000000"/>
          <w:lang w:eastAsia="bg-BG"/>
        </w:rPr>
        <w:t>.</w:t>
      </w:r>
      <w:r w:rsidRPr="00F705FB">
        <w:rPr>
          <w:rFonts w:ascii="Book Antiqua" w:eastAsia="Times New Roman" w:hAnsi="Book Antiqua"/>
          <w:color w:val="000000"/>
          <w:lang w:eastAsia="bg-BG"/>
        </w:rPr>
        <w:t xml:space="preserve"> Документ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4239E67A" w14:textId="3F16336D" w:rsidR="00F705FB" w:rsidRPr="00F705FB" w:rsidRDefault="00F705FB" w:rsidP="00F705FB">
      <w:pPr>
        <w:spacing w:after="0" w:line="240" w:lineRule="auto"/>
        <w:ind w:firstLine="567"/>
        <w:jc w:val="both"/>
        <w:rPr>
          <w:rFonts w:ascii="Book Antiqua" w:eastAsia="Times New Roman" w:hAnsi="Book Antiqua"/>
          <w:b/>
          <w:lang w:eastAsia="ar-SA"/>
        </w:rPr>
      </w:pPr>
      <w:r w:rsidRPr="00F705FB">
        <w:rPr>
          <w:rFonts w:ascii="Book Antiqua" w:eastAsia="Times New Roman" w:hAnsi="Book Antiqua"/>
          <w:b/>
          <w:iCs/>
          <w:color w:val="000000"/>
          <w:lang w:eastAsia="bg-BG"/>
        </w:rPr>
        <w:t>12.7.4</w:t>
      </w:r>
      <w:r w:rsidRPr="00F705FB">
        <w:rPr>
          <w:rFonts w:ascii="Book Antiqua" w:eastAsia="Times New Roman" w:hAnsi="Book Antiqua"/>
          <w:b/>
          <w:i/>
          <w:iCs/>
          <w:color w:val="000000"/>
          <w:lang w:eastAsia="bg-BG"/>
        </w:rPr>
        <w:t>.</w:t>
      </w:r>
      <w:r w:rsidRPr="00F705FB">
        <w:rPr>
          <w:rFonts w:ascii="Book Antiqua" w:eastAsia="Times New Roman" w:hAnsi="Book Antiqua"/>
          <w:color w:val="000000"/>
          <w:lang w:eastAsia="bg-BG"/>
        </w:rPr>
        <w:t xml:space="preserve"> Свидетелство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p>
    <w:p w14:paraId="424BBB2D" w14:textId="77777777" w:rsidR="00F705FB" w:rsidRPr="00F705FB" w:rsidRDefault="00F705FB" w:rsidP="00F705FB">
      <w:pPr>
        <w:spacing w:after="0" w:line="240" w:lineRule="auto"/>
        <w:ind w:firstLine="567"/>
        <w:jc w:val="both"/>
        <w:rPr>
          <w:rFonts w:ascii="Book Antiqua" w:eastAsia="Times New Roman" w:hAnsi="Book Antiqua"/>
          <w:lang w:eastAsia="bg-BG"/>
        </w:rPr>
      </w:pPr>
      <w:r w:rsidRPr="00F705FB">
        <w:rPr>
          <w:rFonts w:ascii="Book Antiqua" w:hAnsi="Book Antiqua"/>
          <w:b/>
        </w:rPr>
        <w:lastRenderedPageBreak/>
        <w:t>12.7.5.</w:t>
      </w:r>
      <w:r w:rsidRPr="00F705FB">
        <w:rPr>
          <w:rFonts w:ascii="Book Antiqua" w:eastAsia="Times New Roman" w:hAnsi="Book Antiqua"/>
          <w:lang w:eastAsia="bg-BG"/>
        </w:rPr>
        <w:t xml:space="preserve"> Удостоверение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три (3) месеца, считано от датата определена за сключване на договора</w:t>
      </w:r>
      <w:r w:rsidRPr="00F705FB">
        <w:rPr>
          <w:rFonts w:ascii="Book Antiqua" w:eastAsia="Times New Roman" w:hAnsi="Book Antiqua"/>
          <w:b/>
          <w:lang w:eastAsia="bg-BG"/>
        </w:rPr>
        <w:t>;</w:t>
      </w:r>
    </w:p>
    <w:p w14:paraId="6E5881F0" w14:textId="77777777" w:rsidR="00F705FB" w:rsidRPr="00F705FB" w:rsidRDefault="00F705FB" w:rsidP="00F705FB">
      <w:pPr>
        <w:suppressAutoHyphens/>
        <w:spacing w:after="0" w:line="240" w:lineRule="auto"/>
        <w:ind w:firstLine="567"/>
        <w:jc w:val="both"/>
        <w:rPr>
          <w:rFonts w:ascii="Book Antiqua" w:eastAsia="Times New Roman" w:hAnsi="Book Antiqua"/>
          <w:b/>
          <w:lang w:eastAsia="ar-SA"/>
        </w:rPr>
      </w:pPr>
      <w:r w:rsidRPr="00F705FB">
        <w:rPr>
          <w:rFonts w:ascii="Book Antiqua" w:hAnsi="Book Antiqua"/>
          <w:b/>
        </w:rPr>
        <w:t>12.7.6.</w:t>
      </w:r>
      <w:r w:rsidRPr="00F705FB">
        <w:rPr>
          <w:rFonts w:ascii="Book Antiqua" w:eastAsia="Times New Roman" w:hAnsi="Book Antiqua"/>
          <w:lang w:eastAsia="bg-BG"/>
        </w:rPr>
        <w:t xml:space="preserve"> </w:t>
      </w:r>
      <w:r w:rsidRPr="00F705FB">
        <w:rPr>
          <w:rFonts w:ascii="Book Antiqua" w:eastAsia="Times New Roman" w:hAnsi="Book Antiqua"/>
          <w:lang w:eastAsia="ar-SA"/>
        </w:rPr>
        <w:t xml:space="preserve">Документ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установени с влязъл в сила акт на компетентен държавен орган - </w:t>
      </w:r>
      <w:r w:rsidRPr="00F705FB">
        <w:rPr>
          <w:rFonts w:ascii="Book Antiqua" w:eastAsia="Times New Roman" w:hAnsi="Book Antiqua"/>
          <w:b/>
          <w:lang w:eastAsia="ar-SA"/>
        </w:rPr>
        <w:t>обстоятелството се установява служебно от СИДП ДП към датата на сключване на договора.</w:t>
      </w:r>
    </w:p>
    <w:p w14:paraId="7AB42D36" w14:textId="2ED1C427" w:rsidR="00F705FB" w:rsidRPr="00F705FB" w:rsidRDefault="00F705FB" w:rsidP="006D44EE">
      <w:pPr>
        <w:spacing w:after="0" w:line="240" w:lineRule="auto"/>
        <w:ind w:firstLine="567"/>
        <w:jc w:val="both"/>
        <w:rPr>
          <w:rFonts w:ascii="Book Antiqua" w:hAnsi="Book Antiqua"/>
          <w:bCs/>
          <w:color w:val="000000"/>
          <w:lang w:eastAsia="bg-BG" w:bidi="bg-BG"/>
        </w:rPr>
      </w:pPr>
      <w:r w:rsidRPr="00F705FB">
        <w:rPr>
          <w:rFonts w:ascii="Book Antiqua" w:eastAsia="Times New Roman" w:hAnsi="Book Antiqua"/>
          <w:b/>
          <w:lang w:eastAsia="ar-SA"/>
        </w:rPr>
        <w:t>12.7.7.</w:t>
      </w:r>
      <w:r w:rsidRPr="00F705FB">
        <w:rPr>
          <w:rFonts w:ascii="Book Antiqua" w:hAnsi="Book Antiqua"/>
          <w:b/>
          <w:i/>
          <w:iCs/>
        </w:rPr>
        <w:t xml:space="preserve"> </w:t>
      </w:r>
      <w:r w:rsidRPr="00F705FB">
        <w:rPr>
          <w:rFonts w:ascii="Book Antiqua" w:hAnsi="Book Antiqua"/>
          <w:color w:val="000000"/>
        </w:rPr>
        <w:t xml:space="preserve">Комисията проверява по служебен ред в </w:t>
      </w:r>
      <w:r w:rsidRPr="00F705FB">
        <w:rPr>
          <w:rFonts w:ascii="Book Antiqua" w:hAnsi="Book Antiqua"/>
          <w:b/>
          <w:bCs/>
          <w:color w:val="000000"/>
        </w:rPr>
        <w:t>нарочно изготвен и поддържан от СИДП ДП Шумен публичен електронен регистър на договорите</w:t>
      </w:r>
      <w:r w:rsidRPr="00F705FB">
        <w:rPr>
          <w:rFonts w:ascii="Book Antiqua" w:hAnsi="Book Antiqua"/>
          <w:color w:val="000000"/>
        </w:rPr>
        <w:t xml:space="preserve">, декларираните в </w:t>
      </w:r>
      <w:r w:rsidR="00A147DC">
        <w:rPr>
          <w:rFonts w:ascii="Book Antiqua" w:hAnsi="Book Antiqua"/>
          <w:b/>
        </w:rPr>
        <w:t>Декларация -образец №3</w:t>
      </w:r>
      <w:r w:rsidRPr="00F705FB">
        <w:rPr>
          <w:rFonts w:ascii="Book Antiqua" w:hAnsi="Book Antiqua"/>
          <w:b/>
        </w:rPr>
        <w:t xml:space="preserve"> </w:t>
      </w:r>
      <w:r w:rsidRPr="00F705FB">
        <w:rPr>
          <w:rFonts w:ascii="Book Antiqua" w:hAnsi="Book Antiqua"/>
          <w:color w:val="000000"/>
        </w:rPr>
        <w:t xml:space="preserve">от кандидата обстоятелства, </w:t>
      </w:r>
      <w:r w:rsidRPr="00F705FB">
        <w:rPr>
          <w:rFonts w:ascii="Book Antiqua" w:hAnsi="Book Antiqua"/>
          <w:bCs/>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sidRPr="00F705FB">
        <w:rPr>
          <w:rFonts w:ascii="Book Antiqua" w:hAnsi="Book Antiqua"/>
          <w:b/>
        </w:rPr>
        <w:t>НЯМА</w:t>
      </w:r>
      <w:r w:rsidRPr="00F705FB">
        <w:rPr>
          <w:rFonts w:ascii="Book Antiqua" w:hAnsi="Book Antiqua"/>
        </w:rPr>
        <w:t xml:space="preserve"> задържана гаранция за изпълнение, във връзка с прекратен поради виновно неизпълнение от страна на търговеца на договор с </w:t>
      </w:r>
      <w:r w:rsidRPr="00F705FB">
        <w:rPr>
          <w:rFonts w:ascii="Book Antiqua" w:hAnsi="Book Antiqua"/>
          <w:b/>
          <w:bCs/>
          <w:color w:val="000000"/>
          <w:lang w:eastAsia="bg-BG" w:bidi="bg-BG"/>
        </w:rPr>
        <w:t>ТП ДГС/ДЛС/ЦУ на „СИДП“ ДП - Шумен</w:t>
      </w:r>
      <w:r w:rsidRPr="00F705FB">
        <w:rPr>
          <w:rFonts w:ascii="Book Antiqua" w:hAnsi="Book Antiqua"/>
        </w:rPr>
        <w:t xml:space="preserve">, сключен по процедури проведени по реда на чл.10, ал.1; чл. 38; чл.39; чл. 46 и чл. 75 от </w:t>
      </w:r>
      <w:r w:rsidRPr="00F705FB">
        <w:rPr>
          <w:rFonts w:ascii="Book Antiqua" w:hAnsi="Book Antiqua"/>
          <w:bCs/>
          <w:color w:val="000000"/>
          <w:lang w:eastAsia="bg-BG" w:bidi="bg-BG"/>
        </w:rPr>
        <w:t>НУРВИДГТДОСПДНГП.</w:t>
      </w:r>
    </w:p>
    <w:p w14:paraId="6D377157" w14:textId="77777777" w:rsidR="00F705FB" w:rsidRPr="00F705FB" w:rsidRDefault="00F705FB" w:rsidP="00F705FB">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F705FB">
        <w:rPr>
          <w:rFonts w:ascii="Book Antiqua" w:hAnsi="Book Antiqua"/>
          <w:b/>
          <w:color w:val="000000"/>
        </w:rPr>
        <w:t>12.8.</w:t>
      </w:r>
      <w:r w:rsidRPr="00F705FB">
        <w:rPr>
          <w:rFonts w:ascii="Book Antiqua" w:hAnsi="Book Antiqua"/>
          <w:color w:val="000000"/>
        </w:rPr>
        <w:t xml:space="preserve"> В 3-дневен срок от изтичането на срока по т. 12.7. от настоящите условия комисията, определена от възложителя, проверява редовността и съответствието на представените документи, за което се изготвя протокол. </w:t>
      </w:r>
    </w:p>
    <w:p w14:paraId="03041936"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b/>
          <w:color w:val="000000"/>
          <w:lang w:eastAsia="bg-BG"/>
        </w:rPr>
        <w:t>12.9.</w:t>
      </w:r>
      <w:r w:rsidRPr="00F705FB">
        <w:rPr>
          <w:rFonts w:ascii="Book Antiqua" w:eastAsia="Times New Roman" w:hAnsi="Book Antiqua"/>
          <w:color w:val="000000"/>
          <w:lang w:eastAsia="bg-BG"/>
        </w:rPr>
        <w:t xml:space="preserve"> </w:t>
      </w:r>
      <w:r w:rsidRPr="00F705FB">
        <w:rPr>
          <w:rFonts w:ascii="Book Antiqua" w:eastAsia="Times New Roman" w:hAnsi="Book Antiqua"/>
          <w:b/>
          <w:color w:val="000000"/>
          <w:lang w:eastAsia="bg-BG"/>
        </w:rPr>
        <w:t>Договор по ал. 1 не се сключва с участник</w:t>
      </w:r>
      <w:r w:rsidRPr="00F705FB">
        <w:rPr>
          <w:rFonts w:ascii="Book Antiqua" w:eastAsia="Times New Roman" w:hAnsi="Book Antiqua"/>
          <w:color w:val="000000"/>
          <w:lang w:eastAsia="bg-BG"/>
        </w:rPr>
        <w:t xml:space="preserve">, определен за изпълнител, който: </w:t>
      </w:r>
    </w:p>
    <w:p w14:paraId="4F47D0CF" w14:textId="32FBD1CA"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1.</w:t>
      </w:r>
      <w:r w:rsidRPr="00F705FB">
        <w:rPr>
          <w:rFonts w:ascii="Book Antiqua" w:eastAsia="Times New Roman" w:hAnsi="Book Antiqua"/>
          <w:color w:val="000000"/>
          <w:lang w:eastAsia="bg-BG"/>
        </w:rPr>
        <w:t xml:space="preserve"> в установения срок не представи документите по </w:t>
      </w:r>
      <w:r w:rsidR="00195CD0">
        <w:rPr>
          <w:rFonts w:ascii="Book Antiqua" w:hAnsi="Book Antiqua"/>
          <w:color w:val="000000"/>
        </w:rPr>
        <w:t>т.</w:t>
      </w:r>
      <w:r w:rsidR="00397468">
        <w:rPr>
          <w:rFonts w:ascii="Book Antiqua" w:hAnsi="Book Antiqua"/>
          <w:color w:val="000000"/>
        </w:rPr>
        <w:t xml:space="preserve">12.7. </w:t>
      </w:r>
      <w:r w:rsidRPr="00F705FB">
        <w:rPr>
          <w:rFonts w:ascii="Book Antiqua" w:hAnsi="Book Antiqua"/>
          <w:color w:val="000000"/>
        </w:rPr>
        <w:t>от настоящите условия,</w:t>
      </w:r>
      <w:r w:rsidRPr="00F705FB">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112264C7"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2.</w:t>
      </w:r>
      <w:r w:rsidRPr="00F705FB">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6F80ED06" w14:textId="7F120553"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3.</w:t>
      </w:r>
      <w:r w:rsidRPr="00F705FB">
        <w:rPr>
          <w:rFonts w:ascii="Book Antiqua" w:eastAsia="Times New Roman" w:hAnsi="Book Antiqua"/>
          <w:color w:val="000000"/>
          <w:lang w:eastAsia="bg-BG"/>
        </w:rPr>
        <w:t xml:space="preserve"> За когото служебно се установи, че има парични задължения към „Североизточно дър</w:t>
      </w:r>
      <w:r w:rsidR="00F26BBD">
        <w:rPr>
          <w:rFonts w:ascii="Book Antiqua" w:eastAsia="Times New Roman" w:hAnsi="Book Antiqua"/>
          <w:color w:val="000000"/>
          <w:lang w:eastAsia="bg-BG"/>
        </w:rPr>
        <w:t xml:space="preserve">жавно предприятие“ ДП гр. Шумен </w:t>
      </w:r>
      <w:r w:rsidRPr="00F705FB">
        <w:rPr>
          <w:rFonts w:ascii="Book Antiqua" w:eastAsia="Times New Roman" w:hAnsi="Book Antiqua"/>
          <w:color w:val="000000"/>
          <w:lang w:eastAsia="bg-BG"/>
        </w:rPr>
        <w:t>(ЦУ и неговите ТП ДГС/ДЛС) установени с влязъл в сила акт на компетентен държавен орган.</w:t>
      </w:r>
    </w:p>
    <w:p w14:paraId="4011EB00" w14:textId="77777777" w:rsidR="00F705FB" w:rsidRPr="00F705FB" w:rsidRDefault="00F705FB" w:rsidP="00F705FB">
      <w:pPr>
        <w:spacing w:after="0" w:line="240" w:lineRule="auto"/>
        <w:ind w:firstLine="480"/>
        <w:jc w:val="both"/>
        <w:rPr>
          <w:rFonts w:ascii="Book Antiqua" w:eastAsia="Times New Roman" w:hAnsi="Book Antiqua"/>
          <w:i/>
          <w:color w:val="000000"/>
          <w:lang w:eastAsia="bg-BG"/>
        </w:rPr>
      </w:pPr>
      <w:r w:rsidRPr="00F705FB">
        <w:rPr>
          <w:rFonts w:ascii="Book Antiqua" w:eastAsia="Times New Roman" w:hAnsi="Book Antiqua"/>
          <w:i/>
          <w:iCs/>
          <w:color w:val="000000"/>
          <w:lang w:eastAsia="bg-BG"/>
        </w:rPr>
        <w:t>4.</w:t>
      </w:r>
      <w:r w:rsidRPr="00F705FB">
        <w:rPr>
          <w:rFonts w:ascii="Book Antiqua" w:eastAsia="Times New Roman" w:hAnsi="Book Antiqua"/>
          <w:color w:val="000000"/>
          <w:lang w:eastAsia="bg-BG"/>
        </w:rPr>
        <w:t xml:space="preserve"> За когото служебно се установи, че в рамките на едногодишния срок от датата, обявена като крайна за приемане на документи за участие в процедурата за обекта, има </w:t>
      </w:r>
      <w:r w:rsidRPr="00F705FB">
        <w:rPr>
          <w:rFonts w:ascii="Book Antiqua" w:hAnsi="Book Antiqua"/>
        </w:rPr>
        <w:t xml:space="preserve">задържана гаранция за изпълнение по договор сключен с </w:t>
      </w:r>
      <w:r w:rsidRPr="00F705FB">
        <w:rPr>
          <w:rFonts w:ascii="Book Antiqua" w:hAnsi="Book Antiqua"/>
          <w:bCs/>
          <w:i/>
          <w:iCs/>
          <w:color w:val="000000"/>
          <w:lang w:eastAsia="bg-BG" w:bidi="bg-BG"/>
        </w:rPr>
        <w:t>ТП ДГС/ДЛС/ЦУ на СИДП ДП-Шумен</w:t>
      </w:r>
      <w:r w:rsidRPr="00F705FB">
        <w:rPr>
          <w:rFonts w:ascii="Book Antiqua" w:hAnsi="Book Antiqua"/>
        </w:rPr>
        <w:t xml:space="preserve"> , по процедури проведени по реда на чл.10, ал.1; чл. 38; чл.39; чл. 46 и чл. 75 от </w:t>
      </w:r>
      <w:r w:rsidRPr="00F705FB">
        <w:rPr>
          <w:rFonts w:ascii="Book Antiqua" w:hAnsi="Book Antiqua"/>
          <w:bCs/>
          <w:iCs/>
          <w:color w:val="000000"/>
          <w:lang w:eastAsia="bg-BG" w:bidi="bg-BG"/>
        </w:rPr>
        <w:t xml:space="preserve">НУРВИДГТДОСПДНГП </w:t>
      </w:r>
      <w:r w:rsidRPr="00F705FB">
        <w:rPr>
          <w:rFonts w:ascii="Book Antiqua" w:hAnsi="Book Antiqua"/>
          <w:bCs/>
          <w:i/>
          <w:iCs/>
          <w:color w:val="000000"/>
          <w:lang w:eastAsia="bg-BG" w:bidi="bg-BG"/>
        </w:rPr>
        <w:t xml:space="preserve">, </w:t>
      </w:r>
      <w:r w:rsidRPr="00F705FB">
        <w:rPr>
          <w:rFonts w:ascii="Book Antiqua" w:hAnsi="Book Antiqua"/>
          <w:bCs/>
          <w:iCs/>
          <w:color w:val="000000"/>
          <w:lang w:eastAsia="bg-BG" w:bidi="bg-BG"/>
        </w:rPr>
        <w:t>който е</w:t>
      </w:r>
      <w:r w:rsidRPr="00F705FB">
        <w:rPr>
          <w:rFonts w:ascii="Book Antiqua" w:hAnsi="Book Antiqua"/>
          <w:bCs/>
          <w:i/>
          <w:iCs/>
          <w:color w:val="000000"/>
          <w:lang w:eastAsia="bg-BG" w:bidi="bg-BG"/>
        </w:rPr>
        <w:t xml:space="preserve"> </w:t>
      </w:r>
      <w:r w:rsidRPr="00F705FB">
        <w:rPr>
          <w:rFonts w:ascii="Book Antiqua" w:hAnsi="Book Antiqua"/>
        </w:rPr>
        <w:t>прекратен поради виновно неизпълнение на същия от страна на търговеца.</w:t>
      </w:r>
    </w:p>
    <w:p w14:paraId="59579389" w14:textId="47B72BB9" w:rsidR="00F12419" w:rsidRDefault="00F705FB" w:rsidP="00781F52">
      <w:pPr>
        <w:spacing w:after="0" w:line="240" w:lineRule="auto"/>
        <w:ind w:firstLine="480"/>
        <w:jc w:val="both"/>
        <w:rPr>
          <w:rFonts w:ascii="Book Antiqua" w:hAnsi="Book Antiqua"/>
          <w:b/>
          <w:sz w:val="24"/>
          <w:szCs w:val="24"/>
        </w:rPr>
      </w:pPr>
      <w:r w:rsidRPr="00F705FB">
        <w:rPr>
          <w:rFonts w:ascii="Book Antiqua" w:eastAsia="Times New Roman" w:hAnsi="Book Antiqua"/>
          <w:b/>
          <w:color w:val="000000"/>
          <w:lang w:eastAsia="bg-BG"/>
        </w:rPr>
        <w:t>12.10.</w:t>
      </w:r>
      <w:r w:rsidRPr="00F705FB">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 обстоятелствата по т. 12.9.1-4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F705FB">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F705FB">
        <w:rPr>
          <w:rFonts w:ascii="Book Antiqua" w:hAnsi="Book Antiqua"/>
          <w:bCs/>
        </w:rPr>
        <w:t>продукти.</w:t>
      </w:r>
      <w:r w:rsidR="00781F52">
        <w:rPr>
          <w:rFonts w:ascii="Book Antiqua" w:hAnsi="Book Antiqua"/>
          <w:b/>
          <w:sz w:val="24"/>
          <w:szCs w:val="24"/>
        </w:rPr>
        <w:t xml:space="preserve">  </w:t>
      </w:r>
    </w:p>
    <w:p w14:paraId="4F7FE16E" w14:textId="77777777" w:rsidR="00BC47AC" w:rsidRPr="00781F52" w:rsidRDefault="00BC47AC" w:rsidP="00781F52">
      <w:pPr>
        <w:spacing w:after="0" w:line="240" w:lineRule="auto"/>
        <w:ind w:firstLine="480"/>
        <w:jc w:val="both"/>
        <w:rPr>
          <w:rFonts w:ascii="Book Antiqua" w:hAnsi="Book Antiqua"/>
          <w:b/>
          <w:sz w:val="24"/>
          <w:szCs w:val="24"/>
        </w:rPr>
      </w:pPr>
    </w:p>
    <w:p w14:paraId="0FC3E47C" w14:textId="77777777" w:rsidR="00F12419" w:rsidRPr="00F12419" w:rsidRDefault="00F12419" w:rsidP="00F12419">
      <w:pPr>
        <w:spacing w:after="0" w:line="240" w:lineRule="auto"/>
        <w:ind w:firstLine="567"/>
        <w:rPr>
          <w:rFonts w:ascii="Book Antiqua" w:hAnsi="Book Antiqua"/>
          <w:b/>
        </w:rPr>
      </w:pPr>
      <w:r w:rsidRPr="00F12419">
        <w:rPr>
          <w:rFonts w:ascii="Book Antiqua" w:hAnsi="Book Antiqua"/>
          <w:b/>
        </w:rPr>
        <w:t>13. СКЛЮЧВАНЕ НА ДОГОВОР.</w:t>
      </w:r>
    </w:p>
    <w:p w14:paraId="69212A3B" w14:textId="77777777" w:rsidR="00F12419" w:rsidRPr="00F12419" w:rsidRDefault="00F12419" w:rsidP="00F12419">
      <w:pPr>
        <w:spacing w:after="0" w:line="240" w:lineRule="auto"/>
        <w:ind w:firstLine="567"/>
        <w:jc w:val="both"/>
        <w:rPr>
          <w:rFonts w:ascii="Book Antiqua" w:hAnsi="Book Antiqua"/>
          <w:lang w:eastAsia="bg-BG"/>
        </w:rPr>
      </w:pPr>
      <w:r w:rsidRPr="00F12419">
        <w:rPr>
          <w:rFonts w:ascii="Book Antiqua" w:hAnsi="Book Antiqua"/>
          <w:b/>
        </w:rPr>
        <w:t>13.1.</w:t>
      </w:r>
      <w:r w:rsidRPr="00F12419">
        <w:rPr>
          <w:rFonts w:ascii="Book Antiqua" w:hAnsi="Book Antiqua"/>
        </w:rPr>
        <w:t xml:space="preserve"> </w:t>
      </w:r>
      <w:r w:rsidRPr="00F12419">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Pr="00F12419">
        <w:rPr>
          <w:rFonts w:ascii="Book Antiqua" w:hAnsi="Book Antiqua"/>
          <w:b/>
          <w:lang w:eastAsia="bg-BG"/>
        </w:rPr>
        <w:t xml:space="preserve"> </w:t>
      </w:r>
      <w:r w:rsidRPr="00F12419">
        <w:rPr>
          <w:rFonts w:ascii="Book Antiqua" w:hAnsi="Book Antiqua"/>
          <w:lang w:eastAsia="bg-BG"/>
        </w:rPr>
        <w:t>на същата, когато е допуснато предварително изпълнение.</w:t>
      </w:r>
    </w:p>
    <w:p w14:paraId="385E1AB0" w14:textId="77777777" w:rsidR="00F12419" w:rsidRPr="00F12419" w:rsidRDefault="00F12419" w:rsidP="00F12419">
      <w:pPr>
        <w:widowControl w:val="0"/>
        <w:autoSpaceDE w:val="0"/>
        <w:autoSpaceDN w:val="0"/>
        <w:adjustRightInd w:val="0"/>
        <w:spacing w:after="0" w:line="240" w:lineRule="auto"/>
        <w:ind w:firstLine="567"/>
        <w:jc w:val="both"/>
        <w:rPr>
          <w:rFonts w:ascii="Book Antiqua" w:eastAsia="Times New Roman" w:hAnsi="Book Antiqua"/>
          <w:lang w:eastAsia="bg-BG"/>
        </w:rPr>
      </w:pPr>
      <w:r w:rsidRPr="00F12419">
        <w:rPr>
          <w:rFonts w:ascii="Book Antiqua" w:eastAsia="Times New Roman" w:hAnsi="Book Antiqua"/>
          <w:b/>
          <w:lang w:eastAsia="bg-BG"/>
        </w:rPr>
        <w:t>13.2.</w:t>
      </w:r>
      <w:r w:rsidRPr="00F12419">
        <w:rPr>
          <w:rFonts w:ascii="Book Antiqua" w:eastAsia="Times New Roman" w:hAnsi="Book Antiqua"/>
          <w:lang w:eastAsia="bg-BG"/>
        </w:rPr>
        <w:t xml:space="preserve"> Документите по предходната т. 12.7, следва да са валидни към датата на подписване на договора по т. 13.1 и се представят в оригинал или заверено от участника копие. При представяне на заверено копие участникът представя и оригинала за сравнение.</w:t>
      </w:r>
    </w:p>
    <w:p w14:paraId="2E6760B3" w14:textId="591545D3" w:rsidR="00F26BBD" w:rsidRDefault="00F12419" w:rsidP="00781F52">
      <w:pPr>
        <w:spacing w:after="0" w:line="240" w:lineRule="auto"/>
        <w:ind w:firstLine="567"/>
        <w:jc w:val="both"/>
        <w:rPr>
          <w:rFonts w:ascii="Book Antiqua" w:hAnsi="Book Antiqua"/>
        </w:rPr>
      </w:pPr>
      <w:r w:rsidRPr="00F12419">
        <w:rPr>
          <w:rFonts w:ascii="Book Antiqua" w:hAnsi="Book Antiqua"/>
          <w:b/>
        </w:rPr>
        <w:t>13.3.</w:t>
      </w:r>
      <w:r w:rsidRPr="00F12419">
        <w:rPr>
          <w:rFonts w:ascii="Book Antiqua" w:hAnsi="Book Antiqua"/>
        </w:rPr>
        <w:t xml:space="preserve"> При отказ на участника, определен за изпълнител, да сключи договор в срока по т. 13.1 или в случай, че при подписване на договора, същият не представи документите по т. 12.7, за изпълнител се определя класираният на второ място участник, който следва да се яви да сключи договор за изпълнение на цена </w:t>
      </w:r>
      <w:r w:rsidRPr="00F12419">
        <w:rPr>
          <w:rFonts w:ascii="Book Antiqua" w:hAnsi="Book Antiqua"/>
          <w:b/>
        </w:rPr>
        <w:t>предложена от него, но не по-висока</w:t>
      </w:r>
      <w:r w:rsidRPr="00F12419">
        <w:rPr>
          <w:rFonts w:ascii="Book Antiqua" w:hAnsi="Book Antiqua"/>
        </w:rPr>
        <w:t xml:space="preserve"> от тази определена от възложителя, при спазване на разпоредбите на т. 12.7 от настоящите условия.</w:t>
      </w:r>
    </w:p>
    <w:p w14:paraId="67CA51AC" w14:textId="25454156" w:rsidR="00C827DB" w:rsidRDefault="00C827DB" w:rsidP="009D2F34">
      <w:pPr>
        <w:suppressAutoHyphens/>
        <w:spacing w:after="0" w:line="240" w:lineRule="auto"/>
        <w:rPr>
          <w:rFonts w:ascii="Book Antiqua" w:eastAsia="Times New Roman" w:hAnsi="Book Antiqua"/>
          <w:b/>
          <w:bCs/>
          <w:lang w:eastAsia="ar-SA"/>
        </w:rPr>
      </w:pPr>
    </w:p>
    <w:p w14:paraId="6CE853DC" w14:textId="27E61409" w:rsidR="009D2F34" w:rsidRDefault="009D2F34" w:rsidP="009D2F34">
      <w:pPr>
        <w:suppressAutoHyphens/>
        <w:spacing w:after="0" w:line="240" w:lineRule="auto"/>
        <w:rPr>
          <w:rFonts w:ascii="Book Antiqua" w:eastAsia="Times New Roman" w:hAnsi="Book Antiqua"/>
          <w:b/>
          <w:bCs/>
          <w:lang w:eastAsia="ar-SA"/>
        </w:rPr>
      </w:pPr>
    </w:p>
    <w:p w14:paraId="409B7383" w14:textId="26AB450E" w:rsidR="009D2F34" w:rsidRDefault="009D2F34" w:rsidP="009D2F34">
      <w:pPr>
        <w:suppressAutoHyphens/>
        <w:spacing w:after="0" w:line="240" w:lineRule="auto"/>
        <w:rPr>
          <w:rFonts w:ascii="Book Antiqua" w:eastAsia="Times New Roman" w:hAnsi="Book Antiqua"/>
          <w:b/>
          <w:bCs/>
          <w:lang w:eastAsia="ar-SA"/>
        </w:rPr>
      </w:pPr>
    </w:p>
    <w:p w14:paraId="1384E31C" w14:textId="6C096569" w:rsidR="009D2F34" w:rsidRDefault="009D2F34" w:rsidP="009D2F34">
      <w:pPr>
        <w:suppressAutoHyphens/>
        <w:spacing w:after="0" w:line="240" w:lineRule="auto"/>
        <w:rPr>
          <w:rFonts w:ascii="Book Antiqua" w:eastAsia="Times New Roman" w:hAnsi="Book Antiqua"/>
          <w:b/>
          <w:bCs/>
          <w:lang w:eastAsia="ar-SA"/>
        </w:rPr>
      </w:pPr>
    </w:p>
    <w:p w14:paraId="3F846ED9" w14:textId="77777777" w:rsidR="009D2F34" w:rsidRDefault="009D2F34" w:rsidP="009D2F34">
      <w:pPr>
        <w:suppressAutoHyphens/>
        <w:spacing w:after="0" w:line="240" w:lineRule="auto"/>
        <w:rPr>
          <w:rFonts w:ascii="Book Antiqua" w:eastAsia="Times New Roman" w:hAnsi="Book Antiqua"/>
          <w:b/>
          <w:bCs/>
          <w:lang w:eastAsia="ar-SA"/>
        </w:rPr>
      </w:pPr>
    </w:p>
    <w:p w14:paraId="6790769F" w14:textId="5311AA97" w:rsidR="00F12419" w:rsidRPr="00781F52" w:rsidRDefault="00F12419" w:rsidP="00DA6FFD">
      <w:pPr>
        <w:suppressAutoHyphens/>
        <w:spacing w:after="0" w:line="240" w:lineRule="auto"/>
        <w:ind w:firstLine="567"/>
        <w:rPr>
          <w:rFonts w:ascii="Book Antiqua" w:eastAsia="Times New Roman" w:hAnsi="Book Antiqua"/>
          <w:b/>
          <w:lang w:eastAsia="ar-SA"/>
        </w:rPr>
      </w:pPr>
      <w:r w:rsidRPr="00781F52">
        <w:rPr>
          <w:rFonts w:ascii="Book Antiqua" w:eastAsia="Times New Roman" w:hAnsi="Book Antiqua"/>
          <w:b/>
          <w:bCs/>
          <w:lang w:eastAsia="ar-SA"/>
        </w:rPr>
        <w:t>14. НАЧИН НА ПЛАЩАНЕ</w:t>
      </w:r>
    </w:p>
    <w:p w14:paraId="6CAF0D98" w14:textId="4CD7A6ED" w:rsidR="00F12419" w:rsidRPr="00781F52" w:rsidRDefault="00F12419" w:rsidP="00F12419">
      <w:pPr>
        <w:suppressAutoHyphens/>
        <w:spacing w:after="0" w:line="240" w:lineRule="auto"/>
        <w:ind w:firstLine="567"/>
        <w:jc w:val="both"/>
        <w:rPr>
          <w:rFonts w:ascii="Book Antiqua" w:eastAsia="Times New Roman" w:hAnsi="Book Antiqua"/>
          <w:lang w:eastAsia="ar-SA"/>
        </w:rPr>
      </w:pPr>
      <w:r w:rsidRPr="00781F52">
        <w:rPr>
          <w:rFonts w:ascii="Book Antiqua" w:eastAsia="Times New Roman" w:hAnsi="Book Antiqua"/>
          <w:b/>
          <w:lang w:eastAsia="ar-SA"/>
        </w:rPr>
        <w:t>14</w:t>
      </w:r>
      <w:r w:rsidR="00C107DE" w:rsidRPr="00781F52">
        <w:rPr>
          <w:rFonts w:ascii="Book Antiqua" w:eastAsia="Times New Roman" w:hAnsi="Book Antiqua"/>
          <w:b/>
          <w:lang w:eastAsia="ar-SA"/>
        </w:rPr>
        <w:t>.1</w:t>
      </w:r>
      <w:r w:rsidRPr="00781F52">
        <w:rPr>
          <w:rFonts w:ascii="Book Antiqua" w:eastAsia="Times New Roman" w:hAnsi="Book Antiqua"/>
          <w:b/>
          <w:lang w:eastAsia="ar-SA"/>
        </w:rPr>
        <w:t>.</w:t>
      </w:r>
      <w:r w:rsidRPr="00781F52">
        <w:rPr>
          <w:rFonts w:ascii="Book Antiqua" w:eastAsia="Times New Roman" w:hAnsi="Book Antiqua"/>
          <w:lang w:eastAsia="ar-SA"/>
        </w:rPr>
        <w:t xml:space="preserve"> Заплащането се извършва на база </w:t>
      </w:r>
      <w:r w:rsidR="005C5221">
        <w:rPr>
          <w:rFonts w:ascii="Book Antiqua" w:hAnsi="Book Antiqua"/>
          <w:lang w:eastAsia="bg-BG"/>
        </w:rPr>
        <w:t>двустранно подписан приемателно -</w:t>
      </w:r>
      <w:r w:rsidR="00CC1286">
        <w:rPr>
          <w:rFonts w:ascii="Book Antiqua" w:hAnsi="Book Antiqua"/>
          <w:lang w:eastAsia="bg-BG"/>
        </w:rPr>
        <w:t xml:space="preserve"> </w:t>
      </w:r>
      <w:r w:rsidR="005C5221">
        <w:rPr>
          <w:rFonts w:ascii="Book Antiqua" w:hAnsi="Book Antiqua"/>
          <w:lang w:eastAsia="bg-BG"/>
        </w:rPr>
        <w:t>предавателен протокол за извозена дървесина по превозен билет</w:t>
      </w:r>
      <w:r w:rsidR="00E60FDA">
        <w:rPr>
          <w:rFonts w:ascii="Book Antiqua" w:hAnsi="Book Antiqua"/>
          <w:lang w:eastAsia="bg-BG"/>
        </w:rPr>
        <w:t>,</w:t>
      </w:r>
      <w:r w:rsidR="00EC1C36" w:rsidRPr="00781F52">
        <w:rPr>
          <w:rFonts w:ascii="Book Antiqua" w:eastAsia="Times New Roman" w:hAnsi="Book Antiqua"/>
          <w:lang w:eastAsia="ar-SA"/>
        </w:rPr>
        <w:t xml:space="preserve"> съгласно</w:t>
      </w:r>
      <w:r w:rsidRPr="00781F52">
        <w:rPr>
          <w:rFonts w:ascii="Book Antiqua" w:eastAsia="Times New Roman" w:hAnsi="Book Antiqua"/>
          <w:lang w:eastAsia="ar-SA"/>
        </w:rPr>
        <w:t xml:space="preserve"> договорената цена </w:t>
      </w:r>
      <w:r w:rsidR="00EC1C36" w:rsidRPr="00781F52">
        <w:rPr>
          <w:rFonts w:ascii="Book Antiqua" w:eastAsia="Times New Roman" w:hAnsi="Book Antiqua"/>
          <w:lang w:eastAsia="ar-SA"/>
        </w:rPr>
        <w:t xml:space="preserve">в </w:t>
      </w:r>
      <w:r w:rsidR="00566A6F" w:rsidRPr="00781F52">
        <w:rPr>
          <w:rFonts w:ascii="Book Antiqua" w:eastAsia="Times New Roman" w:hAnsi="Book Antiqua"/>
          <w:lang w:eastAsia="ar-SA"/>
        </w:rPr>
        <w:t>български лева без вкл. ДДС.</w:t>
      </w:r>
    </w:p>
    <w:p w14:paraId="12A97B54" w14:textId="63D49CBF" w:rsidR="00F12419" w:rsidRPr="00781F52" w:rsidRDefault="00F12419" w:rsidP="00EB000A">
      <w:pPr>
        <w:suppressAutoHyphens/>
        <w:spacing w:after="0" w:line="240" w:lineRule="auto"/>
        <w:ind w:firstLine="567"/>
        <w:jc w:val="both"/>
        <w:rPr>
          <w:rFonts w:ascii="Book Antiqua" w:eastAsia="Times New Roman" w:hAnsi="Book Antiqua"/>
          <w:lang w:eastAsia="ar-SA"/>
        </w:rPr>
      </w:pPr>
      <w:r w:rsidRPr="00781F52">
        <w:rPr>
          <w:rFonts w:ascii="Book Antiqua" w:eastAsia="Times New Roman" w:hAnsi="Book Antiqua"/>
          <w:b/>
          <w:lang w:eastAsia="ar-SA"/>
        </w:rPr>
        <w:t>14</w:t>
      </w:r>
      <w:r w:rsidR="00566A6F" w:rsidRPr="00781F52">
        <w:rPr>
          <w:rFonts w:ascii="Book Antiqua" w:eastAsia="Times New Roman" w:hAnsi="Book Antiqua"/>
          <w:b/>
          <w:lang w:eastAsia="ar-SA"/>
        </w:rPr>
        <w:t>.2</w:t>
      </w:r>
      <w:r w:rsidRPr="00781F52">
        <w:rPr>
          <w:rFonts w:ascii="Book Antiqua" w:eastAsia="Times New Roman" w:hAnsi="Book Antiqua"/>
          <w:b/>
          <w:lang w:eastAsia="ar-SA"/>
        </w:rPr>
        <w:t>.</w:t>
      </w:r>
      <w:r w:rsidRPr="00781F52">
        <w:rPr>
          <w:rFonts w:ascii="Book Antiqua" w:eastAsia="Times New Roman" w:hAnsi="Book Antiqua"/>
          <w:lang w:eastAsia="ar-SA"/>
        </w:rPr>
        <w:t xml:space="preserve"> </w:t>
      </w:r>
      <w:r w:rsidR="00AD181E" w:rsidRPr="00781F52">
        <w:rPr>
          <w:rFonts w:ascii="Book Antiqua" w:eastAsia="Times New Roman" w:hAnsi="Book Antiqua"/>
          <w:lang w:eastAsia="ar-SA"/>
        </w:rPr>
        <w:t>Единичната цена за товарене</w:t>
      </w:r>
      <w:r w:rsidR="001F6C32" w:rsidRPr="00781F52">
        <w:rPr>
          <w:rFonts w:ascii="Book Antiqua" w:eastAsia="Times New Roman" w:hAnsi="Book Antiqua"/>
          <w:lang w:eastAsia="ar-SA"/>
        </w:rPr>
        <w:t xml:space="preserve">, транспортиране и разтоварване на </w:t>
      </w:r>
      <w:r w:rsidR="00E95FC1">
        <w:rPr>
          <w:rFonts w:ascii="Book Antiqua" w:eastAsia="Times New Roman" w:hAnsi="Book Antiqua"/>
          <w:lang w:eastAsia="ar-SA"/>
        </w:rPr>
        <w:t>добита</w:t>
      </w:r>
      <w:r w:rsidR="001F6C32" w:rsidRPr="00781F52">
        <w:rPr>
          <w:rFonts w:ascii="Book Antiqua" w:eastAsia="Times New Roman" w:hAnsi="Book Antiqua"/>
          <w:lang w:eastAsia="ar-SA"/>
        </w:rPr>
        <w:t xml:space="preserve"> дървесина  от отдели в ДГТ на ТП ДЛС „Черни Лом“</w:t>
      </w:r>
      <w:r w:rsidR="00EB000A" w:rsidRPr="00781F52">
        <w:rPr>
          <w:rFonts w:ascii="Book Antiqua" w:eastAsia="Times New Roman" w:hAnsi="Book Antiqua"/>
          <w:lang w:eastAsia="ar-SA"/>
        </w:rPr>
        <w:t xml:space="preserve"> гр.Попово до адрес на </w:t>
      </w:r>
      <w:r w:rsidR="000932EB">
        <w:rPr>
          <w:rFonts w:ascii="Book Antiqua" w:eastAsia="Times New Roman" w:hAnsi="Book Antiqua"/>
          <w:lang w:eastAsia="ar-SA"/>
        </w:rPr>
        <w:t>лице (клиент)</w:t>
      </w:r>
      <w:r w:rsidR="00F54D4B">
        <w:rPr>
          <w:rFonts w:ascii="Book Antiqua" w:eastAsia="Times New Roman" w:hAnsi="Book Antiqua"/>
          <w:lang w:eastAsia="ar-SA"/>
        </w:rPr>
        <w:t xml:space="preserve"> </w:t>
      </w:r>
      <w:r w:rsidR="00EB000A" w:rsidRPr="00781F52">
        <w:rPr>
          <w:rFonts w:ascii="Book Antiqua" w:eastAsia="Times New Roman" w:hAnsi="Book Antiqua"/>
          <w:lang w:eastAsia="ar-SA"/>
        </w:rPr>
        <w:t>е посочена в договора, съгласно ценово предложение на изпълнителя.</w:t>
      </w:r>
    </w:p>
    <w:p w14:paraId="429CDCFA" w14:textId="05099F4B" w:rsidR="00F12419" w:rsidRPr="00781F52" w:rsidRDefault="00F12419" w:rsidP="00F12419">
      <w:pPr>
        <w:suppressAutoHyphens/>
        <w:spacing w:after="0" w:line="240" w:lineRule="auto"/>
        <w:ind w:firstLine="567"/>
        <w:jc w:val="both"/>
        <w:rPr>
          <w:rFonts w:ascii="Book Antiqua" w:eastAsia="Times New Roman" w:hAnsi="Book Antiqua"/>
          <w:lang w:eastAsia="ar-SA"/>
        </w:rPr>
      </w:pPr>
      <w:r w:rsidRPr="00781F52">
        <w:rPr>
          <w:rFonts w:ascii="Book Antiqua" w:eastAsia="Times New Roman" w:hAnsi="Book Antiqua"/>
          <w:b/>
          <w:lang w:eastAsia="ar-SA"/>
        </w:rPr>
        <w:t>14</w:t>
      </w:r>
      <w:r w:rsidR="00123530" w:rsidRPr="00781F52">
        <w:rPr>
          <w:rFonts w:ascii="Book Antiqua" w:eastAsia="Times New Roman" w:hAnsi="Book Antiqua"/>
          <w:b/>
          <w:lang w:eastAsia="ar-SA"/>
        </w:rPr>
        <w:t>.3</w:t>
      </w:r>
      <w:r w:rsidR="00FE78ED" w:rsidRPr="00781F52">
        <w:rPr>
          <w:rFonts w:ascii="Book Antiqua" w:eastAsia="Times New Roman" w:hAnsi="Book Antiqua"/>
          <w:lang w:eastAsia="ar-SA"/>
        </w:rPr>
        <w:t>.</w:t>
      </w:r>
      <w:r w:rsidRPr="00781F52">
        <w:rPr>
          <w:rFonts w:ascii="Book Antiqua" w:eastAsia="Times New Roman" w:hAnsi="Book Antiqua"/>
          <w:lang w:eastAsia="ar-SA"/>
        </w:rPr>
        <w:t xml:space="preserve">Заплащането се извършва в рамките на </w:t>
      </w:r>
      <w:r w:rsidR="00F35551" w:rsidRPr="003234F1">
        <w:rPr>
          <w:rFonts w:ascii="Book Antiqua" w:eastAsia="Times New Roman" w:hAnsi="Book Antiqua"/>
          <w:lang w:eastAsia="ar-SA"/>
        </w:rPr>
        <w:t xml:space="preserve">30 </w:t>
      </w:r>
      <w:r w:rsidRPr="003234F1">
        <w:rPr>
          <w:rFonts w:ascii="Book Antiqua" w:eastAsia="Times New Roman" w:hAnsi="Book Antiqua"/>
          <w:lang w:eastAsia="ar-SA"/>
        </w:rPr>
        <w:t>(тридесет) дни, след изготвяне</w:t>
      </w:r>
      <w:r w:rsidRPr="00781F52">
        <w:rPr>
          <w:rFonts w:ascii="Book Antiqua" w:eastAsia="Times New Roman" w:hAnsi="Book Antiqua"/>
          <w:lang w:eastAsia="ar-SA"/>
        </w:rPr>
        <w:t xml:space="preserve"> на предавателно-приемателни протоколи и </w:t>
      </w:r>
      <w:r w:rsidRPr="003234F1">
        <w:rPr>
          <w:rFonts w:ascii="Book Antiqua" w:eastAsia="Times New Roman" w:hAnsi="Book Antiqua"/>
          <w:lang w:eastAsia="ar-SA"/>
        </w:rPr>
        <w:t>издаване</w:t>
      </w:r>
      <w:r w:rsidRPr="00781F52">
        <w:rPr>
          <w:rFonts w:ascii="Book Antiqua" w:eastAsia="Times New Roman" w:hAnsi="Book Antiqua"/>
          <w:lang w:eastAsia="ar-SA"/>
        </w:rPr>
        <w:t xml:space="preserve"> на фактура от страна на </w:t>
      </w:r>
      <w:r w:rsidR="00123530" w:rsidRPr="00781F52">
        <w:rPr>
          <w:rFonts w:ascii="Book Antiqua" w:eastAsia="Times New Roman" w:hAnsi="Book Antiqua"/>
          <w:lang w:eastAsia="ar-SA"/>
        </w:rPr>
        <w:t>изпълнителя.</w:t>
      </w:r>
    </w:p>
    <w:p w14:paraId="16D639D1" w14:textId="77777777" w:rsidR="00F12419" w:rsidRPr="00781F52" w:rsidRDefault="00F12419" w:rsidP="00F12419">
      <w:pPr>
        <w:spacing w:after="0" w:line="240" w:lineRule="auto"/>
        <w:ind w:firstLine="567"/>
        <w:jc w:val="center"/>
        <w:rPr>
          <w:rFonts w:ascii="Book Antiqua" w:hAnsi="Book Antiqua"/>
          <w:b/>
        </w:rPr>
      </w:pPr>
    </w:p>
    <w:p w14:paraId="3374B5FB" w14:textId="77777777" w:rsidR="00F12419" w:rsidRPr="00F12419" w:rsidRDefault="00F12419" w:rsidP="00D74DCD">
      <w:pPr>
        <w:spacing w:after="0" w:line="240" w:lineRule="auto"/>
        <w:ind w:firstLine="567"/>
        <w:rPr>
          <w:rFonts w:ascii="Book Antiqua" w:hAnsi="Book Antiqua"/>
          <w:b/>
          <w:sz w:val="24"/>
          <w:szCs w:val="24"/>
        </w:rPr>
      </w:pPr>
      <w:r w:rsidRPr="00F12419">
        <w:rPr>
          <w:rFonts w:ascii="Book Antiqua" w:hAnsi="Book Antiqua"/>
          <w:b/>
          <w:sz w:val="24"/>
          <w:szCs w:val="24"/>
        </w:rPr>
        <w:t>15. ДОПЪЛНИТЕЛНА ИНФОРМАЦИЯ.</w:t>
      </w:r>
    </w:p>
    <w:p w14:paraId="1F763AB9" w14:textId="7279DDAA" w:rsidR="00F12419" w:rsidRPr="00F12419" w:rsidRDefault="00F12419" w:rsidP="00F12419">
      <w:pPr>
        <w:spacing w:after="0" w:line="240" w:lineRule="auto"/>
        <w:ind w:firstLine="567"/>
        <w:jc w:val="both"/>
        <w:rPr>
          <w:rFonts w:ascii="Book Antiqua" w:hAnsi="Book Antiqua"/>
          <w:lang w:eastAsia="bg-BG"/>
        </w:rPr>
      </w:pPr>
      <w:r w:rsidRPr="00F12419">
        <w:rPr>
          <w:rFonts w:ascii="Book Antiqua" w:hAnsi="Book Antiqua"/>
        </w:rPr>
        <w:t>Участниците в процедурата могат да получат допълнителна информация по документацията в ТП ДЛС „Черни Лом“ гр. По</w:t>
      </w:r>
      <w:r w:rsidR="00DF4210">
        <w:rPr>
          <w:rFonts w:ascii="Book Antiqua" w:hAnsi="Book Antiqua"/>
        </w:rPr>
        <w:t>пово, ул. „Михаил Маджаров“ №68.</w:t>
      </w:r>
    </w:p>
    <w:p w14:paraId="4EFDD39D" w14:textId="79E8216F" w:rsidR="00B672CA" w:rsidRPr="00A23FF4" w:rsidRDefault="00B672CA" w:rsidP="00F12419">
      <w:pPr>
        <w:spacing w:after="0" w:line="240" w:lineRule="auto"/>
        <w:jc w:val="both"/>
        <w:rPr>
          <w:rFonts w:ascii="Book Antiqua" w:hAnsi="Book Antiqua"/>
        </w:rPr>
      </w:pPr>
    </w:p>
    <w:sectPr w:rsidR="00B672CA" w:rsidRPr="00A23FF4" w:rsidSect="0034425F">
      <w:pgSz w:w="12240" w:h="15840"/>
      <w:pgMar w:top="284" w:right="760" w:bottom="737"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8EA62" w14:textId="77777777" w:rsidR="00C719A5" w:rsidRDefault="00C719A5" w:rsidP="004F683C">
      <w:pPr>
        <w:spacing w:after="0" w:line="240" w:lineRule="auto"/>
      </w:pPr>
      <w:r>
        <w:separator/>
      </w:r>
    </w:p>
  </w:endnote>
  <w:endnote w:type="continuationSeparator" w:id="0">
    <w:p w14:paraId="1CB41C8C" w14:textId="77777777" w:rsidR="00C719A5" w:rsidRDefault="00C719A5" w:rsidP="004F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E5F84" w14:textId="77777777" w:rsidR="00C719A5" w:rsidRDefault="00C719A5" w:rsidP="004F683C">
      <w:pPr>
        <w:spacing w:after="0" w:line="240" w:lineRule="auto"/>
      </w:pPr>
      <w:r>
        <w:separator/>
      </w:r>
    </w:p>
  </w:footnote>
  <w:footnote w:type="continuationSeparator" w:id="0">
    <w:p w14:paraId="5839F720" w14:textId="77777777" w:rsidR="00C719A5" w:rsidRDefault="00C719A5" w:rsidP="004F6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25862C1C"/>
    <w:multiLevelType w:val="hybridMultilevel"/>
    <w:tmpl w:val="ADF66C8A"/>
    <w:lvl w:ilvl="0" w:tplc="04020001">
      <w:start w:val="1"/>
      <w:numFmt w:val="bullet"/>
      <w:lvlText w:val=""/>
      <w:lvlJc w:val="left"/>
      <w:pPr>
        <w:ind w:left="1065" w:hanging="360"/>
      </w:pPr>
      <w:rPr>
        <w:rFonts w:ascii="Symbol" w:hAnsi="Symbol"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15:restartNumberingAfterBreak="0">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15:restartNumberingAfterBreak="0">
    <w:nsid w:val="3673289F"/>
    <w:multiLevelType w:val="hybridMultilevel"/>
    <w:tmpl w:val="7C1A7718"/>
    <w:lvl w:ilvl="0" w:tplc="86002652">
      <w:start w:val="6"/>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15:restartNumberingAfterBreak="0">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15:restartNumberingAfterBreak="0">
    <w:nsid w:val="5EE544B7"/>
    <w:multiLevelType w:val="hybridMultilevel"/>
    <w:tmpl w:val="895E42B6"/>
    <w:lvl w:ilvl="0" w:tplc="E07448EA">
      <w:start w:val="1"/>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6B881C26"/>
    <w:multiLevelType w:val="multilevel"/>
    <w:tmpl w:val="379A5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9"/>
  </w:num>
  <w:num w:numId="4">
    <w:abstractNumId w:val="2"/>
  </w:num>
  <w:num w:numId="5">
    <w:abstractNumId w:val="1"/>
  </w:num>
  <w:num w:numId="6">
    <w:abstractNumId w:val="4"/>
  </w:num>
  <w:num w:numId="7">
    <w:abstractNumId w:val="3"/>
  </w:num>
  <w:num w:numId="8">
    <w:abstractNumId w:val="6"/>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F0B"/>
    <w:rsid w:val="000033CA"/>
    <w:rsid w:val="00004839"/>
    <w:rsid w:val="000063DB"/>
    <w:rsid w:val="00007B47"/>
    <w:rsid w:val="0001377F"/>
    <w:rsid w:val="000154F8"/>
    <w:rsid w:val="00015E13"/>
    <w:rsid w:val="000201D8"/>
    <w:rsid w:val="00021CA9"/>
    <w:rsid w:val="00022720"/>
    <w:rsid w:val="0002453F"/>
    <w:rsid w:val="0002475E"/>
    <w:rsid w:val="00024C90"/>
    <w:rsid w:val="00026361"/>
    <w:rsid w:val="000348D2"/>
    <w:rsid w:val="00034F8F"/>
    <w:rsid w:val="000352DD"/>
    <w:rsid w:val="000361BD"/>
    <w:rsid w:val="000368C7"/>
    <w:rsid w:val="00037809"/>
    <w:rsid w:val="00037E41"/>
    <w:rsid w:val="000406CD"/>
    <w:rsid w:val="00040CB0"/>
    <w:rsid w:val="00041AAC"/>
    <w:rsid w:val="000427A5"/>
    <w:rsid w:val="00044D33"/>
    <w:rsid w:val="00044E0D"/>
    <w:rsid w:val="00047E13"/>
    <w:rsid w:val="0005103D"/>
    <w:rsid w:val="0005623D"/>
    <w:rsid w:val="0005754E"/>
    <w:rsid w:val="00060F7C"/>
    <w:rsid w:val="00061509"/>
    <w:rsid w:val="000638A2"/>
    <w:rsid w:val="000652F6"/>
    <w:rsid w:val="00066615"/>
    <w:rsid w:val="000666F0"/>
    <w:rsid w:val="00074A85"/>
    <w:rsid w:val="0007511B"/>
    <w:rsid w:val="000762A6"/>
    <w:rsid w:val="000800D0"/>
    <w:rsid w:val="000804C6"/>
    <w:rsid w:val="00084DC4"/>
    <w:rsid w:val="00085E59"/>
    <w:rsid w:val="00087BDA"/>
    <w:rsid w:val="000919CA"/>
    <w:rsid w:val="000932EB"/>
    <w:rsid w:val="00093A26"/>
    <w:rsid w:val="00093F2D"/>
    <w:rsid w:val="0009506B"/>
    <w:rsid w:val="00095D47"/>
    <w:rsid w:val="00096F61"/>
    <w:rsid w:val="000A05F6"/>
    <w:rsid w:val="000A0A40"/>
    <w:rsid w:val="000A1B07"/>
    <w:rsid w:val="000A1B17"/>
    <w:rsid w:val="000A522F"/>
    <w:rsid w:val="000B1A4C"/>
    <w:rsid w:val="000B22D1"/>
    <w:rsid w:val="000B465B"/>
    <w:rsid w:val="000B5A4A"/>
    <w:rsid w:val="000B7FEB"/>
    <w:rsid w:val="000C37DE"/>
    <w:rsid w:val="000C3FE6"/>
    <w:rsid w:val="000C4012"/>
    <w:rsid w:val="000C43F8"/>
    <w:rsid w:val="000C6113"/>
    <w:rsid w:val="000D0102"/>
    <w:rsid w:val="000D01F1"/>
    <w:rsid w:val="000D069D"/>
    <w:rsid w:val="000D1F1E"/>
    <w:rsid w:val="000D3755"/>
    <w:rsid w:val="000D48F5"/>
    <w:rsid w:val="000D61CB"/>
    <w:rsid w:val="000D6A48"/>
    <w:rsid w:val="000D7262"/>
    <w:rsid w:val="000D73E3"/>
    <w:rsid w:val="000E2830"/>
    <w:rsid w:val="000E4916"/>
    <w:rsid w:val="000E4F4F"/>
    <w:rsid w:val="000E7392"/>
    <w:rsid w:val="000E7B92"/>
    <w:rsid w:val="000F1950"/>
    <w:rsid w:val="000F1E6A"/>
    <w:rsid w:val="000F28F0"/>
    <w:rsid w:val="000F3DDE"/>
    <w:rsid w:val="000F698E"/>
    <w:rsid w:val="000F6D96"/>
    <w:rsid w:val="0010330D"/>
    <w:rsid w:val="00103B95"/>
    <w:rsid w:val="0010546A"/>
    <w:rsid w:val="001069F6"/>
    <w:rsid w:val="001073B8"/>
    <w:rsid w:val="00113685"/>
    <w:rsid w:val="00113CD4"/>
    <w:rsid w:val="00115B74"/>
    <w:rsid w:val="001172B9"/>
    <w:rsid w:val="00117B27"/>
    <w:rsid w:val="001205AC"/>
    <w:rsid w:val="00123530"/>
    <w:rsid w:val="00123706"/>
    <w:rsid w:val="001262E1"/>
    <w:rsid w:val="001264A7"/>
    <w:rsid w:val="0012758B"/>
    <w:rsid w:val="001318C6"/>
    <w:rsid w:val="0013205D"/>
    <w:rsid w:val="0013283F"/>
    <w:rsid w:val="00133EF0"/>
    <w:rsid w:val="00134225"/>
    <w:rsid w:val="00135664"/>
    <w:rsid w:val="00136607"/>
    <w:rsid w:val="0013718F"/>
    <w:rsid w:val="00137FA9"/>
    <w:rsid w:val="001416FE"/>
    <w:rsid w:val="00142D1F"/>
    <w:rsid w:val="00145188"/>
    <w:rsid w:val="001509E5"/>
    <w:rsid w:val="001517E9"/>
    <w:rsid w:val="0015587C"/>
    <w:rsid w:val="00156AF1"/>
    <w:rsid w:val="00156DB6"/>
    <w:rsid w:val="00157085"/>
    <w:rsid w:val="0016060B"/>
    <w:rsid w:val="00161349"/>
    <w:rsid w:val="0016270C"/>
    <w:rsid w:val="00164B81"/>
    <w:rsid w:val="00165196"/>
    <w:rsid w:val="001673CC"/>
    <w:rsid w:val="001704C9"/>
    <w:rsid w:val="00171CAB"/>
    <w:rsid w:val="00172CED"/>
    <w:rsid w:val="00176CDE"/>
    <w:rsid w:val="00177735"/>
    <w:rsid w:val="00177980"/>
    <w:rsid w:val="001803F4"/>
    <w:rsid w:val="00182B8B"/>
    <w:rsid w:val="00183E9A"/>
    <w:rsid w:val="0018405B"/>
    <w:rsid w:val="00186BA5"/>
    <w:rsid w:val="00187201"/>
    <w:rsid w:val="00190274"/>
    <w:rsid w:val="001915F2"/>
    <w:rsid w:val="00191886"/>
    <w:rsid w:val="0019441F"/>
    <w:rsid w:val="0019450B"/>
    <w:rsid w:val="001946D9"/>
    <w:rsid w:val="00195CD0"/>
    <w:rsid w:val="00196D91"/>
    <w:rsid w:val="00197D3E"/>
    <w:rsid w:val="001A107A"/>
    <w:rsid w:val="001A1783"/>
    <w:rsid w:val="001A199C"/>
    <w:rsid w:val="001A2518"/>
    <w:rsid w:val="001A35F3"/>
    <w:rsid w:val="001A4CB4"/>
    <w:rsid w:val="001A4D9E"/>
    <w:rsid w:val="001A686F"/>
    <w:rsid w:val="001A7250"/>
    <w:rsid w:val="001B0133"/>
    <w:rsid w:val="001B1CE2"/>
    <w:rsid w:val="001B26A2"/>
    <w:rsid w:val="001B445B"/>
    <w:rsid w:val="001B52BA"/>
    <w:rsid w:val="001B5EEC"/>
    <w:rsid w:val="001C186E"/>
    <w:rsid w:val="001C1B27"/>
    <w:rsid w:val="001C1EF4"/>
    <w:rsid w:val="001C27DC"/>
    <w:rsid w:val="001C500C"/>
    <w:rsid w:val="001C6FFE"/>
    <w:rsid w:val="001C7AF7"/>
    <w:rsid w:val="001D2934"/>
    <w:rsid w:val="001D3944"/>
    <w:rsid w:val="001D5E86"/>
    <w:rsid w:val="001D723C"/>
    <w:rsid w:val="001E075A"/>
    <w:rsid w:val="001E0A51"/>
    <w:rsid w:val="001E0DA6"/>
    <w:rsid w:val="001E3BE4"/>
    <w:rsid w:val="001E5365"/>
    <w:rsid w:val="001F2B73"/>
    <w:rsid w:val="001F3012"/>
    <w:rsid w:val="001F5C3F"/>
    <w:rsid w:val="001F6C32"/>
    <w:rsid w:val="00207C6C"/>
    <w:rsid w:val="00210530"/>
    <w:rsid w:val="00211EAB"/>
    <w:rsid w:val="00212FBB"/>
    <w:rsid w:val="00217F6A"/>
    <w:rsid w:val="00222EAE"/>
    <w:rsid w:val="00223ED1"/>
    <w:rsid w:val="00224B8D"/>
    <w:rsid w:val="00226C13"/>
    <w:rsid w:val="00227EEE"/>
    <w:rsid w:val="0023093B"/>
    <w:rsid w:val="00230B4E"/>
    <w:rsid w:val="00231346"/>
    <w:rsid w:val="0023327F"/>
    <w:rsid w:val="00233726"/>
    <w:rsid w:val="00233E22"/>
    <w:rsid w:val="00234359"/>
    <w:rsid w:val="0023568C"/>
    <w:rsid w:val="002365D8"/>
    <w:rsid w:val="0023795C"/>
    <w:rsid w:val="002403FC"/>
    <w:rsid w:val="00242345"/>
    <w:rsid w:val="0024292C"/>
    <w:rsid w:val="002451A4"/>
    <w:rsid w:val="00246E69"/>
    <w:rsid w:val="0025063C"/>
    <w:rsid w:val="0025122F"/>
    <w:rsid w:val="00251670"/>
    <w:rsid w:val="002547F4"/>
    <w:rsid w:val="00256AD2"/>
    <w:rsid w:val="0026257B"/>
    <w:rsid w:val="00262FFD"/>
    <w:rsid w:val="00263A7E"/>
    <w:rsid w:val="00263BB7"/>
    <w:rsid w:val="00266148"/>
    <w:rsid w:val="00271347"/>
    <w:rsid w:val="00273E39"/>
    <w:rsid w:val="00274F56"/>
    <w:rsid w:val="0028785A"/>
    <w:rsid w:val="002913FB"/>
    <w:rsid w:val="00292BE1"/>
    <w:rsid w:val="002939E4"/>
    <w:rsid w:val="00295261"/>
    <w:rsid w:val="00295C78"/>
    <w:rsid w:val="002973EB"/>
    <w:rsid w:val="002A3EF7"/>
    <w:rsid w:val="002A43CE"/>
    <w:rsid w:val="002A547B"/>
    <w:rsid w:val="002A560F"/>
    <w:rsid w:val="002A58B0"/>
    <w:rsid w:val="002A7438"/>
    <w:rsid w:val="002B2A36"/>
    <w:rsid w:val="002B3CC6"/>
    <w:rsid w:val="002B51C2"/>
    <w:rsid w:val="002B6C34"/>
    <w:rsid w:val="002B7083"/>
    <w:rsid w:val="002C07EA"/>
    <w:rsid w:val="002C2751"/>
    <w:rsid w:val="002C63F1"/>
    <w:rsid w:val="002C6409"/>
    <w:rsid w:val="002C6BC6"/>
    <w:rsid w:val="002C7EC9"/>
    <w:rsid w:val="002D1591"/>
    <w:rsid w:val="002D4FEA"/>
    <w:rsid w:val="002D7482"/>
    <w:rsid w:val="002D7637"/>
    <w:rsid w:val="002E1248"/>
    <w:rsid w:val="002E2B7C"/>
    <w:rsid w:val="002E7F08"/>
    <w:rsid w:val="002F07DB"/>
    <w:rsid w:val="002F1E47"/>
    <w:rsid w:val="002F2139"/>
    <w:rsid w:val="002F3E75"/>
    <w:rsid w:val="002F46A8"/>
    <w:rsid w:val="002F5A98"/>
    <w:rsid w:val="002F6557"/>
    <w:rsid w:val="002F7289"/>
    <w:rsid w:val="002F78C5"/>
    <w:rsid w:val="002F7EBF"/>
    <w:rsid w:val="003056BD"/>
    <w:rsid w:val="0030704C"/>
    <w:rsid w:val="00313040"/>
    <w:rsid w:val="00313305"/>
    <w:rsid w:val="00313B63"/>
    <w:rsid w:val="0031577C"/>
    <w:rsid w:val="00315A30"/>
    <w:rsid w:val="00316832"/>
    <w:rsid w:val="003170D7"/>
    <w:rsid w:val="00317DDB"/>
    <w:rsid w:val="00317FF3"/>
    <w:rsid w:val="00320BB0"/>
    <w:rsid w:val="00321AAC"/>
    <w:rsid w:val="0032310D"/>
    <w:rsid w:val="003234F1"/>
    <w:rsid w:val="003250F3"/>
    <w:rsid w:val="00325103"/>
    <w:rsid w:val="00326198"/>
    <w:rsid w:val="00330B31"/>
    <w:rsid w:val="00330C91"/>
    <w:rsid w:val="00330FD3"/>
    <w:rsid w:val="00331361"/>
    <w:rsid w:val="003326A8"/>
    <w:rsid w:val="00336912"/>
    <w:rsid w:val="00336DF4"/>
    <w:rsid w:val="00337C58"/>
    <w:rsid w:val="00341D55"/>
    <w:rsid w:val="00341F16"/>
    <w:rsid w:val="0034267F"/>
    <w:rsid w:val="00343BEE"/>
    <w:rsid w:val="0034425F"/>
    <w:rsid w:val="003452CF"/>
    <w:rsid w:val="00346B96"/>
    <w:rsid w:val="00347861"/>
    <w:rsid w:val="00347A63"/>
    <w:rsid w:val="003505D9"/>
    <w:rsid w:val="0035139A"/>
    <w:rsid w:val="00355DED"/>
    <w:rsid w:val="00363B9C"/>
    <w:rsid w:val="003666BA"/>
    <w:rsid w:val="00370F42"/>
    <w:rsid w:val="003735A3"/>
    <w:rsid w:val="003745A9"/>
    <w:rsid w:val="00376A7E"/>
    <w:rsid w:val="00380C75"/>
    <w:rsid w:val="00381504"/>
    <w:rsid w:val="003826AF"/>
    <w:rsid w:val="00382AC1"/>
    <w:rsid w:val="003849A4"/>
    <w:rsid w:val="003849E4"/>
    <w:rsid w:val="00384C45"/>
    <w:rsid w:val="00384E72"/>
    <w:rsid w:val="00386B9E"/>
    <w:rsid w:val="00386BCE"/>
    <w:rsid w:val="003903CA"/>
    <w:rsid w:val="00394EF1"/>
    <w:rsid w:val="003965F6"/>
    <w:rsid w:val="00397468"/>
    <w:rsid w:val="003A2548"/>
    <w:rsid w:val="003A3314"/>
    <w:rsid w:val="003B1C66"/>
    <w:rsid w:val="003B21A7"/>
    <w:rsid w:val="003B5E39"/>
    <w:rsid w:val="003C0502"/>
    <w:rsid w:val="003C17D7"/>
    <w:rsid w:val="003C1DA6"/>
    <w:rsid w:val="003C378F"/>
    <w:rsid w:val="003C67E0"/>
    <w:rsid w:val="003D12B4"/>
    <w:rsid w:val="003D27D1"/>
    <w:rsid w:val="003D3ADB"/>
    <w:rsid w:val="003D42B0"/>
    <w:rsid w:val="003E00D2"/>
    <w:rsid w:val="003E1465"/>
    <w:rsid w:val="003E20CF"/>
    <w:rsid w:val="003E46F6"/>
    <w:rsid w:val="003E59D8"/>
    <w:rsid w:val="003E6225"/>
    <w:rsid w:val="003E6FAD"/>
    <w:rsid w:val="003E7456"/>
    <w:rsid w:val="003E7573"/>
    <w:rsid w:val="003F268D"/>
    <w:rsid w:val="003F3271"/>
    <w:rsid w:val="003F4C9C"/>
    <w:rsid w:val="0040020A"/>
    <w:rsid w:val="00402126"/>
    <w:rsid w:val="00402FAC"/>
    <w:rsid w:val="00403BF1"/>
    <w:rsid w:val="00405C61"/>
    <w:rsid w:val="00406187"/>
    <w:rsid w:val="0040683B"/>
    <w:rsid w:val="004068C6"/>
    <w:rsid w:val="00407360"/>
    <w:rsid w:val="0040788E"/>
    <w:rsid w:val="004102CD"/>
    <w:rsid w:val="00410B67"/>
    <w:rsid w:val="0041185C"/>
    <w:rsid w:val="00411944"/>
    <w:rsid w:val="00412378"/>
    <w:rsid w:val="004126AE"/>
    <w:rsid w:val="00413EA9"/>
    <w:rsid w:val="00417006"/>
    <w:rsid w:val="00417A99"/>
    <w:rsid w:val="004202EB"/>
    <w:rsid w:val="00424075"/>
    <w:rsid w:val="0042475F"/>
    <w:rsid w:val="00424D83"/>
    <w:rsid w:val="00425AC7"/>
    <w:rsid w:val="00425D8B"/>
    <w:rsid w:val="004265C1"/>
    <w:rsid w:val="004265E6"/>
    <w:rsid w:val="004266A5"/>
    <w:rsid w:val="00426DCD"/>
    <w:rsid w:val="004274A3"/>
    <w:rsid w:val="004301A1"/>
    <w:rsid w:val="004311B9"/>
    <w:rsid w:val="00436693"/>
    <w:rsid w:val="00436BF3"/>
    <w:rsid w:val="00442132"/>
    <w:rsid w:val="0044264C"/>
    <w:rsid w:val="004444E0"/>
    <w:rsid w:val="00444E40"/>
    <w:rsid w:val="00445AB5"/>
    <w:rsid w:val="00445C82"/>
    <w:rsid w:val="00446313"/>
    <w:rsid w:val="00453102"/>
    <w:rsid w:val="00454F07"/>
    <w:rsid w:val="004567A7"/>
    <w:rsid w:val="00460029"/>
    <w:rsid w:val="00462707"/>
    <w:rsid w:val="00462CBB"/>
    <w:rsid w:val="00463D65"/>
    <w:rsid w:val="004644E9"/>
    <w:rsid w:val="00464D47"/>
    <w:rsid w:val="00465C04"/>
    <w:rsid w:val="0046704F"/>
    <w:rsid w:val="00467957"/>
    <w:rsid w:val="00474A90"/>
    <w:rsid w:val="004802CC"/>
    <w:rsid w:val="00481F2D"/>
    <w:rsid w:val="00486617"/>
    <w:rsid w:val="004907CB"/>
    <w:rsid w:val="00491314"/>
    <w:rsid w:val="00494661"/>
    <w:rsid w:val="00494F4F"/>
    <w:rsid w:val="0049538F"/>
    <w:rsid w:val="004976AC"/>
    <w:rsid w:val="004A0190"/>
    <w:rsid w:val="004A1125"/>
    <w:rsid w:val="004A1C0F"/>
    <w:rsid w:val="004A2688"/>
    <w:rsid w:val="004A36B9"/>
    <w:rsid w:val="004A49BD"/>
    <w:rsid w:val="004A4AAC"/>
    <w:rsid w:val="004A4DBC"/>
    <w:rsid w:val="004A5504"/>
    <w:rsid w:val="004B0354"/>
    <w:rsid w:val="004B3EE6"/>
    <w:rsid w:val="004B3FBA"/>
    <w:rsid w:val="004B4126"/>
    <w:rsid w:val="004B463D"/>
    <w:rsid w:val="004B5FEC"/>
    <w:rsid w:val="004B63C3"/>
    <w:rsid w:val="004C3730"/>
    <w:rsid w:val="004C45B9"/>
    <w:rsid w:val="004C675F"/>
    <w:rsid w:val="004D0DBC"/>
    <w:rsid w:val="004D0F0E"/>
    <w:rsid w:val="004D2069"/>
    <w:rsid w:val="004D2179"/>
    <w:rsid w:val="004D2C22"/>
    <w:rsid w:val="004D329F"/>
    <w:rsid w:val="004D411D"/>
    <w:rsid w:val="004D4CB8"/>
    <w:rsid w:val="004D4ED7"/>
    <w:rsid w:val="004D7D05"/>
    <w:rsid w:val="004E0592"/>
    <w:rsid w:val="004E0596"/>
    <w:rsid w:val="004E289A"/>
    <w:rsid w:val="004E4DDC"/>
    <w:rsid w:val="004E6B69"/>
    <w:rsid w:val="004E6C14"/>
    <w:rsid w:val="004E6DD6"/>
    <w:rsid w:val="004E739D"/>
    <w:rsid w:val="004F0333"/>
    <w:rsid w:val="004F176E"/>
    <w:rsid w:val="004F3B6E"/>
    <w:rsid w:val="004F4177"/>
    <w:rsid w:val="004F5764"/>
    <w:rsid w:val="004F683C"/>
    <w:rsid w:val="004F684D"/>
    <w:rsid w:val="004F7D4A"/>
    <w:rsid w:val="004F7E64"/>
    <w:rsid w:val="00500174"/>
    <w:rsid w:val="005013EF"/>
    <w:rsid w:val="005060A3"/>
    <w:rsid w:val="00506FA3"/>
    <w:rsid w:val="00514B95"/>
    <w:rsid w:val="00515AF8"/>
    <w:rsid w:val="005162DD"/>
    <w:rsid w:val="005163A7"/>
    <w:rsid w:val="005167D2"/>
    <w:rsid w:val="00522207"/>
    <w:rsid w:val="005227A4"/>
    <w:rsid w:val="00523A9B"/>
    <w:rsid w:val="00523FA5"/>
    <w:rsid w:val="0052478B"/>
    <w:rsid w:val="005309F8"/>
    <w:rsid w:val="00532162"/>
    <w:rsid w:val="005346A3"/>
    <w:rsid w:val="00535427"/>
    <w:rsid w:val="00535966"/>
    <w:rsid w:val="005375A1"/>
    <w:rsid w:val="00540AE8"/>
    <w:rsid w:val="00541943"/>
    <w:rsid w:val="0054273A"/>
    <w:rsid w:val="00543A01"/>
    <w:rsid w:val="00543B9E"/>
    <w:rsid w:val="00544AC3"/>
    <w:rsid w:val="0054662F"/>
    <w:rsid w:val="005474D7"/>
    <w:rsid w:val="00547C87"/>
    <w:rsid w:val="005541B8"/>
    <w:rsid w:val="00555004"/>
    <w:rsid w:val="005553CC"/>
    <w:rsid w:val="005564A8"/>
    <w:rsid w:val="00557248"/>
    <w:rsid w:val="00557550"/>
    <w:rsid w:val="00562AFD"/>
    <w:rsid w:val="005634C5"/>
    <w:rsid w:val="00564925"/>
    <w:rsid w:val="00565B36"/>
    <w:rsid w:val="00565F97"/>
    <w:rsid w:val="00566A6F"/>
    <w:rsid w:val="00566D4F"/>
    <w:rsid w:val="00570182"/>
    <w:rsid w:val="00574C65"/>
    <w:rsid w:val="00576207"/>
    <w:rsid w:val="005773C7"/>
    <w:rsid w:val="00585AA1"/>
    <w:rsid w:val="00585B06"/>
    <w:rsid w:val="005877B2"/>
    <w:rsid w:val="00590D5F"/>
    <w:rsid w:val="00591875"/>
    <w:rsid w:val="00592689"/>
    <w:rsid w:val="00593973"/>
    <w:rsid w:val="00593A31"/>
    <w:rsid w:val="00595683"/>
    <w:rsid w:val="00595A6C"/>
    <w:rsid w:val="00595EE0"/>
    <w:rsid w:val="00596541"/>
    <w:rsid w:val="00596A3B"/>
    <w:rsid w:val="005A18F4"/>
    <w:rsid w:val="005A1FA6"/>
    <w:rsid w:val="005A70F9"/>
    <w:rsid w:val="005A745B"/>
    <w:rsid w:val="005B0331"/>
    <w:rsid w:val="005B5C4B"/>
    <w:rsid w:val="005B797C"/>
    <w:rsid w:val="005C0482"/>
    <w:rsid w:val="005C194D"/>
    <w:rsid w:val="005C39E9"/>
    <w:rsid w:val="005C3C86"/>
    <w:rsid w:val="005C3E25"/>
    <w:rsid w:val="005C5221"/>
    <w:rsid w:val="005C5B4A"/>
    <w:rsid w:val="005C69FB"/>
    <w:rsid w:val="005D0888"/>
    <w:rsid w:val="005D4D0F"/>
    <w:rsid w:val="005D6090"/>
    <w:rsid w:val="005D6237"/>
    <w:rsid w:val="005D62AF"/>
    <w:rsid w:val="005E0CC3"/>
    <w:rsid w:val="005E0FA2"/>
    <w:rsid w:val="005E3333"/>
    <w:rsid w:val="005E4F0B"/>
    <w:rsid w:val="005E5C70"/>
    <w:rsid w:val="005F1B1B"/>
    <w:rsid w:val="005F1B73"/>
    <w:rsid w:val="005F2079"/>
    <w:rsid w:val="005F209F"/>
    <w:rsid w:val="005F2335"/>
    <w:rsid w:val="005F33F4"/>
    <w:rsid w:val="005F35C4"/>
    <w:rsid w:val="005F3738"/>
    <w:rsid w:val="005F4794"/>
    <w:rsid w:val="005F684F"/>
    <w:rsid w:val="005F6BAC"/>
    <w:rsid w:val="005F6E1F"/>
    <w:rsid w:val="005F73B3"/>
    <w:rsid w:val="00603F7C"/>
    <w:rsid w:val="00606006"/>
    <w:rsid w:val="0060629C"/>
    <w:rsid w:val="006112DE"/>
    <w:rsid w:val="00611C6A"/>
    <w:rsid w:val="00615443"/>
    <w:rsid w:val="006154AB"/>
    <w:rsid w:val="006170C6"/>
    <w:rsid w:val="00617183"/>
    <w:rsid w:val="006224DA"/>
    <w:rsid w:val="006233FA"/>
    <w:rsid w:val="00633010"/>
    <w:rsid w:val="00635E9F"/>
    <w:rsid w:val="00636204"/>
    <w:rsid w:val="0063650F"/>
    <w:rsid w:val="006400A4"/>
    <w:rsid w:val="006435DB"/>
    <w:rsid w:val="00650000"/>
    <w:rsid w:val="00651798"/>
    <w:rsid w:val="006518AC"/>
    <w:rsid w:val="006527C8"/>
    <w:rsid w:val="0065322F"/>
    <w:rsid w:val="00653268"/>
    <w:rsid w:val="00653948"/>
    <w:rsid w:val="00653DA9"/>
    <w:rsid w:val="006540B9"/>
    <w:rsid w:val="0065497D"/>
    <w:rsid w:val="0065526E"/>
    <w:rsid w:val="00657D94"/>
    <w:rsid w:val="00657FE8"/>
    <w:rsid w:val="006607D2"/>
    <w:rsid w:val="0066184E"/>
    <w:rsid w:val="00665555"/>
    <w:rsid w:val="00665C93"/>
    <w:rsid w:val="00666578"/>
    <w:rsid w:val="00666B70"/>
    <w:rsid w:val="00666C59"/>
    <w:rsid w:val="00670F9D"/>
    <w:rsid w:val="00673AD2"/>
    <w:rsid w:val="00673B62"/>
    <w:rsid w:val="00674FFD"/>
    <w:rsid w:val="00676BF1"/>
    <w:rsid w:val="00680919"/>
    <w:rsid w:val="00683997"/>
    <w:rsid w:val="006844EE"/>
    <w:rsid w:val="00686D91"/>
    <w:rsid w:val="00687945"/>
    <w:rsid w:val="00693E5E"/>
    <w:rsid w:val="00695D7D"/>
    <w:rsid w:val="006971F7"/>
    <w:rsid w:val="006A259C"/>
    <w:rsid w:val="006A27CB"/>
    <w:rsid w:val="006A29DD"/>
    <w:rsid w:val="006A39F3"/>
    <w:rsid w:val="006A3C3C"/>
    <w:rsid w:val="006A4B73"/>
    <w:rsid w:val="006A4EBE"/>
    <w:rsid w:val="006A688B"/>
    <w:rsid w:val="006A7917"/>
    <w:rsid w:val="006A7BFF"/>
    <w:rsid w:val="006B23A7"/>
    <w:rsid w:val="006B5290"/>
    <w:rsid w:val="006B5ECA"/>
    <w:rsid w:val="006B6388"/>
    <w:rsid w:val="006B73D1"/>
    <w:rsid w:val="006C0762"/>
    <w:rsid w:val="006C16D7"/>
    <w:rsid w:val="006C69AD"/>
    <w:rsid w:val="006C7C0E"/>
    <w:rsid w:val="006C7DAB"/>
    <w:rsid w:val="006D0398"/>
    <w:rsid w:val="006D2D7E"/>
    <w:rsid w:val="006D44EE"/>
    <w:rsid w:val="006D6183"/>
    <w:rsid w:val="006E0166"/>
    <w:rsid w:val="006E10A7"/>
    <w:rsid w:val="006E2119"/>
    <w:rsid w:val="006E570A"/>
    <w:rsid w:val="006E66D5"/>
    <w:rsid w:val="006E7303"/>
    <w:rsid w:val="006F01A6"/>
    <w:rsid w:val="006F0C01"/>
    <w:rsid w:val="006F1EA6"/>
    <w:rsid w:val="006F2B5B"/>
    <w:rsid w:val="006F440F"/>
    <w:rsid w:val="006F5066"/>
    <w:rsid w:val="006F5CEF"/>
    <w:rsid w:val="006F7FAE"/>
    <w:rsid w:val="007014CE"/>
    <w:rsid w:val="00702A30"/>
    <w:rsid w:val="00704071"/>
    <w:rsid w:val="007055FD"/>
    <w:rsid w:val="0070659D"/>
    <w:rsid w:val="00711D47"/>
    <w:rsid w:val="00716AE8"/>
    <w:rsid w:val="00720116"/>
    <w:rsid w:val="0072086E"/>
    <w:rsid w:val="00721B52"/>
    <w:rsid w:val="007222FE"/>
    <w:rsid w:val="00723074"/>
    <w:rsid w:val="00725510"/>
    <w:rsid w:val="00727C15"/>
    <w:rsid w:val="007317A0"/>
    <w:rsid w:val="00733652"/>
    <w:rsid w:val="00733B17"/>
    <w:rsid w:val="007346CB"/>
    <w:rsid w:val="00735A0C"/>
    <w:rsid w:val="00740CF6"/>
    <w:rsid w:val="00742DE2"/>
    <w:rsid w:val="0074447A"/>
    <w:rsid w:val="00744C72"/>
    <w:rsid w:val="00750325"/>
    <w:rsid w:val="0075100D"/>
    <w:rsid w:val="00751307"/>
    <w:rsid w:val="00751BBC"/>
    <w:rsid w:val="007526B5"/>
    <w:rsid w:val="00757977"/>
    <w:rsid w:val="00761F8A"/>
    <w:rsid w:val="0076641E"/>
    <w:rsid w:val="00766941"/>
    <w:rsid w:val="00770278"/>
    <w:rsid w:val="0077247D"/>
    <w:rsid w:val="00781F52"/>
    <w:rsid w:val="00782891"/>
    <w:rsid w:val="007864F1"/>
    <w:rsid w:val="00786AFE"/>
    <w:rsid w:val="00786D04"/>
    <w:rsid w:val="00786FB9"/>
    <w:rsid w:val="0078757E"/>
    <w:rsid w:val="00791B4A"/>
    <w:rsid w:val="00792D41"/>
    <w:rsid w:val="007938AB"/>
    <w:rsid w:val="00795643"/>
    <w:rsid w:val="00796B71"/>
    <w:rsid w:val="00797261"/>
    <w:rsid w:val="007976E1"/>
    <w:rsid w:val="007979B5"/>
    <w:rsid w:val="007A0C9C"/>
    <w:rsid w:val="007A1339"/>
    <w:rsid w:val="007A4701"/>
    <w:rsid w:val="007A5722"/>
    <w:rsid w:val="007A5E82"/>
    <w:rsid w:val="007A66A9"/>
    <w:rsid w:val="007B0356"/>
    <w:rsid w:val="007B214C"/>
    <w:rsid w:val="007B3B13"/>
    <w:rsid w:val="007B40DA"/>
    <w:rsid w:val="007B41BD"/>
    <w:rsid w:val="007B4885"/>
    <w:rsid w:val="007B4DB2"/>
    <w:rsid w:val="007B78A1"/>
    <w:rsid w:val="007C167F"/>
    <w:rsid w:val="007C264A"/>
    <w:rsid w:val="007C5A71"/>
    <w:rsid w:val="007D0CAF"/>
    <w:rsid w:val="007D1413"/>
    <w:rsid w:val="007D5017"/>
    <w:rsid w:val="007D58E5"/>
    <w:rsid w:val="007D7B37"/>
    <w:rsid w:val="007E0119"/>
    <w:rsid w:val="007E1A8E"/>
    <w:rsid w:val="007E2236"/>
    <w:rsid w:val="007E35D1"/>
    <w:rsid w:val="007E4331"/>
    <w:rsid w:val="007E4558"/>
    <w:rsid w:val="007E4607"/>
    <w:rsid w:val="007E5431"/>
    <w:rsid w:val="007E5598"/>
    <w:rsid w:val="007F00C5"/>
    <w:rsid w:val="007F0D47"/>
    <w:rsid w:val="007F2F14"/>
    <w:rsid w:val="007F38B5"/>
    <w:rsid w:val="007F3DC2"/>
    <w:rsid w:val="007F5947"/>
    <w:rsid w:val="007F6F31"/>
    <w:rsid w:val="00800F1D"/>
    <w:rsid w:val="00801A8A"/>
    <w:rsid w:val="008028FF"/>
    <w:rsid w:val="008033D6"/>
    <w:rsid w:val="0080781F"/>
    <w:rsid w:val="00807D1C"/>
    <w:rsid w:val="00807EBE"/>
    <w:rsid w:val="00811E26"/>
    <w:rsid w:val="00812728"/>
    <w:rsid w:val="00812804"/>
    <w:rsid w:val="00812A5E"/>
    <w:rsid w:val="0081408B"/>
    <w:rsid w:val="0081687C"/>
    <w:rsid w:val="0081754A"/>
    <w:rsid w:val="00820038"/>
    <w:rsid w:val="00820FDF"/>
    <w:rsid w:val="00823345"/>
    <w:rsid w:val="00823FC7"/>
    <w:rsid w:val="00825CFC"/>
    <w:rsid w:val="00826800"/>
    <w:rsid w:val="00826E36"/>
    <w:rsid w:val="00827869"/>
    <w:rsid w:val="00832326"/>
    <w:rsid w:val="00833D44"/>
    <w:rsid w:val="00833D94"/>
    <w:rsid w:val="0083486A"/>
    <w:rsid w:val="00834BAF"/>
    <w:rsid w:val="00835237"/>
    <w:rsid w:val="00835657"/>
    <w:rsid w:val="00835F12"/>
    <w:rsid w:val="00836A52"/>
    <w:rsid w:val="0083710A"/>
    <w:rsid w:val="00841431"/>
    <w:rsid w:val="00841B5B"/>
    <w:rsid w:val="00841D6E"/>
    <w:rsid w:val="00847214"/>
    <w:rsid w:val="00847E70"/>
    <w:rsid w:val="0085050C"/>
    <w:rsid w:val="008519B5"/>
    <w:rsid w:val="008535A1"/>
    <w:rsid w:val="008541F6"/>
    <w:rsid w:val="00854C90"/>
    <w:rsid w:val="008557D8"/>
    <w:rsid w:val="00855ADF"/>
    <w:rsid w:val="00856FA6"/>
    <w:rsid w:val="00860015"/>
    <w:rsid w:val="0086071F"/>
    <w:rsid w:val="00860A89"/>
    <w:rsid w:val="00860BEC"/>
    <w:rsid w:val="00862B25"/>
    <w:rsid w:val="00862F8C"/>
    <w:rsid w:val="00864511"/>
    <w:rsid w:val="00867237"/>
    <w:rsid w:val="00871D43"/>
    <w:rsid w:val="00873D38"/>
    <w:rsid w:val="008757FB"/>
    <w:rsid w:val="0087598D"/>
    <w:rsid w:val="00877DFE"/>
    <w:rsid w:val="008803D8"/>
    <w:rsid w:val="008838EA"/>
    <w:rsid w:val="008854D6"/>
    <w:rsid w:val="00885B28"/>
    <w:rsid w:val="00896754"/>
    <w:rsid w:val="00897C52"/>
    <w:rsid w:val="008A0E2E"/>
    <w:rsid w:val="008A10B2"/>
    <w:rsid w:val="008A10C5"/>
    <w:rsid w:val="008A12BA"/>
    <w:rsid w:val="008A1ABB"/>
    <w:rsid w:val="008A67E6"/>
    <w:rsid w:val="008A6F56"/>
    <w:rsid w:val="008B2B50"/>
    <w:rsid w:val="008B469A"/>
    <w:rsid w:val="008B548F"/>
    <w:rsid w:val="008B555D"/>
    <w:rsid w:val="008C0A95"/>
    <w:rsid w:val="008C0BA8"/>
    <w:rsid w:val="008C1C5F"/>
    <w:rsid w:val="008C6736"/>
    <w:rsid w:val="008C7432"/>
    <w:rsid w:val="008C7E6C"/>
    <w:rsid w:val="008D0DBE"/>
    <w:rsid w:val="008D2017"/>
    <w:rsid w:val="008D286F"/>
    <w:rsid w:val="008D312C"/>
    <w:rsid w:val="008D3D7A"/>
    <w:rsid w:val="008D54F5"/>
    <w:rsid w:val="008E0B82"/>
    <w:rsid w:val="008E7954"/>
    <w:rsid w:val="008E7F5C"/>
    <w:rsid w:val="008F2F9E"/>
    <w:rsid w:val="008F445C"/>
    <w:rsid w:val="008F4C51"/>
    <w:rsid w:val="008F7F08"/>
    <w:rsid w:val="00906123"/>
    <w:rsid w:val="00906BD0"/>
    <w:rsid w:val="009104C3"/>
    <w:rsid w:val="0091230A"/>
    <w:rsid w:val="00912838"/>
    <w:rsid w:val="0091786E"/>
    <w:rsid w:val="00920020"/>
    <w:rsid w:val="0092060D"/>
    <w:rsid w:val="00925A9E"/>
    <w:rsid w:val="0093031C"/>
    <w:rsid w:val="00930392"/>
    <w:rsid w:val="0093071F"/>
    <w:rsid w:val="00931203"/>
    <w:rsid w:val="00932379"/>
    <w:rsid w:val="00932E90"/>
    <w:rsid w:val="009366E1"/>
    <w:rsid w:val="00942A3A"/>
    <w:rsid w:val="00943C7F"/>
    <w:rsid w:val="00944EDE"/>
    <w:rsid w:val="00945C8C"/>
    <w:rsid w:val="00947158"/>
    <w:rsid w:val="00950920"/>
    <w:rsid w:val="0095231A"/>
    <w:rsid w:val="0095244D"/>
    <w:rsid w:val="0095254B"/>
    <w:rsid w:val="00953D9E"/>
    <w:rsid w:val="0095429C"/>
    <w:rsid w:val="00954EA5"/>
    <w:rsid w:val="00955A6C"/>
    <w:rsid w:val="00955CBA"/>
    <w:rsid w:val="0095702B"/>
    <w:rsid w:val="009608D4"/>
    <w:rsid w:val="009614E8"/>
    <w:rsid w:val="00961B69"/>
    <w:rsid w:val="00963323"/>
    <w:rsid w:val="009638B7"/>
    <w:rsid w:val="00963ECA"/>
    <w:rsid w:val="00965067"/>
    <w:rsid w:val="00967581"/>
    <w:rsid w:val="009715EA"/>
    <w:rsid w:val="0097189D"/>
    <w:rsid w:val="009722AB"/>
    <w:rsid w:val="0097385E"/>
    <w:rsid w:val="00973C37"/>
    <w:rsid w:val="009761EF"/>
    <w:rsid w:val="00976B9D"/>
    <w:rsid w:val="009828D1"/>
    <w:rsid w:val="00982E62"/>
    <w:rsid w:val="00983ED3"/>
    <w:rsid w:val="00984DF6"/>
    <w:rsid w:val="009855FB"/>
    <w:rsid w:val="00986C97"/>
    <w:rsid w:val="00987937"/>
    <w:rsid w:val="00990A2B"/>
    <w:rsid w:val="00991765"/>
    <w:rsid w:val="00992024"/>
    <w:rsid w:val="009930F4"/>
    <w:rsid w:val="00993E29"/>
    <w:rsid w:val="009942E2"/>
    <w:rsid w:val="00994ABB"/>
    <w:rsid w:val="0099562F"/>
    <w:rsid w:val="0099622A"/>
    <w:rsid w:val="009A09BF"/>
    <w:rsid w:val="009A197B"/>
    <w:rsid w:val="009A2416"/>
    <w:rsid w:val="009A4F41"/>
    <w:rsid w:val="009A5C93"/>
    <w:rsid w:val="009A728B"/>
    <w:rsid w:val="009A7B0C"/>
    <w:rsid w:val="009B058C"/>
    <w:rsid w:val="009B08E6"/>
    <w:rsid w:val="009B09A8"/>
    <w:rsid w:val="009B1A27"/>
    <w:rsid w:val="009B2606"/>
    <w:rsid w:val="009B2608"/>
    <w:rsid w:val="009B578F"/>
    <w:rsid w:val="009B76C0"/>
    <w:rsid w:val="009C0089"/>
    <w:rsid w:val="009C016A"/>
    <w:rsid w:val="009C1057"/>
    <w:rsid w:val="009C115C"/>
    <w:rsid w:val="009C3F0E"/>
    <w:rsid w:val="009C5BDC"/>
    <w:rsid w:val="009C6C54"/>
    <w:rsid w:val="009C6D2F"/>
    <w:rsid w:val="009D01A0"/>
    <w:rsid w:val="009D1B3A"/>
    <w:rsid w:val="009D2F34"/>
    <w:rsid w:val="009D451E"/>
    <w:rsid w:val="009D7F99"/>
    <w:rsid w:val="009E0E7B"/>
    <w:rsid w:val="009E4D6C"/>
    <w:rsid w:val="009E5363"/>
    <w:rsid w:val="009E5E70"/>
    <w:rsid w:val="009E6B71"/>
    <w:rsid w:val="009F0247"/>
    <w:rsid w:val="009F09E9"/>
    <w:rsid w:val="009F1A47"/>
    <w:rsid w:val="009F1E1F"/>
    <w:rsid w:val="009F2648"/>
    <w:rsid w:val="009F2F3F"/>
    <w:rsid w:val="009F37E7"/>
    <w:rsid w:val="009F3803"/>
    <w:rsid w:val="009F5B14"/>
    <w:rsid w:val="009F5C69"/>
    <w:rsid w:val="009F79AD"/>
    <w:rsid w:val="00A01371"/>
    <w:rsid w:val="00A03184"/>
    <w:rsid w:val="00A034EC"/>
    <w:rsid w:val="00A138D4"/>
    <w:rsid w:val="00A147DC"/>
    <w:rsid w:val="00A150A7"/>
    <w:rsid w:val="00A16562"/>
    <w:rsid w:val="00A210A0"/>
    <w:rsid w:val="00A2263D"/>
    <w:rsid w:val="00A23FF4"/>
    <w:rsid w:val="00A25BB8"/>
    <w:rsid w:val="00A27225"/>
    <w:rsid w:val="00A348F1"/>
    <w:rsid w:val="00A35480"/>
    <w:rsid w:val="00A35F0C"/>
    <w:rsid w:val="00A36A87"/>
    <w:rsid w:val="00A45D6F"/>
    <w:rsid w:val="00A468D3"/>
    <w:rsid w:val="00A47130"/>
    <w:rsid w:val="00A50217"/>
    <w:rsid w:val="00A502C2"/>
    <w:rsid w:val="00A531D1"/>
    <w:rsid w:val="00A53C9C"/>
    <w:rsid w:val="00A5499D"/>
    <w:rsid w:val="00A55BC6"/>
    <w:rsid w:val="00A565AE"/>
    <w:rsid w:val="00A567B2"/>
    <w:rsid w:val="00A56AA1"/>
    <w:rsid w:val="00A56C2D"/>
    <w:rsid w:val="00A6042A"/>
    <w:rsid w:val="00A6273D"/>
    <w:rsid w:val="00A628A9"/>
    <w:rsid w:val="00A62C9A"/>
    <w:rsid w:val="00A63D88"/>
    <w:rsid w:val="00A63F1C"/>
    <w:rsid w:val="00A64656"/>
    <w:rsid w:val="00A6685C"/>
    <w:rsid w:val="00A71DE3"/>
    <w:rsid w:val="00A72F0A"/>
    <w:rsid w:val="00A8133E"/>
    <w:rsid w:val="00A81F54"/>
    <w:rsid w:val="00A85D1D"/>
    <w:rsid w:val="00A8633F"/>
    <w:rsid w:val="00A875D8"/>
    <w:rsid w:val="00A95D18"/>
    <w:rsid w:val="00A976F2"/>
    <w:rsid w:val="00A9770E"/>
    <w:rsid w:val="00A97F65"/>
    <w:rsid w:val="00AA0D01"/>
    <w:rsid w:val="00AA160E"/>
    <w:rsid w:val="00AA1BD3"/>
    <w:rsid w:val="00AA20A8"/>
    <w:rsid w:val="00AA26CF"/>
    <w:rsid w:val="00AA27DB"/>
    <w:rsid w:val="00AA3382"/>
    <w:rsid w:val="00AA5E2A"/>
    <w:rsid w:val="00AA6C0A"/>
    <w:rsid w:val="00AB0F69"/>
    <w:rsid w:val="00AB45BE"/>
    <w:rsid w:val="00AB4661"/>
    <w:rsid w:val="00AB6F06"/>
    <w:rsid w:val="00AC15D4"/>
    <w:rsid w:val="00AC43FE"/>
    <w:rsid w:val="00AC5CD4"/>
    <w:rsid w:val="00AD00C8"/>
    <w:rsid w:val="00AD0EE1"/>
    <w:rsid w:val="00AD0F76"/>
    <w:rsid w:val="00AD181E"/>
    <w:rsid w:val="00AD1E84"/>
    <w:rsid w:val="00AD3123"/>
    <w:rsid w:val="00AD3555"/>
    <w:rsid w:val="00AD397A"/>
    <w:rsid w:val="00AD3980"/>
    <w:rsid w:val="00AD3984"/>
    <w:rsid w:val="00AD5AFB"/>
    <w:rsid w:val="00AD67EC"/>
    <w:rsid w:val="00AE0C9E"/>
    <w:rsid w:val="00AE1638"/>
    <w:rsid w:val="00AE2842"/>
    <w:rsid w:val="00AE6942"/>
    <w:rsid w:val="00AF5C24"/>
    <w:rsid w:val="00AF7E8B"/>
    <w:rsid w:val="00B04869"/>
    <w:rsid w:val="00B0486F"/>
    <w:rsid w:val="00B06BE2"/>
    <w:rsid w:val="00B06C09"/>
    <w:rsid w:val="00B07ADE"/>
    <w:rsid w:val="00B103F4"/>
    <w:rsid w:val="00B104A1"/>
    <w:rsid w:val="00B109CF"/>
    <w:rsid w:val="00B12F15"/>
    <w:rsid w:val="00B1415F"/>
    <w:rsid w:val="00B144FE"/>
    <w:rsid w:val="00B2104D"/>
    <w:rsid w:val="00B21245"/>
    <w:rsid w:val="00B21F93"/>
    <w:rsid w:val="00B22ED1"/>
    <w:rsid w:val="00B234AF"/>
    <w:rsid w:val="00B27973"/>
    <w:rsid w:val="00B27E2D"/>
    <w:rsid w:val="00B313D9"/>
    <w:rsid w:val="00B32BF0"/>
    <w:rsid w:val="00B3321C"/>
    <w:rsid w:val="00B3419A"/>
    <w:rsid w:val="00B36DB7"/>
    <w:rsid w:val="00B37C7B"/>
    <w:rsid w:val="00B43092"/>
    <w:rsid w:val="00B4357A"/>
    <w:rsid w:val="00B501D8"/>
    <w:rsid w:val="00B5023D"/>
    <w:rsid w:val="00B50425"/>
    <w:rsid w:val="00B5337C"/>
    <w:rsid w:val="00B56069"/>
    <w:rsid w:val="00B56D3D"/>
    <w:rsid w:val="00B57427"/>
    <w:rsid w:val="00B60A80"/>
    <w:rsid w:val="00B60FDC"/>
    <w:rsid w:val="00B62501"/>
    <w:rsid w:val="00B63E88"/>
    <w:rsid w:val="00B6515F"/>
    <w:rsid w:val="00B658D1"/>
    <w:rsid w:val="00B65BC3"/>
    <w:rsid w:val="00B672CA"/>
    <w:rsid w:val="00B70EEC"/>
    <w:rsid w:val="00B71A68"/>
    <w:rsid w:val="00B71DBC"/>
    <w:rsid w:val="00B75DC5"/>
    <w:rsid w:val="00B76EEB"/>
    <w:rsid w:val="00B8067D"/>
    <w:rsid w:val="00B80A70"/>
    <w:rsid w:val="00B81658"/>
    <w:rsid w:val="00B817CE"/>
    <w:rsid w:val="00B831D9"/>
    <w:rsid w:val="00B8696F"/>
    <w:rsid w:val="00B91734"/>
    <w:rsid w:val="00B92936"/>
    <w:rsid w:val="00B93CEC"/>
    <w:rsid w:val="00B96722"/>
    <w:rsid w:val="00BA25D8"/>
    <w:rsid w:val="00BA2862"/>
    <w:rsid w:val="00BA4B62"/>
    <w:rsid w:val="00BA4DC9"/>
    <w:rsid w:val="00BA502A"/>
    <w:rsid w:val="00BA6086"/>
    <w:rsid w:val="00BA619E"/>
    <w:rsid w:val="00BA695C"/>
    <w:rsid w:val="00BB12EA"/>
    <w:rsid w:val="00BB1B36"/>
    <w:rsid w:val="00BB37A8"/>
    <w:rsid w:val="00BB39B3"/>
    <w:rsid w:val="00BB3F3C"/>
    <w:rsid w:val="00BB5B3A"/>
    <w:rsid w:val="00BB7BF7"/>
    <w:rsid w:val="00BC029B"/>
    <w:rsid w:val="00BC0ED2"/>
    <w:rsid w:val="00BC44F1"/>
    <w:rsid w:val="00BC47AC"/>
    <w:rsid w:val="00BC5A29"/>
    <w:rsid w:val="00BC682D"/>
    <w:rsid w:val="00BD0244"/>
    <w:rsid w:val="00BD1C74"/>
    <w:rsid w:val="00BD4387"/>
    <w:rsid w:val="00BD5F2B"/>
    <w:rsid w:val="00BD6842"/>
    <w:rsid w:val="00BD71AC"/>
    <w:rsid w:val="00BE0D1A"/>
    <w:rsid w:val="00BE131F"/>
    <w:rsid w:val="00BE2A31"/>
    <w:rsid w:val="00BE2B70"/>
    <w:rsid w:val="00BE4146"/>
    <w:rsid w:val="00BE5EDB"/>
    <w:rsid w:val="00BE6646"/>
    <w:rsid w:val="00BE6E53"/>
    <w:rsid w:val="00BF1956"/>
    <w:rsid w:val="00BF293C"/>
    <w:rsid w:val="00BF3877"/>
    <w:rsid w:val="00BF783D"/>
    <w:rsid w:val="00C03C3B"/>
    <w:rsid w:val="00C05B39"/>
    <w:rsid w:val="00C05C6D"/>
    <w:rsid w:val="00C07BC0"/>
    <w:rsid w:val="00C107DE"/>
    <w:rsid w:val="00C109CC"/>
    <w:rsid w:val="00C11D6B"/>
    <w:rsid w:val="00C123BD"/>
    <w:rsid w:val="00C155A8"/>
    <w:rsid w:val="00C166E2"/>
    <w:rsid w:val="00C23B7E"/>
    <w:rsid w:val="00C24481"/>
    <w:rsid w:val="00C2581A"/>
    <w:rsid w:val="00C25A6E"/>
    <w:rsid w:val="00C26E55"/>
    <w:rsid w:val="00C273BA"/>
    <w:rsid w:val="00C27F3E"/>
    <w:rsid w:val="00C305F9"/>
    <w:rsid w:val="00C30B65"/>
    <w:rsid w:val="00C325A1"/>
    <w:rsid w:val="00C32847"/>
    <w:rsid w:val="00C32DFC"/>
    <w:rsid w:val="00C34E14"/>
    <w:rsid w:val="00C40BF5"/>
    <w:rsid w:val="00C420D2"/>
    <w:rsid w:val="00C4236D"/>
    <w:rsid w:val="00C4287B"/>
    <w:rsid w:val="00C428F6"/>
    <w:rsid w:val="00C44B27"/>
    <w:rsid w:val="00C4668B"/>
    <w:rsid w:val="00C46D17"/>
    <w:rsid w:val="00C509A4"/>
    <w:rsid w:val="00C55350"/>
    <w:rsid w:val="00C56DE5"/>
    <w:rsid w:val="00C57408"/>
    <w:rsid w:val="00C574B4"/>
    <w:rsid w:val="00C576E6"/>
    <w:rsid w:val="00C61BE7"/>
    <w:rsid w:val="00C6205F"/>
    <w:rsid w:val="00C62DD6"/>
    <w:rsid w:val="00C64B35"/>
    <w:rsid w:val="00C657C1"/>
    <w:rsid w:val="00C67897"/>
    <w:rsid w:val="00C70A53"/>
    <w:rsid w:val="00C70F66"/>
    <w:rsid w:val="00C7113A"/>
    <w:rsid w:val="00C719A5"/>
    <w:rsid w:val="00C72809"/>
    <w:rsid w:val="00C7342F"/>
    <w:rsid w:val="00C73894"/>
    <w:rsid w:val="00C77902"/>
    <w:rsid w:val="00C80026"/>
    <w:rsid w:val="00C8094E"/>
    <w:rsid w:val="00C81D37"/>
    <w:rsid w:val="00C827DB"/>
    <w:rsid w:val="00C847B2"/>
    <w:rsid w:val="00C8507F"/>
    <w:rsid w:val="00C86574"/>
    <w:rsid w:val="00C9071F"/>
    <w:rsid w:val="00C928FE"/>
    <w:rsid w:val="00C94D79"/>
    <w:rsid w:val="00C953FA"/>
    <w:rsid w:val="00C971F5"/>
    <w:rsid w:val="00CA1724"/>
    <w:rsid w:val="00CA1C36"/>
    <w:rsid w:val="00CA30FE"/>
    <w:rsid w:val="00CA3757"/>
    <w:rsid w:val="00CB0266"/>
    <w:rsid w:val="00CB1363"/>
    <w:rsid w:val="00CB1D79"/>
    <w:rsid w:val="00CB375B"/>
    <w:rsid w:val="00CB5B8A"/>
    <w:rsid w:val="00CB60A2"/>
    <w:rsid w:val="00CB6A14"/>
    <w:rsid w:val="00CC0278"/>
    <w:rsid w:val="00CC079D"/>
    <w:rsid w:val="00CC0FC7"/>
    <w:rsid w:val="00CC1286"/>
    <w:rsid w:val="00CC539F"/>
    <w:rsid w:val="00CC573E"/>
    <w:rsid w:val="00CC6CC4"/>
    <w:rsid w:val="00CD02AA"/>
    <w:rsid w:val="00CD0547"/>
    <w:rsid w:val="00CD1622"/>
    <w:rsid w:val="00CD1C46"/>
    <w:rsid w:val="00CD2784"/>
    <w:rsid w:val="00CD29F7"/>
    <w:rsid w:val="00CD3290"/>
    <w:rsid w:val="00CD384F"/>
    <w:rsid w:val="00CD40D4"/>
    <w:rsid w:val="00CD42EF"/>
    <w:rsid w:val="00CD49C1"/>
    <w:rsid w:val="00CD4ECA"/>
    <w:rsid w:val="00CD574A"/>
    <w:rsid w:val="00CD5FCF"/>
    <w:rsid w:val="00CD6BE8"/>
    <w:rsid w:val="00CD6E85"/>
    <w:rsid w:val="00CE0D10"/>
    <w:rsid w:val="00CE31BB"/>
    <w:rsid w:val="00CE3E97"/>
    <w:rsid w:val="00CE5A36"/>
    <w:rsid w:val="00CE697B"/>
    <w:rsid w:val="00CF0DF1"/>
    <w:rsid w:val="00CF14E1"/>
    <w:rsid w:val="00CF47DC"/>
    <w:rsid w:val="00CF50B4"/>
    <w:rsid w:val="00CF6E0D"/>
    <w:rsid w:val="00CF71C4"/>
    <w:rsid w:val="00D0086E"/>
    <w:rsid w:val="00D0092F"/>
    <w:rsid w:val="00D03232"/>
    <w:rsid w:val="00D05A38"/>
    <w:rsid w:val="00D06EA3"/>
    <w:rsid w:val="00D06F28"/>
    <w:rsid w:val="00D07074"/>
    <w:rsid w:val="00D075AD"/>
    <w:rsid w:val="00D07E8D"/>
    <w:rsid w:val="00D102B0"/>
    <w:rsid w:val="00D127F1"/>
    <w:rsid w:val="00D13AE5"/>
    <w:rsid w:val="00D13B4E"/>
    <w:rsid w:val="00D17A72"/>
    <w:rsid w:val="00D23A94"/>
    <w:rsid w:val="00D23C52"/>
    <w:rsid w:val="00D23EA3"/>
    <w:rsid w:val="00D25780"/>
    <w:rsid w:val="00D25C74"/>
    <w:rsid w:val="00D26345"/>
    <w:rsid w:val="00D31CE7"/>
    <w:rsid w:val="00D345BA"/>
    <w:rsid w:val="00D352BD"/>
    <w:rsid w:val="00D36A79"/>
    <w:rsid w:val="00D370EE"/>
    <w:rsid w:val="00D37870"/>
    <w:rsid w:val="00D37D16"/>
    <w:rsid w:val="00D42256"/>
    <w:rsid w:val="00D44F7C"/>
    <w:rsid w:val="00D46B02"/>
    <w:rsid w:val="00D60EC6"/>
    <w:rsid w:val="00D625B3"/>
    <w:rsid w:val="00D6297A"/>
    <w:rsid w:val="00D63761"/>
    <w:rsid w:val="00D66064"/>
    <w:rsid w:val="00D665A2"/>
    <w:rsid w:val="00D71591"/>
    <w:rsid w:val="00D71D04"/>
    <w:rsid w:val="00D74DCD"/>
    <w:rsid w:val="00D757DC"/>
    <w:rsid w:val="00D75BB9"/>
    <w:rsid w:val="00D75D10"/>
    <w:rsid w:val="00D760D3"/>
    <w:rsid w:val="00D766DC"/>
    <w:rsid w:val="00D80961"/>
    <w:rsid w:val="00D819F3"/>
    <w:rsid w:val="00D83BE9"/>
    <w:rsid w:val="00D86B51"/>
    <w:rsid w:val="00D87AE7"/>
    <w:rsid w:val="00D9046A"/>
    <w:rsid w:val="00D91EA0"/>
    <w:rsid w:val="00D92B87"/>
    <w:rsid w:val="00D946E8"/>
    <w:rsid w:val="00D9482A"/>
    <w:rsid w:val="00D95FB2"/>
    <w:rsid w:val="00D96F90"/>
    <w:rsid w:val="00D976B5"/>
    <w:rsid w:val="00DA3975"/>
    <w:rsid w:val="00DA6809"/>
    <w:rsid w:val="00DA6FFD"/>
    <w:rsid w:val="00DA7B68"/>
    <w:rsid w:val="00DB0384"/>
    <w:rsid w:val="00DB1298"/>
    <w:rsid w:val="00DB1570"/>
    <w:rsid w:val="00DB6770"/>
    <w:rsid w:val="00DB6C34"/>
    <w:rsid w:val="00DB7586"/>
    <w:rsid w:val="00DC063A"/>
    <w:rsid w:val="00DC1953"/>
    <w:rsid w:val="00DC1B5F"/>
    <w:rsid w:val="00DC73B0"/>
    <w:rsid w:val="00DD05F7"/>
    <w:rsid w:val="00DD0D83"/>
    <w:rsid w:val="00DD0E73"/>
    <w:rsid w:val="00DD17E4"/>
    <w:rsid w:val="00DD1878"/>
    <w:rsid w:val="00DD50C7"/>
    <w:rsid w:val="00DD7718"/>
    <w:rsid w:val="00DE3728"/>
    <w:rsid w:val="00DE3ABB"/>
    <w:rsid w:val="00DE3CC6"/>
    <w:rsid w:val="00DF0718"/>
    <w:rsid w:val="00DF2726"/>
    <w:rsid w:val="00DF2930"/>
    <w:rsid w:val="00DF4210"/>
    <w:rsid w:val="00DF5151"/>
    <w:rsid w:val="00DF5FE2"/>
    <w:rsid w:val="00DF6E76"/>
    <w:rsid w:val="00DF7EB3"/>
    <w:rsid w:val="00E01205"/>
    <w:rsid w:val="00E0287A"/>
    <w:rsid w:val="00E02D9B"/>
    <w:rsid w:val="00E02E24"/>
    <w:rsid w:val="00E03E26"/>
    <w:rsid w:val="00E05763"/>
    <w:rsid w:val="00E12D3B"/>
    <w:rsid w:val="00E14519"/>
    <w:rsid w:val="00E156A7"/>
    <w:rsid w:val="00E16A92"/>
    <w:rsid w:val="00E17132"/>
    <w:rsid w:val="00E17405"/>
    <w:rsid w:val="00E20241"/>
    <w:rsid w:val="00E203E5"/>
    <w:rsid w:val="00E21AB3"/>
    <w:rsid w:val="00E21E89"/>
    <w:rsid w:val="00E269A4"/>
    <w:rsid w:val="00E2733A"/>
    <w:rsid w:val="00E3079D"/>
    <w:rsid w:val="00E31927"/>
    <w:rsid w:val="00E32CAE"/>
    <w:rsid w:val="00E34D58"/>
    <w:rsid w:val="00E34FB5"/>
    <w:rsid w:val="00E36346"/>
    <w:rsid w:val="00E36ABA"/>
    <w:rsid w:val="00E36D02"/>
    <w:rsid w:val="00E460B7"/>
    <w:rsid w:val="00E4667B"/>
    <w:rsid w:val="00E50151"/>
    <w:rsid w:val="00E50A1A"/>
    <w:rsid w:val="00E5117E"/>
    <w:rsid w:val="00E544C9"/>
    <w:rsid w:val="00E54901"/>
    <w:rsid w:val="00E60480"/>
    <w:rsid w:val="00E60FDA"/>
    <w:rsid w:val="00E61105"/>
    <w:rsid w:val="00E645B5"/>
    <w:rsid w:val="00E64B2B"/>
    <w:rsid w:val="00E65AD3"/>
    <w:rsid w:val="00E65BC8"/>
    <w:rsid w:val="00E66558"/>
    <w:rsid w:val="00E7411F"/>
    <w:rsid w:val="00E7562E"/>
    <w:rsid w:val="00E76837"/>
    <w:rsid w:val="00E76FC1"/>
    <w:rsid w:val="00E80357"/>
    <w:rsid w:val="00E80957"/>
    <w:rsid w:val="00E81361"/>
    <w:rsid w:val="00E82F3A"/>
    <w:rsid w:val="00E857D9"/>
    <w:rsid w:val="00E85935"/>
    <w:rsid w:val="00E86B7C"/>
    <w:rsid w:val="00E872EE"/>
    <w:rsid w:val="00E8777E"/>
    <w:rsid w:val="00E90F26"/>
    <w:rsid w:val="00E9265A"/>
    <w:rsid w:val="00E958E8"/>
    <w:rsid w:val="00E95B6E"/>
    <w:rsid w:val="00E95FC1"/>
    <w:rsid w:val="00E962A2"/>
    <w:rsid w:val="00E9638B"/>
    <w:rsid w:val="00E969DF"/>
    <w:rsid w:val="00E97AC5"/>
    <w:rsid w:val="00EA197F"/>
    <w:rsid w:val="00EA1CE0"/>
    <w:rsid w:val="00EA2C5A"/>
    <w:rsid w:val="00EA2CEE"/>
    <w:rsid w:val="00EA2EBD"/>
    <w:rsid w:val="00EA3309"/>
    <w:rsid w:val="00EA34DB"/>
    <w:rsid w:val="00EA5E38"/>
    <w:rsid w:val="00EA71D4"/>
    <w:rsid w:val="00EA7363"/>
    <w:rsid w:val="00EA79FC"/>
    <w:rsid w:val="00EA7BB8"/>
    <w:rsid w:val="00EB000A"/>
    <w:rsid w:val="00EB05CD"/>
    <w:rsid w:val="00EB355E"/>
    <w:rsid w:val="00EB41AD"/>
    <w:rsid w:val="00EB4CAD"/>
    <w:rsid w:val="00EB4E11"/>
    <w:rsid w:val="00EB697D"/>
    <w:rsid w:val="00EC1C36"/>
    <w:rsid w:val="00EC2617"/>
    <w:rsid w:val="00EC2D9F"/>
    <w:rsid w:val="00EC3BA6"/>
    <w:rsid w:val="00EC4EFA"/>
    <w:rsid w:val="00ED0E7F"/>
    <w:rsid w:val="00ED1751"/>
    <w:rsid w:val="00ED47BF"/>
    <w:rsid w:val="00ED77A2"/>
    <w:rsid w:val="00EE02AB"/>
    <w:rsid w:val="00EE3962"/>
    <w:rsid w:val="00EE3A89"/>
    <w:rsid w:val="00EE40E2"/>
    <w:rsid w:val="00EE5F04"/>
    <w:rsid w:val="00EF0C23"/>
    <w:rsid w:val="00EF281B"/>
    <w:rsid w:val="00EF3510"/>
    <w:rsid w:val="00EF3D29"/>
    <w:rsid w:val="00EF4FD8"/>
    <w:rsid w:val="00EF5C79"/>
    <w:rsid w:val="00EF5D78"/>
    <w:rsid w:val="00EF66E3"/>
    <w:rsid w:val="00EF6F67"/>
    <w:rsid w:val="00EF7D2D"/>
    <w:rsid w:val="00F01E0E"/>
    <w:rsid w:val="00F02BB6"/>
    <w:rsid w:val="00F02CCE"/>
    <w:rsid w:val="00F06C0B"/>
    <w:rsid w:val="00F07830"/>
    <w:rsid w:val="00F10CE3"/>
    <w:rsid w:val="00F113AB"/>
    <w:rsid w:val="00F12419"/>
    <w:rsid w:val="00F130A5"/>
    <w:rsid w:val="00F138DA"/>
    <w:rsid w:val="00F144BE"/>
    <w:rsid w:val="00F207C9"/>
    <w:rsid w:val="00F222B9"/>
    <w:rsid w:val="00F23F60"/>
    <w:rsid w:val="00F241C3"/>
    <w:rsid w:val="00F24FBE"/>
    <w:rsid w:val="00F26BBD"/>
    <w:rsid w:val="00F27E71"/>
    <w:rsid w:val="00F32A94"/>
    <w:rsid w:val="00F35232"/>
    <w:rsid w:val="00F35551"/>
    <w:rsid w:val="00F3561F"/>
    <w:rsid w:val="00F3606E"/>
    <w:rsid w:val="00F40E2B"/>
    <w:rsid w:val="00F418EF"/>
    <w:rsid w:val="00F45782"/>
    <w:rsid w:val="00F47280"/>
    <w:rsid w:val="00F50B80"/>
    <w:rsid w:val="00F50D4F"/>
    <w:rsid w:val="00F514CC"/>
    <w:rsid w:val="00F53DD4"/>
    <w:rsid w:val="00F54D4B"/>
    <w:rsid w:val="00F5657D"/>
    <w:rsid w:val="00F57765"/>
    <w:rsid w:val="00F609D5"/>
    <w:rsid w:val="00F63460"/>
    <w:rsid w:val="00F65595"/>
    <w:rsid w:val="00F66112"/>
    <w:rsid w:val="00F67FED"/>
    <w:rsid w:val="00F705FB"/>
    <w:rsid w:val="00F70B62"/>
    <w:rsid w:val="00F73CE9"/>
    <w:rsid w:val="00F759C1"/>
    <w:rsid w:val="00F75A47"/>
    <w:rsid w:val="00F90345"/>
    <w:rsid w:val="00F941C3"/>
    <w:rsid w:val="00F9477D"/>
    <w:rsid w:val="00F965AB"/>
    <w:rsid w:val="00FA3831"/>
    <w:rsid w:val="00FA4E9A"/>
    <w:rsid w:val="00FA6347"/>
    <w:rsid w:val="00FA790A"/>
    <w:rsid w:val="00FA7BCE"/>
    <w:rsid w:val="00FB00D9"/>
    <w:rsid w:val="00FB1C45"/>
    <w:rsid w:val="00FB247C"/>
    <w:rsid w:val="00FB24A6"/>
    <w:rsid w:val="00FB7454"/>
    <w:rsid w:val="00FC0D09"/>
    <w:rsid w:val="00FC19D9"/>
    <w:rsid w:val="00FC3047"/>
    <w:rsid w:val="00FC35DD"/>
    <w:rsid w:val="00FC6E5F"/>
    <w:rsid w:val="00FD218C"/>
    <w:rsid w:val="00FD264C"/>
    <w:rsid w:val="00FD30BE"/>
    <w:rsid w:val="00FD381F"/>
    <w:rsid w:val="00FE19B9"/>
    <w:rsid w:val="00FE668C"/>
    <w:rsid w:val="00FE78ED"/>
    <w:rsid w:val="00FF01F9"/>
    <w:rsid w:val="00FF09F5"/>
    <w:rsid w:val="00FF0B05"/>
    <w:rsid w:val="00FF0CAF"/>
    <w:rsid w:val="00FF157B"/>
    <w:rsid w:val="00FF1704"/>
    <w:rsid w:val="00FF6607"/>
    <w:rsid w:val="00FF6A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5A53A1"/>
  <w15:docId w15:val="{3EADD1D5-D377-4E2F-9AE0-657A6D90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D43"/>
    <w:pPr>
      <w:spacing w:after="200" w:line="276" w:lineRule="auto"/>
    </w:pPr>
    <w:rPr>
      <w:sz w:val="22"/>
      <w:szCs w:val="22"/>
      <w:lang w:eastAsia="en-US"/>
    </w:rPr>
  </w:style>
  <w:style w:type="paragraph" w:styleId="Heading1">
    <w:name w:val="heading 1"/>
    <w:basedOn w:val="Normal"/>
    <w:next w:val="Normal"/>
    <w:link w:val="Heading1Char"/>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Heading2">
    <w:name w:val="heading 2"/>
    <w:basedOn w:val="Normal"/>
    <w:next w:val="Normal"/>
    <w:link w:val="Heading2Char"/>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Heading3">
    <w:name w:val="heading 3"/>
    <w:basedOn w:val="Normal"/>
    <w:next w:val="Normal"/>
    <w:link w:val="Heading3Char"/>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Heading4">
    <w:name w:val="heading 4"/>
    <w:basedOn w:val="Normal"/>
    <w:next w:val="Normal"/>
    <w:link w:val="Heading4Char"/>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Heading5">
    <w:name w:val="heading 5"/>
    <w:basedOn w:val="Normal"/>
    <w:next w:val="Normal"/>
    <w:link w:val="Heading5Char"/>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Heading6">
    <w:name w:val="heading 6"/>
    <w:basedOn w:val="Normal"/>
    <w:next w:val="Normal"/>
    <w:link w:val="Heading6Char"/>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Heading7">
    <w:name w:val="heading 7"/>
    <w:basedOn w:val="Normal"/>
    <w:next w:val="Normal"/>
    <w:link w:val="Heading7Char"/>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Heading8">
    <w:name w:val="heading 8"/>
    <w:basedOn w:val="Normal"/>
    <w:next w:val="Normal"/>
    <w:link w:val="Heading8Char"/>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Heading9">
    <w:name w:val="heading 9"/>
    <w:basedOn w:val="Normal"/>
    <w:next w:val="Normal"/>
    <w:link w:val="Heading9Char"/>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72CA"/>
    <w:rPr>
      <w:rFonts w:ascii="Times New Roman" w:eastAsia="Times New Roman" w:hAnsi="Times New Roman"/>
      <w:sz w:val="28"/>
      <w:lang w:val="bg-BG" w:eastAsia="ar-SA"/>
    </w:rPr>
  </w:style>
  <w:style w:type="character" w:customStyle="1" w:styleId="Heading2Char">
    <w:name w:val="Heading 2 Char"/>
    <w:link w:val="Heading2"/>
    <w:rsid w:val="00B672CA"/>
    <w:rPr>
      <w:rFonts w:ascii="Times New Roman" w:eastAsia="Times New Roman" w:hAnsi="Times New Roman"/>
      <w:b/>
      <w:sz w:val="28"/>
      <w:lang w:val="bg-BG" w:eastAsia="ar-SA"/>
    </w:rPr>
  </w:style>
  <w:style w:type="character" w:customStyle="1" w:styleId="Heading3Char">
    <w:name w:val="Heading 3 Char"/>
    <w:link w:val="Heading3"/>
    <w:rsid w:val="00B672CA"/>
    <w:rPr>
      <w:rFonts w:ascii="Times New Roman" w:eastAsia="Times New Roman" w:hAnsi="Times New Roman"/>
      <w:b/>
      <w:sz w:val="24"/>
      <w:lang w:val="bg-BG" w:eastAsia="ar-SA"/>
    </w:rPr>
  </w:style>
  <w:style w:type="character" w:customStyle="1" w:styleId="Heading4Char">
    <w:name w:val="Heading 4 Char"/>
    <w:link w:val="Heading4"/>
    <w:rsid w:val="00B672CA"/>
    <w:rPr>
      <w:rFonts w:ascii="Times New Roman" w:eastAsia="Times New Roman" w:hAnsi="Times New Roman"/>
      <w:sz w:val="24"/>
      <w:lang w:eastAsia="ar-SA"/>
    </w:rPr>
  </w:style>
  <w:style w:type="character" w:customStyle="1" w:styleId="Heading5Char">
    <w:name w:val="Heading 5 Char"/>
    <w:link w:val="Heading5"/>
    <w:rsid w:val="00B672CA"/>
    <w:rPr>
      <w:rFonts w:ascii="Times New Roman" w:eastAsia="Times New Roman" w:hAnsi="Times New Roman"/>
      <w:b/>
      <w:sz w:val="24"/>
      <w:lang w:val="bg-BG" w:eastAsia="ar-SA"/>
    </w:rPr>
  </w:style>
  <w:style w:type="character" w:customStyle="1" w:styleId="Heading6Char">
    <w:name w:val="Heading 6 Char"/>
    <w:link w:val="Heading6"/>
    <w:rsid w:val="00B672CA"/>
    <w:rPr>
      <w:rFonts w:ascii="Times New Roman" w:eastAsia="Times New Roman" w:hAnsi="Times New Roman"/>
      <w:b/>
      <w:sz w:val="24"/>
      <w:lang w:val="bg-BG" w:eastAsia="ar-SA"/>
    </w:rPr>
  </w:style>
  <w:style w:type="character" w:customStyle="1" w:styleId="Heading7Char">
    <w:name w:val="Heading 7 Char"/>
    <w:link w:val="Heading7"/>
    <w:rsid w:val="00B672CA"/>
    <w:rPr>
      <w:rFonts w:ascii="Times New Roman" w:eastAsia="Times New Roman" w:hAnsi="Times New Roman"/>
      <w:b/>
      <w:sz w:val="22"/>
      <w:lang w:val="bg-BG" w:eastAsia="ar-SA"/>
    </w:rPr>
  </w:style>
  <w:style w:type="character" w:customStyle="1" w:styleId="Heading8Char">
    <w:name w:val="Heading 8 Char"/>
    <w:link w:val="Heading8"/>
    <w:rsid w:val="00B672CA"/>
    <w:rPr>
      <w:rFonts w:ascii="Times New Roman" w:eastAsia="Times New Roman" w:hAnsi="Times New Roman"/>
      <w:b/>
      <w:sz w:val="22"/>
      <w:lang w:val="bg-BG" w:eastAsia="ar-SA"/>
    </w:rPr>
  </w:style>
  <w:style w:type="character" w:customStyle="1" w:styleId="Heading9Char">
    <w:name w:val="Heading 9 Char"/>
    <w:link w:val="Heading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PageNumber">
    <w:name w:val="page number"/>
    <w:basedOn w:val="DefaultParagraphFont1"/>
    <w:rsid w:val="00B672CA"/>
  </w:style>
  <w:style w:type="character" w:styleId="Hyperlink">
    <w:name w:val="Hyperlink"/>
    <w:uiPriority w:val="99"/>
    <w:rsid w:val="00B672CA"/>
    <w:rPr>
      <w:color w:val="0000FF"/>
      <w:u w:val="single"/>
    </w:rPr>
  </w:style>
  <w:style w:type="character" w:customStyle="1" w:styleId="a">
    <w:name w:val="Символи за номериране"/>
    <w:rsid w:val="00B672CA"/>
  </w:style>
  <w:style w:type="paragraph" w:customStyle="1" w:styleId="Heading">
    <w:name w:val="Heading"/>
    <w:basedOn w:val="Normal"/>
    <w:next w:val="BodyText"/>
    <w:rsid w:val="00B672CA"/>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BodyTextChar">
    <w:name w:val="Body Text Char"/>
    <w:link w:val="BodyText"/>
    <w:rsid w:val="00B672CA"/>
    <w:rPr>
      <w:rFonts w:ascii="Times New Roman" w:eastAsia="Times New Roman" w:hAnsi="Times New Roman"/>
      <w:sz w:val="24"/>
      <w:lang w:val="bg-BG" w:eastAsia="ar-SA"/>
    </w:rPr>
  </w:style>
  <w:style w:type="paragraph" w:styleId="List">
    <w:name w:val="List"/>
    <w:basedOn w:val="BodyText"/>
    <w:rsid w:val="00B672CA"/>
    <w:rPr>
      <w:rFonts w:cs="Mangal"/>
    </w:rPr>
  </w:style>
  <w:style w:type="paragraph" w:customStyle="1" w:styleId="Caption1">
    <w:name w:val="Caption1"/>
    <w:basedOn w:val="Normal"/>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
    <w:name w:val="Заглавие1"/>
    <w:basedOn w:val="Normal"/>
    <w:next w:val="BodyText"/>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0">
    <w:name w:val="Надпис1"/>
    <w:basedOn w:val="Normal"/>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0">
    <w:name w:val="Указател"/>
    <w:basedOn w:val="Normal"/>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BodyTextIndent">
    <w:name w:val="Body Text Indent"/>
    <w:basedOn w:val="Normal"/>
    <w:link w:val="BodyTextIndentChar"/>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BodyTextIndentChar">
    <w:name w:val="Body Text Indent Char"/>
    <w:link w:val="BodyTextIndent"/>
    <w:rsid w:val="00B672CA"/>
    <w:rPr>
      <w:rFonts w:ascii="Times New Roman" w:eastAsia="Times New Roman" w:hAnsi="Times New Roman"/>
      <w:sz w:val="24"/>
      <w:lang w:val="bg-BG" w:eastAsia="ar-SA"/>
    </w:rPr>
  </w:style>
  <w:style w:type="paragraph" w:customStyle="1" w:styleId="BodyText21">
    <w:name w:val="Body Text 21"/>
    <w:basedOn w:val="Normal"/>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Normal"/>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Normal"/>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Normal"/>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Footer">
    <w:name w:val="footer"/>
    <w:basedOn w:val="Normal"/>
    <w:link w:val="FooterChar"/>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FooterChar">
    <w:name w:val="Footer Char"/>
    <w:link w:val="Footer"/>
    <w:rsid w:val="00B672CA"/>
    <w:rPr>
      <w:rFonts w:ascii="Times New Roman" w:eastAsia="Times New Roman" w:hAnsi="Times New Roman"/>
      <w:lang w:eastAsia="ar-SA"/>
    </w:rPr>
  </w:style>
  <w:style w:type="paragraph" w:customStyle="1" w:styleId="style0">
    <w:name w:val="style0"/>
    <w:basedOn w:val="Normal"/>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Normal"/>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BodyText"/>
    <w:rsid w:val="00B672CA"/>
  </w:style>
  <w:style w:type="paragraph" w:styleId="Header">
    <w:name w:val="header"/>
    <w:basedOn w:val="Normal"/>
    <w:link w:val="HeaderChar"/>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HeaderChar">
    <w:name w:val="Header Char"/>
    <w:link w:val="Header"/>
    <w:rsid w:val="00B672CA"/>
    <w:rPr>
      <w:rFonts w:ascii="Times New Roman" w:eastAsia="Times New Roman" w:hAnsi="Times New Roman"/>
      <w:lang w:eastAsia="ar-SA"/>
    </w:rPr>
  </w:style>
  <w:style w:type="paragraph" w:customStyle="1" w:styleId="TableContents">
    <w:name w:val="Table Contents"/>
    <w:basedOn w:val="Normal"/>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BodyText"/>
    <w:rsid w:val="00B672CA"/>
  </w:style>
  <w:style w:type="paragraph" w:styleId="BalloonText">
    <w:name w:val="Balloon Text"/>
    <w:basedOn w:val="Normal"/>
    <w:link w:val="BalloonTextChar"/>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uiPriority w:val="99"/>
    <w:semiHidden/>
    <w:rsid w:val="00B672CA"/>
    <w:rPr>
      <w:rFonts w:ascii="Tahoma" w:eastAsia="Times New Roman" w:hAnsi="Tahoma" w:cs="Tahoma"/>
      <w:sz w:val="16"/>
      <w:szCs w:val="16"/>
      <w:lang w:eastAsia="ar-SA"/>
    </w:rPr>
  </w:style>
  <w:style w:type="character" w:styleId="FollowedHyperlink">
    <w:name w:val="FollowedHyperlink"/>
    <w:uiPriority w:val="99"/>
    <w:semiHidden/>
    <w:unhideWhenUsed/>
    <w:rsid w:val="00B672CA"/>
    <w:rPr>
      <w:color w:val="800080"/>
      <w:u w:val="single"/>
    </w:rPr>
  </w:style>
  <w:style w:type="paragraph" w:customStyle="1" w:styleId="xl66">
    <w:name w:val="xl66"/>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Normal"/>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Normal"/>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Normal"/>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Normal"/>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Normal"/>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Normal"/>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Normal"/>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Normal"/>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Normal"/>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Normal"/>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Normal"/>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Normal"/>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Normal"/>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Normal"/>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Normal"/>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Normal"/>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Normal"/>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Normal"/>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Normal"/>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Normal"/>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Normal"/>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Normal"/>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Normal"/>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Normal"/>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Normal"/>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Normal"/>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Normal"/>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Normal"/>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Normal"/>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Normal"/>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Normal"/>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Normal"/>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Normal"/>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Normal"/>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BodyText2">
    <w:name w:val="Body Text 2"/>
    <w:basedOn w:val="Normal"/>
    <w:link w:val="BodyText2Char"/>
    <w:uiPriority w:val="99"/>
    <w:semiHidden/>
    <w:unhideWhenUsed/>
    <w:rsid w:val="00FF0B05"/>
    <w:pPr>
      <w:spacing w:after="120" w:line="480" w:lineRule="auto"/>
    </w:pPr>
  </w:style>
  <w:style w:type="character" w:customStyle="1" w:styleId="BodyText2Char">
    <w:name w:val="Body Text 2 Char"/>
    <w:link w:val="BodyText2"/>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ListParagraph">
    <w:name w:val="List Paragraph"/>
    <w:basedOn w:val="Normal"/>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NoSpacing">
    <w:name w:val="No Spacing"/>
    <w:uiPriority w:val="1"/>
    <w:qFormat/>
    <w:rsid w:val="005E5C70"/>
    <w:rPr>
      <w:sz w:val="22"/>
      <w:szCs w:val="22"/>
      <w:lang w:eastAsia="en-US"/>
    </w:rPr>
  </w:style>
  <w:style w:type="character" w:customStyle="1" w:styleId="alt">
    <w:name w:val="al_t"/>
    <w:basedOn w:val="DefaultParagraphFont"/>
    <w:rsid w:val="004567A7"/>
  </w:style>
  <w:style w:type="paragraph" w:customStyle="1" w:styleId="sectiong1">
    <w:name w:val="section_g1"/>
    <w:basedOn w:val="Normal"/>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paragraph" w:customStyle="1" w:styleId="Default">
    <w:name w:val="Default"/>
    <w:rsid w:val="004F683C"/>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D5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TableNormal"/>
    <w:next w:val="TableGrid"/>
    <w:uiPriority w:val="59"/>
    <w:rsid w:val="00A81F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next w:val="TableGrid"/>
    <w:uiPriority w:val="59"/>
    <w:rsid w:val="007346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Основен текст_"/>
    <w:basedOn w:val="DefaultParagraphFont"/>
    <w:link w:val="12"/>
    <w:rsid w:val="007346CB"/>
    <w:rPr>
      <w:rFonts w:ascii="Times New Roman" w:eastAsia="Times New Roman" w:hAnsi="Times New Roman"/>
    </w:rPr>
  </w:style>
  <w:style w:type="paragraph" w:customStyle="1" w:styleId="12">
    <w:name w:val="Основен текст1"/>
    <w:basedOn w:val="Normal"/>
    <w:link w:val="a1"/>
    <w:rsid w:val="007346CB"/>
    <w:pPr>
      <w:widowControl w:val="0"/>
      <w:spacing w:after="0" w:line="240" w:lineRule="auto"/>
      <w:ind w:firstLine="400"/>
    </w:pPr>
    <w:rPr>
      <w:rFonts w:ascii="Times New Roman" w:eastAsia="Times New Roman" w:hAnsi="Times New Roman"/>
      <w:sz w:val="20"/>
      <w:szCs w:val="20"/>
      <w:lang w:eastAsia="bg-BG"/>
    </w:rPr>
  </w:style>
  <w:style w:type="paragraph" w:styleId="Title">
    <w:name w:val="Title"/>
    <w:basedOn w:val="Normal"/>
    <w:next w:val="Normal"/>
    <w:link w:val="TitleChar"/>
    <w:uiPriority w:val="10"/>
    <w:qFormat/>
    <w:rsid w:val="00E460B7"/>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460B7"/>
    <w:rPr>
      <w:rFonts w:ascii="Cambria" w:eastAsia="Times New Roman" w:hAnsi="Cambria"/>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916">
      <w:bodyDiv w:val="1"/>
      <w:marLeft w:val="0"/>
      <w:marRight w:val="0"/>
      <w:marTop w:val="0"/>
      <w:marBottom w:val="0"/>
      <w:divBdr>
        <w:top w:val="none" w:sz="0" w:space="0" w:color="auto"/>
        <w:left w:val="none" w:sz="0" w:space="0" w:color="auto"/>
        <w:bottom w:val="none" w:sz="0" w:space="0" w:color="auto"/>
        <w:right w:val="none" w:sz="0" w:space="0" w:color="auto"/>
      </w:divBdr>
    </w:div>
    <w:div w:id="110367639">
      <w:bodyDiv w:val="1"/>
      <w:marLeft w:val="0"/>
      <w:marRight w:val="0"/>
      <w:marTop w:val="0"/>
      <w:marBottom w:val="0"/>
      <w:divBdr>
        <w:top w:val="none" w:sz="0" w:space="0" w:color="auto"/>
        <w:left w:val="none" w:sz="0" w:space="0" w:color="auto"/>
        <w:bottom w:val="none" w:sz="0" w:space="0" w:color="auto"/>
        <w:right w:val="none" w:sz="0" w:space="0" w:color="auto"/>
      </w:divBdr>
    </w:div>
    <w:div w:id="175509292">
      <w:bodyDiv w:val="1"/>
      <w:marLeft w:val="0"/>
      <w:marRight w:val="0"/>
      <w:marTop w:val="0"/>
      <w:marBottom w:val="0"/>
      <w:divBdr>
        <w:top w:val="none" w:sz="0" w:space="0" w:color="auto"/>
        <w:left w:val="none" w:sz="0" w:space="0" w:color="auto"/>
        <w:bottom w:val="none" w:sz="0" w:space="0" w:color="auto"/>
        <w:right w:val="none" w:sz="0" w:space="0" w:color="auto"/>
      </w:divBdr>
    </w:div>
    <w:div w:id="215163968">
      <w:bodyDiv w:val="1"/>
      <w:marLeft w:val="0"/>
      <w:marRight w:val="0"/>
      <w:marTop w:val="0"/>
      <w:marBottom w:val="0"/>
      <w:divBdr>
        <w:top w:val="none" w:sz="0" w:space="0" w:color="auto"/>
        <w:left w:val="none" w:sz="0" w:space="0" w:color="auto"/>
        <w:bottom w:val="none" w:sz="0" w:space="0" w:color="auto"/>
        <w:right w:val="none" w:sz="0" w:space="0" w:color="auto"/>
      </w:divBdr>
    </w:div>
    <w:div w:id="275067239">
      <w:bodyDiv w:val="1"/>
      <w:marLeft w:val="0"/>
      <w:marRight w:val="0"/>
      <w:marTop w:val="0"/>
      <w:marBottom w:val="0"/>
      <w:divBdr>
        <w:top w:val="none" w:sz="0" w:space="0" w:color="auto"/>
        <w:left w:val="none" w:sz="0" w:space="0" w:color="auto"/>
        <w:bottom w:val="none" w:sz="0" w:space="0" w:color="auto"/>
        <w:right w:val="none" w:sz="0" w:space="0" w:color="auto"/>
      </w:divBdr>
    </w:div>
    <w:div w:id="323551473">
      <w:bodyDiv w:val="1"/>
      <w:marLeft w:val="0"/>
      <w:marRight w:val="0"/>
      <w:marTop w:val="0"/>
      <w:marBottom w:val="0"/>
      <w:divBdr>
        <w:top w:val="none" w:sz="0" w:space="0" w:color="auto"/>
        <w:left w:val="none" w:sz="0" w:space="0" w:color="auto"/>
        <w:bottom w:val="none" w:sz="0" w:space="0" w:color="auto"/>
        <w:right w:val="none" w:sz="0" w:space="0" w:color="auto"/>
      </w:divBdr>
    </w:div>
    <w:div w:id="340619836">
      <w:bodyDiv w:val="1"/>
      <w:marLeft w:val="0"/>
      <w:marRight w:val="0"/>
      <w:marTop w:val="0"/>
      <w:marBottom w:val="0"/>
      <w:divBdr>
        <w:top w:val="none" w:sz="0" w:space="0" w:color="auto"/>
        <w:left w:val="none" w:sz="0" w:space="0" w:color="auto"/>
        <w:bottom w:val="none" w:sz="0" w:space="0" w:color="auto"/>
        <w:right w:val="none" w:sz="0" w:space="0" w:color="auto"/>
      </w:divBdr>
    </w:div>
    <w:div w:id="414861471">
      <w:bodyDiv w:val="1"/>
      <w:marLeft w:val="0"/>
      <w:marRight w:val="0"/>
      <w:marTop w:val="0"/>
      <w:marBottom w:val="0"/>
      <w:divBdr>
        <w:top w:val="none" w:sz="0" w:space="0" w:color="auto"/>
        <w:left w:val="none" w:sz="0" w:space="0" w:color="auto"/>
        <w:bottom w:val="none" w:sz="0" w:space="0" w:color="auto"/>
        <w:right w:val="none" w:sz="0" w:space="0" w:color="auto"/>
      </w:divBdr>
    </w:div>
    <w:div w:id="427164812">
      <w:bodyDiv w:val="1"/>
      <w:marLeft w:val="0"/>
      <w:marRight w:val="0"/>
      <w:marTop w:val="0"/>
      <w:marBottom w:val="0"/>
      <w:divBdr>
        <w:top w:val="none" w:sz="0" w:space="0" w:color="auto"/>
        <w:left w:val="none" w:sz="0" w:space="0" w:color="auto"/>
        <w:bottom w:val="none" w:sz="0" w:space="0" w:color="auto"/>
        <w:right w:val="none" w:sz="0" w:space="0" w:color="auto"/>
      </w:divBdr>
    </w:div>
    <w:div w:id="515392070">
      <w:bodyDiv w:val="1"/>
      <w:marLeft w:val="0"/>
      <w:marRight w:val="0"/>
      <w:marTop w:val="0"/>
      <w:marBottom w:val="0"/>
      <w:divBdr>
        <w:top w:val="none" w:sz="0" w:space="0" w:color="auto"/>
        <w:left w:val="none" w:sz="0" w:space="0" w:color="auto"/>
        <w:bottom w:val="none" w:sz="0" w:space="0" w:color="auto"/>
        <w:right w:val="none" w:sz="0" w:space="0" w:color="auto"/>
      </w:divBdr>
    </w:div>
    <w:div w:id="520707345">
      <w:bodyDiv w:val="1"/>
      <w:marLeft w:val="0"/>
      <w:marRight w:val="0"/>
      <w:marTop w:val="0"/>
      <w:marBottom w:val="0"/>
      <w:divBdr>
        <w:top w:val="none" w:sz="0" w:space="0" w:color="auto"/>
        <w:left w:val="none" w:sz="0" w:space="0" w:color="auto"/>
        <w:bottom w:val="none" w:sz="0" w:space="0" w:color="auto"/>
        <w:right w:val="none" w:sz="0" w:space="0" w:color="auto"/>
      </w:divBdr>
    </w:div>
    <w:div w:id="530074462">
      <w:bodyDiv w:val="1"/>
      <w:marLeft w:val="0"/>
      <w:marRight w:val="0"/>
      <w:marTop w:val="0"/>
      <w:marBottom w:val="0"/>
      <w:divBdr>
        <w:top w:val="none" w:sz="0" w:space="0" w:color="auto"/>
        <w:left w:val="none" w:sz="0" w:space="0" w:color="auto"/>
        <w:bottom w:val="none" w:sz="0" w:space="0" w:color="auto"/>
        <w:right w:val="none" w:sz="0" w:space="0" w:color="auto"/>
      </w:divBdr>
    </w:div>
    <w:div w:id="590890811">
      <w:bodyDiv w:val="1"/>
      <w:marLeft w:val="0"/>
      <w:marRight w:val="0"/>
      <w:marTop w:val="0"/>
      <w:marBottom w:val="0"/>
      <w:divBdr>
        <w:top w:val="none" w:sz="0" w:space="0" w:color="auto"/>
        <w:left w:val="none" w:sz="0" w:space="0" w:color="auto"/>
        <w:bottom w:val="none" w:sz="0" w:space="0" w:color="auto"/>
        <w:right w:val="none" w:sz="0" w:space="0" w:color="auto"/>
      </w:divBdr>
    </w:div>
    <w:div w:id="795678741">
      <w:bodyDiv w:val="1"/>
      <w:marLeft w:val="0"/>
      <w:marRight w:val="0"/>
      <w:marTop w:val="0"/>
      <w:marBottom w:val="0"/>
      <w:divBdr>
        <w:top w:val="none" w:sz="0" w:space="0" w:color="auto"/>
        <w:left w:val="none" w:sz="0" w:space="0" w:color="auto"/>
        <w:bottom w:val="none" w:sz="0" w:space="0" w:color="auto"/>
        <w:right w:val="none" w:sz="0" w:space="0" w:color="auto"/>
      </w:divBdr>
    </w:div>
    <w:div w:id="80631353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823660844">
      <w:bodyDiv w:val="1"/>
      <w:marLeft w:val="0"/>
      <w:marRight w:val="0"/>
      <w:marTop w:val="0"/>
      <w:marBottom w:val="0"/>
      <w:divBdr>
        <w:top w:val="none" w:sz="0" w:space="0" w:color="auto"/>
        <w:left w:val="none" w:sz="0" w:space="0" w:color="auto"/>
        <w:bottom w:val="none" w:sz="0" w:space="0" w:color="auto"/>
        <w:right w:val="none" w:sz="0" w:space="0" w:color="auto"/>
      </w:divBdr>
    </w:div>
    <w:div w:id="830219414">
      <w:bodyDiv w:val="1"/>
      <w:marLeft w:val="0"/>
      <w:marRight w:val="0"/>
      <w:marTop w:val="0"/>
      <w:marBottom w:val="0"/>
      <w:divBdr>
        <w:top w:val="none" w:sz="0" w:space="0" w:color="auto"/>
        <w:left w:val="none" w:sz="0" w:space="0" w:color="auto"/>
        <w:bottom w:val="none" w:sz="0" w:space="0" w:color="auto"/>
        <w:right w:val="none" w:sz="0" w:space="0" w:color="auto"/>
      </w:divBdr>
    </w:div>
    <w:div w:id="844246260">
      <w:bodyDiv w:val="1"/>
      <w:marLeft w:val="0"/>
      <w:marRight w:val="0"/>
      <w:marTop w:val="0"/>
      <w:marBottom w:val="0"/>
      <w:divBdr>
        <w:top w:val="none" w:sz="0" w:space="0" w:color="auto"/>
        <w:left w:val="none" w:sz="0" w:space="0" w:color="auto"/>
        <w:bottom w:val="none" w:sz="0" w:space="0" w:color="auto"/>
        <w:right w:val="none" w:sz="0" w:space="0" w:color="auto"/>
      </w:divBdr>
    </w:div>
    <w:div w:id="1170756812">
      <w:bodyDiv w:val="1"/>
      <w:marLeft w:val="0"/>
      <w:marRight w:val="0"/>
      <w:marTop w:val="0"/>
      <w:marBottom w:val="0"/>
      <w:divBdr>
        <w:top w:val="none" w:sz="0" w:space="0" w:color="auto"/>
        <w:left w:val="none" w:sz="0" w:space="0" w:color="auto"/>
        <w:bottom w:val="none" w:sz="0" w:space="0" w:color="auto"/>
        <w:right w:val="none" w:sz="0" w:space="0" w:color="auto"/>
      </w:divBdr>
    </w:div>
    <w:div w:id="1195382767">
      <w:bodyDiv w:val="1"/>
      <w:marLeft w:val="0"/>
      <w:marRight w:val="0"/>
      <w:marTop w:val="0"/>
      <w:marBottom w:val="0"/>
      <w:divBdr>
        <w:top w:val="none" w:sz="0" w:space="0" w:color="auto"/>
        <w:left w:val="none" w:sz="0" w:space="0" w:color="auto"/>
        <w:bottom w:val="none" w:sz="0" w:space="0" w:color="auto"/>
        <w:right w:val="none" w:sz="0" w:space="0" w:color="auto"/>
      </w:divBdr>
    </w:div>
    <w:div w:id="1208371925">
      <w:bodyDiv w:val="1"/>
      <w:marLeft w:val="0"/>
      <w:marRight w:val="0"/>
      <w:marTop w:val="0"/>
      <w:marBottom w:val="0"/>
      <w:divBdr>
        <w:top w:val="none" w:sz="0" w:space="0" w:color="auto"/>
        <w:left w:val="none" w:sz="0" w:space="0" w:color="auto"/>
        <w:bottom w:val="none" w:sz="0" w:space="0" w:color="auto"/>
        <w:right w:val="none" w:sz="0" w:space="0" w:color="auto"/>
      </w:divBdr>
    </w:div>
    <w:div w:id="1274441386">
      <w:bodyDiv w:val="1"/>
      <w:marLeft w:val="0"/>
      <w:marRight w:val="0"/>
      <w:marTop w:val="0"/>
      <w:marBottom w:val="0"/>
      <w:divBdr>
        <w:top w:val="none" w:sz="0" w:space="0" w:color="auto"/>
        <w:left w:val="none" w:sz="0" w:space="0" w:color="auto"/>
        <w:bottom w:val="none" w:sz="0" w:space="0" w:color="auto"/>
        <w:right w:val="none" w:sz="0" w:space="0" w:color="auto"/>
      </w:divBdr>
    </w:div>
    <w:div w:id="1276987223">
      <w:bodyDiv w:val="1"/>
      <w:marLeft w:val="0"/>
      <w:marRight w:val="0"/>
      <w:marTop w:val="0"/>
      <w:marBottom w:val="0"/>
      <w:divBdr>
        <w:top w:val="none" w:sz="0" w:space="0" w:color="auto"/>
        <w:left w:val="none" w:sz="0" w:space="0" w:color="auto"/>
        <w:bottom w:val="none" w:sz="0" w:space="0" w:color="auto"/>
        <w:right w:val="none" w:sz="0" w:space="0" w:color="auto"/>
      </w:divBdr>
    </w:div>
    <w:div w:id="1296522347">
      <w:bodyDiv w:val="1"/>
      <w:marLeft w:val="0"/>
      <w:marRight w:val="0"/>
      <w:marTop w:val="0"/>
      <w:marBottom w:val="0"/>
      <w:divBdr>
        <w:top w:val="none" w:sz="0" w:space="0" w:color="auto"/>
        <w:left w:val="none" w:sz="0" w:space="0" w:color="auto"/>
        <w:bottom w:val="none" w:sz="0" w:space="0" w:color="auto"/>
        <w:right w:val="none" w:sz="0" w:space="0" w:color="auto"/>
      </w:divBdr>
    </w:div>
    <w:div w:id="1313562579">
      <w:bodyDiv w:val="1"/>
      <w:marLeft w:val="0"/>
      <w:marRight w:val="0"/>
      <w:marTop w:val="0"/>
      <w:marBottom w:val="0"/>
      <w:divBdr>
        <w:top w:val="none" w:sz="0" w:space="0" w:color="auto"/>
        <w:left w:val="none" w:sz="0" w:space="0" w:color="auto"/>
        <w:bottom w:val="none" w:sz="0" w:space="0" w:color="auto"/>
        <w:right w:val="none" w:sz="0" w:space="0" w:color="auto"/>
      </w:divBdr>
    </w:div>
    <w:div w:id="1382171044">
      <w:bodyDiv w:val="1"/>
      <w:marLeft w:val="0"/>
      <w:marRight w:val="0"/>
      <w:marTop w:val="0"/>
      <w:marBottom w:val="0"/>
      <w:divBdr>
        <w:top w:val="none" w:sz="0" w:space="0" w:color="auto"/>
        <w:left w:val="none" w:sz="0" w:space="0" w:color="auto"/>
        <w:bottom w:val="none" w:sz="0" w:space="0" w:color="auto"/>
        <w:right w:val="none" w:sz="0" w:space="0" w:color="auto"/>
      </w:divBdr>
    </w:div>
    <w:div w:id="1395464725">
      <w:bodyDiv w:val="1"/>
      <w:marLeft w:val="0"/>
      <w:marRight w:val="0"/>
      <w:marTop w:val="0"/>
      <w:marBottom w:val="0"/>
      <w:divBdr>
        <w:top w:val="none" w:sz="0" w:space="0" w:color="auto"/>
        <w:left w:val="none" w:sz="0" w:space="0" w:color="auto"/>
        <w:bottom w:val="none" w:sz="0" w:space="0" w:color="auto"/>
        <w:right w:val="none" w:sz="0" w:space="0" w:color="auto"/>
      </w:divBdr>
    </w:div>
    <w:div w:id="1408113255">
      <w:bodyDiv w:val="1"/>
      <w:marLeft w:val="0"/>
      <w:marRight w:val="0"/>
      <w:marTop w:val="0"/>
      <w:marBottom w:val="0"/>
      <w:divBdr>
        <w:top w:val="none" w:sz="0" w:space="0" w:color="auto"/>
        <w:left w:val="none" w:sz="0" w:space="0" w:color="auto"/>
        <w:bottom w:val="none" w:sz="0" w:space="0" w:color="auto"/>
        <w:right w:val="none" w:sz="0" w:space="0" w:color="auto"/>
      </w:divBdr>
    </w:div>
    <w:div w:id="1435319076">
      <w:bodyDiv w:val="1"/>
      <w:marLeft w:val="0"/>
      <w:marRight w:val="0"/>
      <w:marTop w:val="0"/>
      <w:marBottom w:val="0"/>
      <w:divBdr>
        <w:top w:val="none" w:sz="0" w:space="0" w:color="auto"/>
        <w:left w:val="none" w:sz="0" w:space="0" w:color="auto"/>
        <w:bottom w:val="none" w:sz="0" w:space="0" w:color="auto"/>
        <w:right w:val="none" w:sz="0" w:space="0" w:color="auto"/>
      </w:divBdr>
    </w:div>
    <w:div w:id="1450705513">
      <w:bodyDiv w:val="1"/>
      <w:marLeft w:val="0"/>
      <w:marRight w:val="0"/>
      <w:marTop w:val="0"/>
      <w:marBottom w:val="0"/>
      <w:divBdr>
        <w:top w:val="none" w:sz="0" w:space="0" w:color="auto"/>
        <w:left w:val="none" w:sz="0" w:space="0" w:color="auto"/>
        <w:bottom w:val="none" w:sz="0" w:space="0" w:color="auto"/>
        <w:right w:val="none" w:sz="0" w:space="0" w:color="auto"/>
      </w:divBdr>
    </w:div>
    <w:div w:id="1467242260">
      <w:bodyDiv w:val="1"/>
      <w:marLeft w:val="0"/>
      <w:marRight w:val="0"/>
      <w:marTop w:val="0"/>
      <w:marBottom w:val="0"/>
      <w:divBdr>
        <w:top w:val="none" w:sz="0" w:space="0" w:color="auto"/>
        <w:left w:val="none" w:sz="0" w:space="0" w:color="auto"/>
        <w:bottom w:val="none" w:sz="0" w:space="0" w:color="auto"/>
        <w:right w:val="none" w:sz="0" w:space="0" w:color="auto"/>
      </w:divBdr>
    </w:div>
    <w:div w:id="1500923353">
      <w:bodyDiv w:val="1"/>
      <w:marLeft w:val="0"/>
      <w:marRight w:val="0"/>
      <w:marTop w:val="0"/>
      <w:marBottom w:val="0"/>
      <w:divBdr>
        <w:top w:val="none" w:sz="0" w:space="0" w:color="auto"/>
        <w:left w:val="none" w:sz="0" w:space="0" w:color="auto"/>
        <w:bottom w:val="none" w:sz="0" w:space="0" w:color="auto"/>
        <w:right w:val="none" w:sz="0" w:space="0" w:color="auto"/>
      </w:divBdr>
    </w:div>
    <w:div w:id="1515653007">
      <w:bodyDiv w:val="1"/>
      <w:marLeft w:val="0"/>
      <w:marRight w:val="0"/>
      <w:marTop w:val="0"/>
      <w:marBottom w:val="0"/>
      <w:divBdr>
        <w:top w:val="none" w:sz="0" w:space="0" w:color="auto"/>
        <w:left w:val="none" w:sz="0" w:space="0" w:color="auto"/>
        <w:bottom w:val="none" w:sz="0" w:space="0" w:color="auto"/>
        <w:right w:val="none" w:sz="0" w:space="0" w:color="auto"/>
      </w:divBdr>
    </w:div>
    <w:div w:id="1521123001">
      <w:bodyDiv w:val="1"/>
      <w:marLeft w:val="0"/>
      <w:marRight w:val="0"/>
      <w:marTop w:val="0"/>
      <w:marBottom w:val="0"/>
      <w:divBdr>
        <w:top w:val="none" w:sz="0" w:space="0" w:color="auto"/>
        <w:left w:val="none" w:sz="0" w:space="0" w:color="auto"/>
        <w:bottom w:val="none" w:sz="0" w:space="0" w:color="auto"/>
        <w:right w:val="none" w:sz="0" w:space="0" w:color="auto"/>
      </w:divBdr>
    </w:div>
    <w:div w:id="1522888238">
      <w:bodyDiv w:val="1"/>
      <w:marLeft w:val="0"/>
      <w:marRight w:val="0"/>
      <w:marTop w:val="0"/>
      <w:marBottom w:val="0"/>
      <w:divBdr>
        <w:top w:val="none" w:sz="0" w:space="0" w:color="auto"/>
        <w:left w:val="none" w:sz="0" w:space="0" w:color="auto"/>
        <w:bottom w:val="none" w:sz="0" w:space="0" w:color="auto"/>
        <w:right w:val="none" w:sz="0" w:space="0" w:color="auto"/>
      </w:divBdr>
    </w:div>
    <w:div w:id="1560046434">
      <w:bodyDiv w:val="1"/>
      <w:marLeft w:val="0"/>
      <w:marRight w:val="0"/>
      <w:marTop w:val="0"/>
      <w:marBottom w:val="0"/>
      <w:divBdr>
        <w:top w:val="none" w:sz="0" w:space="0" w:color="auto"/>
        <w:left w:val="none" w:sz="0" w:space="0" w:color="auto"/>
        <w:bottom w:val="none" w:sz="0" w:space="0" w:color="auto"/>
        <w:right w:val="none" w:sz="0" w:space="0" w:color="auto"/>
      </w:divBdr>
    </w:div>
    <w:div w:id="1621375779">
      <w:bodyDiv w:val="1"/>
      <w:marLeft w:val="0"/>
      <w:marRight w:val="0"/>
      <w:marTop w:val="0"/>
      <w:marBottom w:val="0"/>
      <w:divBdr>
        <w:top w:val="none" w:sz="0" w:space="0" w:color="auto"/>
        <w:left w:val="none" w:sz="0" w:space="0" w:color="auto"/>
        <w:bottom w:val="none" w:sz="0" w:space="0" w:color="auto"/>
        <w:right w:val="none" w:sz="0" w:space="0" w:color="auto"/>
      </w:divBdr>
    </w:div>
    <w:div w:id="1662197413">
      <w:bodyDiv w:val="1"/>
      <w:marLeft w:val="0"/>
      <w:marRight w:val="0"/>
      <w:marTop w:val="0"/>
      <w:marBottom w:val="0"/>
      <w:divBdr>
        <w:top w:val="none" w:sz="0" w:space="0" w:color="auto"/>
        <w:left w:val="none" w:sz="0" w:space="0" w:color="auto"/>
        <w:bottom w:val="none" w:sz="0" w:space="0" w:color="auto"/>
        <w:right w:val="none" w:sz="0" w:space="0" w:color="auto"/>
      </w:divBdr>
    </w:div>
    <w:div w:id="1686250527">
      <w:bodyDiv w:val="1"/>
      <w:marLeft w:val="0"/>
      <w:marRight w:val="0"/>
      <w:marTop w:val="0"/>
      <w:marBottom w:val="0"/>
      <w:divBdr>
        <w:top w:val="none" w:sz="0" w:space="0" w:color="auto"/>
        <w:left w:val="none" w:sz="0" w:space="0" w:color="auto"/>
        <w:bottom w:val="none" w:sz="0" w:space="0" w:color="auto"/>
        <w:right w:val="none" w:sz="0" w:space="0" w:color="auto"/>
      </w:divBdr>
    </w:div>
    <w:div w:id="1699506020">
      <w:bodyDiv w:val="1"/>
      <w:marLeft w:val="0"/>
      <w:marRight w:val="0"/>
      <w:marTop w:val="0"/>
      <w:marBottom w:val="0"/>
      <w:divBdr>
        <w:top w:val="none" w:sz="0" w:space="0" w:color="auto"/>
        <w:left w:val="none" w:sz="0" w:space="0" w:color="auto"/>
        <w:bottom w:val="none" w:sz="0" w:space="0" w:color="auto"/>
        <w:right w:val="none" w:sz="0" w:space="0" w:color="auto"/>
      </w:divBdr>
    </w:div>
    <w:div w:id="1761028177">
      <w:bodyDiv w:val="1"/>
      <w:marLeft w:val="0"/>
      <w:marRight w:val="0"/>
      <w:marTop w:val="0"/>
      <w:marBottom w:val="0"/>
      <w:divBdr>
        <w:top w:val="none" w:sz="0" w:space="0" w:color="auto"/>
        <w:left w:val="none" w:sz="0" w:space="0" w:color="auto"/>
        <w:bottom w:val="none" w:sz="0" w:space="0" w:color="auto"/>
        <w:right w:val="none" w:sz="0" w:space="0" w:color="auto"/>
      </w:divBdr>
    </w:div>
    <w:div w:id="1838036983">
      <w:bodyDiv w:val="1"/>
      <w:marLeft w:val="0"/>
      <w:marRight w:val="0"/>
      <w:marTop w:val="0"/>
      <w:marBottom w:val="0"/>
      <w:divBdr>
        <w:top w:val="none" w:sz="0" w:space="0" w:color="auto"/>
        <w:left w:val="none" w:sz="0" w:space="0" w:color="auto"/>
        <w:bottom w:val="none" w:sz="0" w:space="0" w:color="auto"/>
        <w:right w:val="none" w:sz="0" w:space="0" w:color="auto"/>
      </w:divBdr>
    </w:div>
    <w:div w:id="1851411925">
      <w:bodyDiv w:val="1"/>
      <w:marLeft w:val="0"/>
      <w:marRight w:val="0"/>
      <w:marTop w:val="0"/>
      <w:marBottom w:val="0"/>
      <w:divBdr>
        <w:top w:val="none" w:sz="0" w:space="0" w:color="auto"/>
        <w:left w:val="none" w:sz="0" w:space="0" w:color="auto"/>
        <w:bottom w:val="none" w:sz="0" w:space="0" w:color="auto"/>
        <w:right w:val="none" w:sz="0" w:space="0" w:color="auto"/>
      </w:divBdr>
    </w:div>
    <w:div w:id="1868639267">
      <w:bodyDiv w:val="1"/>
      <w:marLeft w:val="0"/>
      <w:marRight w:val="0"/>
      <w:marTop w:val="0"/>
      <w:marBottom w:val="0"/>
      <w:divBdr>
        <w:top w:val="none" w:sz="0" w:space="0" w:color="auto"/>
        <w:left w:val="none" w:sz="0" w:space="0" w:color="auto"/>
        <w:bottom w:val="none" w:sz="0" w:space="0" w:color="auto"/>
        <w:right w:val="none" w:sz="0" w:space="0" w:color="auto"/>
      </w:divBdr>
    </w:div>
    <w:div w:id="1881016366">
      <w:bodyDiv w:val="1"/>
      <w:marLeft w:val="0"/>
      <w:marRight w:val="0"/>
      <w:marTop w:val="0"/>
      <w:marBottom w:val="0"/>
      <w:divBdr>
        <w:top w:val="none" w:sz="0" w:space="0" w:color="auto"/>
        <w:left w:val="none" w:sz="0" w:space="0" w:color="auto"/>
        <w:bottom w:val="none" w:sz="0" w:space="0" w:color="auto"/>
        <w:right w:val="none" w:sz="0" w:space="0" w:color="auto"/>
      </w:divBdr>
    </w:div>
    <w:div w:id="1884059199">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 w:id="2039625982">
      <w:bodyDiv w:val="1"/>
      <w:marLeft w:val="0"/>
      <w:marRight w:val="0"/>
      <w:marTop w:val="0"/>
      <w:marBottom w:val="0"/>
      <w:divBdr>
        <w:top w:val="none" w:sz="0" w:space="0" w:color="auto"/>
        <w:left w:val="none" w:sz="0" w:space="0" w:color="auto"/>
        <w:bottom w:val="none" w:sz="0" w:space="0" w:color="auto"/>
        <w:right w:val="none" w:sz="0" w:space="0" w:color="auto"/>
      </w:divBdr>
    </w:div>
    <w:div w:id="20865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schernilom.sidp.bg/" TargetMode="External"/><Relationship Id="rId5" Type="http://schemas.openxmlformats.org/officeDocument/2006/relationships/webSettings" Target="webSettings.xml"/><Relationship Id="rId10" Type="http://schemas.openxmlformats.org/officeDocument/2006/relationships/hyperlink" Target="https://sidp.b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4751-41C5-4897-9847-6D069571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17</Pages>
  <Words>7128</Words>
  <Characters>40634</Characters>
  <Application>Microsoft Office Word</Application>
  <DocSecurity>0</DocSecurity>
  <Lines>338</Lines>
  <Paragraphs>95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 С Л О В И Я</vt:lpstr>
      <vt:lpstr>У С Л О В И Я</vt:lpstr>
    </vt:vector>
  </TitlesOfParts>
  <Company>Grizli777</Company>
  <LinksUpToDate>false</LinksUpToDate>
  <CharactersWithSpaces>47667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Динко Минчев Илчев</dc:creator>
  <cp:keywords/>
  <dc:description/>
  <cp:lastModifiedBy>Тодорова</cp:lastModifiedBy>
  <cp:revision>679</cp:revision>
  <cp:lastPrinted>2022-12-05T09:39:00Z</cp:lastPrinted>
  <dcterms:created xsi:type="dcterms:W3CDTF">2019-06-26T11:40:00Z</dcterms:created>
  <dcterms:modified xsi:type="dcterms:W3CDTF">2022-12-05T12:50:00Z</dcterms:modified>
</cp:coreProperties>
</file>